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Пояснительная записка</w:t>
      </w:r>
    </w:p>
    <w:p w:rsidR="00C4100C" w:rsidRPr="00156679" w:rsidRDefault="00CB5CD7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 xml:space="preserve"> к </w:t>
      </w:r>
      <w:r w:rsidR="00C4100C" w:rsidRPr="00156679">
        <w:rPr>
          <w:b/>
          <w:sz w:val="28"/>
          <w:szCs w:val="28"/>
        </w:rPr>
        <w:t xml:space="preserve">прогнозу социально-экономического развития </w:t>
      </w:r>
    </w:p>
    <w:p w:rsidR="00C4100C" w:rsidRPr="00156679" w:rsidRDefault="30980A4A" w:rsidP="30980A4A">
      <w:pPr>
        <w:ind w:firstLine="720"/>
        <w:jc w:val="center"/>
        <w:rPr>
          <w:b/>
          <w:bCs/>
          <w:sz w:val="28"/>
          <w:szCs w:val="28"/>
        </w:rPr>
      </w:pPr>
      <w:r w:rsidRPr="30980A4A">
        <w:rPr>
          <w:b/>
          <w:bCs/>
          <w:sz w:val="28"/>
          <w:szCs w:val="28"/>
        </w:rPr>
        <w:t>Рамонско</w:t>
      </w:r>
      <w:r w:rsidR="0091601C">
        <w:rPr>
          <w:b/>
          <w:bCs/>
          <w:sz w:val="28"/>
          <w:szCs w:val="28"/>
        </w:rPr>
        <w:t>го муниципального района</w:t>
      </w:r>
      <w:r w:rsidR="003E56F2">
        <w:rPr>
          <w:b/>
          <w:bCs/>
          <w:sz w:val="28"/>
          <w:szCs w:val="28"/>
        </w:rPr>
        <w:t xml:space="preserve"> на 2024 год и на период до 2027</w:t>
      </w:r>
      <w:r w:rsidRPr="30980A4A">
        <w:rPr>
          <w:b/>
          <w:bCs/>
          <w:sz w:val="28"/>
          <w:szCs w:val="28"/>
        </w:rPr>
        <w:t xml:space="preserve"> года</w:t>
      </w: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Раздел «Промышленность»</w:t>
      </w: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76211" w:rsidRPr="00156679" w:rsidRDefault="00C76211" w:rsidP="00170778">
      <w:pPr>
        <w:suppressAutoHyphens/>
        <w:ind w:firstLine="540"/>
        <w:jc w:val="both"/>
        <w:rPr>
          <w:sz w:val="28"/>
          <w:szCs w:val="28"/>
        </w:rPr>
      </w:pPr>
    </w:p>
    <w:p w:rsidR="007C17EC" w:rsidRPr="00156679" w:rsidRDefault="007C17EC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Промышленность района представлена предприятиями различных отраслей.</w:t>
      </w:r>
    </w:p>
    <w:p w:rsidR="007C17EC" w:rsidRPr="00156679" w:rsidRDefault="30980A4A" w:rsidP="30980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К категории крупных и средних промышленных предприятий относятся: кондитерская фабрика КДВ «Воронеж» - производство кондитерских изделий, ООО «Мясокомбинат «Богдановский», ООО «Заречное» - производство мяса и мясопродуктов, ООО «Ровеньки</w:t>
      </w:r>
      <w:r w:rsidR="00E371BD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E371BD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 xml:space="preserve">» - производство молочной продукции, ООО «УНИПАК» - производство одноразовой пластиковой упаковки, </w:t>
      </w:r>
      <w:r w:rsidRPr="30980A4A">
        <w:rPr>
          <w:color w:val="000000" w:themeColor="text1"/>
          <w:sz w:val="28"/>
          <w:szCs w:val="28"/>
        </w:rPr>
        <w:t>ООО «СП-Дон» - производство крахмалосодержащих продуктов.</w:t>
      </w:r>
    </w:p>
    <w:p w:rsidR="005D6A72" w:rsidRPr="00156679" w:rsidRDefault="30980A4A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Анализ работы действующих </w:t>
      </w:r>
      <w:r w:rsidR="003E56F2">
        <w:rPr>
          <w:sz w:val="28"/>
          <w:szCs w:val="28"/>
        </w:rPr>
        <w:t>промышленных предприятий за 2023</w:t>
      </w:r>
      <w:r w:rsidRPr="30980A4A">
        <w:rPr>
          <w:sz w:val="28"/>
          <w:szCs w:val="28"/>
        </w:rPr>
        <w:t xml:space="preserve"> г</w:t>
      </w:r>
      <w:r w:rsidR="003E56F2">
        <w:rPr>
          <w:sz w:val="28"/>
          <w:szCs w:val="28"/>
        </w:rPr>
        <w:t>од показывает, что к уровню 2022</w:t>
      </w:r>
      <w:r w:rsidRPr="30980A4A">
        <w:rPr>
          <w:sz w:val="28"/>
          <w:szCs w:val="28"/>
        </w:rPr>
        <w:t xml:space="preserve"> года промышленное производство</w:t>
      </w:r>
      <w:r w:rsidR="003E56F2">
        <w:rPr>
          <w:sz w:val="28"/>
          <w:szCs w:val="28"/>
        </w:rPr>
        <w:t xml:space="preserve"> выросло</w:t>
      </w:r>
      <w:r w:rsidRPr="30980A4A">
        <w:rPr>
          <w:sz w:val="28"/>
          <w:szCs w:val="28"/>
        </w:rPr>
        <w:t>, темп роста в</w:t>
      </w:r>
      <w:r w:rsidR="003E56F2">
        <w:rPr>
          <w:sz w:val="28"/>
          <w:szCs w:val="28"/>
        </w:rPr>
        <w:t xml:space="preserve"> сопоставимых ценах составил 102,35</w:t>
      </w:r>
      <w:r w:rsidRPr="30980A4A">
        <w:rPr>
          <w:sz w:val="28"/>
          <w:szCs w:val="28"/>
        </w:rPr>
        <w:t xml:space="preserve"> %.</w:t>
      </w:r>
    </w:p>
    <w:p w:rsidR="00C76211" w:rsidRPr="00156679" w:rsidRDefault="30980A4A" w:rsidP="0016718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Наибольший удельный вес среди крупных и средних предприятий промышленности принадлежит предприятию КДВ «Воронеж» - </w:t>
      </w:r>
      <w:r w:rsidR="003E56F2">
        <w:rPr>
          <w:sz w:val="28"/>
          <w:szCs w:val="28"/>
        </w:rPr>
        <w:t>86,4</w:t>
      </w:r>
      <w:r w:rsidRPr="00E00707">
        <w:rPr>
          <w:sz w:val="28"/>
          <w:szCs w:val="28"/>
        </w:rPr>
        <w:t xml:space="preserve"> %</w:t>
      </w:r>
      <w:r w:rsidRPr="30980A4A">
        <w:rPr>
          <w:sz w:val="28"/>
          <w:szCs w:val="28"/>
        </w:rPr>
        <w:t xml:space="preserve"> общего объема промышленного произ</w:t>
      </w:r>
      <w:r w:rsidR="003E56F2">
        <w:rPr>
          <w:sz w:val="28"/>
          <w:szCs w:val="28"/>
        </w:rPr>
        <w:t>водства за первый квартал 2024</w:t>
      </w:r>
      <w:r w:rsidRPr="30980A4A">
        <w:rPr>
          <w:sz w:val="28"/>
          <w:szCs w:val="28"/>
        </w:rPr>
        <w:t xml:space="preserve"> года. </w:t>
      </w:r>
      <w:r w:rsidRPr="003D058E">
        <w:rPr>
          <w:sz w:val="28"/>
          <w:szCs w:val="28"/>
        </w:rPr>
        <w:t>Среднесписочная числен</w:t>
      </w:r>
      <w:r w:rsidR="003D058E" w:rsidRPr="003D058E">
        <w:rPr>
          <w:sz w:val="28"/>
          <w:szCs w:val="28"/>
        </w:rPr>
        <w:t>н</w:t>
      </w:r>
      <w:r w:rsidR="009E0E17">
        <w:rPr>
          <w:sz w:val="28"/>
          <w:szCs w:val="28"/>
        </w:rPr>
        <w:t>ость работающих составляет 4 057</w:t>
      </w:r>
      <w:r w:rsidRPr="003D058E">
        <w:rPr>
          <w:sz w:val="28"/>
          <w:szCs w:val="28"/>
        </w:rPr>
        <w:t xml:space="preserve"> человек</w:t>
      </w:r>
      <w:r w:rsidRPr="30980A4A">
        <w:rPr>
          <w:sz w:val="28"/>
          <w:szCs w:val="28"/>
        </w:rPr>
        <w:t>. Объем отгруженных товаров собственного произ</w:t>
      </w:r>
      <w:r w:rsidR="00E00707">
        <w:rPr>
          <w:sz w:val="28"/>
          <w:szCs w:val="28"/>
        </w:rPr>
        <w:t>водства за первый квартал</w:t>
      </w:r>
      <w:r w:rsidR="00B65D7E">
        <w:rPr>
          <w:sz w:val="28"/>
          <w:szCs w:val="28"/>
        </w:rPr>
        <w:t xml:space="preserve"> 20</w:t>
      </w:r>
      <w:r w:rsidR="003E56F2">
        <w:rPr>
          <w:sz w:val="28"/>
          <w:szCs w:val="28"/>
        </w:rPr>
        <w:t>24</w:t>
      </w:r>
      <w:r w:rsidRPr="30980A4A">
        <w:rPr>
          <w:sz w:val="28"/>
          <w:szCs w:val="28"/>
        </w:rPr>
        <w:t xml:space="preserve"> года составил </w:t>
      </w:r>
      <w:r w:rsidR="003E56F2">
        <w:rPr>
          <w:sz w:val="28"/>
          <w:szCs w:val="28"/>
        </w:rPr>
        <w:t>10,7</w:t>
      </w:r>
      <w:r w:rsidRPr="30980A4A">
        <w:rPr>
          <w:sz w:val="28"/>
          <w:szCs w:val="28"/>
        </w:rPr>
        <w:t xml:space="preserve"> млрд. рублей, </w:t>
      </w:r>
      <w:r w:rsidRPr="003D058E">
        <w:rPr>
          <w:sz w:val="28"/>
          <w:szCs w:val="28"/>
        </w:rPr>
        <w:t>средн</w:t>
      </w:r>
      <w:r w:rsidR="00B65D7E" w:rsidRPr="003D058E">
        <w:rPr>
          <w:sz w:val="28"/>
          <w:szCs w:val="28"/>
        </w:rPr>
        <w:t xml:space="preserve">емесячная заработная плата </w:t>
      </w:r>
      <w:r w:rsidR="009E0E17">
        <w:rPr>
          <w:sz w:val="28"/>
          <w:szCs w:val="28"/>
        </w:rPr>
        <w:t>95 671</w:t>
      </w:r>
      <w:r w:rsidRPr="003D058E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 xml:space="preserve">рублей. </w:t>
      </w:r>
    </w:p>
    <w:p w:rsidR="00696C65" w:rsidRPr="00156679" w:rsidRDefault="00D740C9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Pr="00D740C9">
        <w:rPr>
          <w:sz w:val="28"/>
          <w:szCs w:val="28"/>
        </w:rPr>
        <w:t xml:space="preserve"> ООО «Мясокомбинат Богдановский» до настоящего времени деятельность не осуществляло. В текущем году деятельность предприятия возобновлена, данные по предприятию будут сформированы в итоговом прогнозе.</w:t>
      </w:r>
    </w:p>
    <w:p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lastRenderedPageBreak/>
        <w:t>Мясоперерабатывающий комплекс ООО «Заречное» оснащен высокотехнологичным оборудованием по производству высококачественной мраморной говядины проектной мощностью 120 тонн продукции в сутки или 21 тыс. тон</w:t>
      </w:r>
      <w:r w:rsidR="009E0E17">
        <w:rPr>
          <w:sz w:val="28"/>
          <w:szCs w:val="28"/>
        </w:rPr>
        <w:t>н в год. В первом квартале 2024</w:t>
      </w:r>
      <w:r w:rsidRPr="30980A4A">
        <w:rPr>
          <w:sz w:val="28"/>
          <w:szCs w:val="28"/>
        </w:rPr>
        <w:t xml:space="preserve"> года реализовано продукции на сумму </w:t>
      </w:r>
      <w:r w:rsidR="009E0E17">
        <w:rPr>
          <w:sz w:val="28"/>
          <w:szCs w:val="28"/>
        </w:rPr>
        <w:t>1,8 млрд. рублей (3 967</w:t>
      </w:r>
      <w:r w:rsidR="008A338A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 xml:space="preserve">тонн). Среднесписочная </w:t>
      </w:r>
      <w:r w:rsidR="009E0E17">
        <w:rPr>
          <w:sz w:val="28"/>
          <w:szCs w:val="28"/>
        </w:rPr>
        <w:t>численность работающих – 1 785</w:t>
      </w:r>
      <w:r w:rsidRPr="30980A4A">
        <w:rPr>
          <w:sz w:val="28"/>
          <w:szCs w:val="28"/>
        </w:rPr>
        <w:t xml:space="preserve"> человек.</w:t>
      </w:r>
    </w:p>
    <w:p w:rsidR="00346D25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Предприятием ООО «</w:t>
      </w:r>
      <w:r w:rsidR="0010076B">
        <w:rPr>
          <w:sz w:val="28"/>
          <w:szCs w:val="28"/>
        </w:rPr>
        <w:t>УНИПАК» за первый квартал 2024</w:t>
      </w:r>
      <w:r w:rsidRPr="30980A4A">
        <w:rPr>
          <w:sz w:val="28"/>
          <w:szCs w:val="28"/>
        </w:rPr>
        <w:t xml:space="preserve"> года отпущено продукции на сумму </w:t>
      </w:r>
      <w:r w:rsidR="0010076B">
        <w:rPr>
          <w:sz w:val="28"/>
          <w:szCs w:val="28"/>
        </w:rPr>
        <w:t>68</w:t>
      </w:r>
      <w:r w:rsidR="00397414">
        <w:rPr>
          <w:sz w:val="28"/>
          <w:szCs w:val="28"/>
        </w:rPr>
        <w:t>,1 млн. рублей (10,8</w:t>
      </w:r>
      <w:r w:rsidRPr="30980A4A">
        <w:rPr>
          <w:sz w:val="28"/>
          <w:szCs w:val="28"/>
        </w:rPr>
        <w:t xml:space="preserve"> млн. штук). Среднесписочная числе</w:t>
      </w:r>
      <w:r w:rsidR="00397414">
        <w:rPr>
          <w:sz w:val="28"/>
          <w:szCs w:val="28"/>
        </w:rPr>
        <w:t>нность работающих составляет 74</w:t>
      </w:r>
      <w:r w:rsidRPr="30980A4A">
        <w:rPr>
          <w:sz w:val="28"/>
          <w:szCs w:val="28"/>
        </w:rPr>
        <w:t xml:space="preserve"> человек</w:t>
      </w:r>
      <w:r w:rsidR="00397414">
        <w:rPr>
          <w:sz w:val="28"/>
          <w:szCs w:val="28"/>
        </w:rPr>
        <w:t>а</w:t>
      </w:r>
      <w:r w:rsidRPr="30980A4A">
        <w:rPr>
          <w:sz w:val="28"/>
          <w:szCs w:val="28"/>
        </w:rPr>
        <w:t xml:space="preserve">. </w:t>
      </w:r>
    </w:p>
    <w:p w:rsidR="009A27FA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Успешно осуществляет свою деятельность в муниципальном районе ООО «Ровеньки</w:t>
      </w:r>
      <w:r w:rsidR="00F158E1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F158E1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>» - предприятие по производству молочной про</w:t>
      </w:r>
      <w:r w:rsidR="00397414">
        <w:rPr>
          <w:sz w:val="28"/>
          <w:szCs w:val="28"/>
        </w:rPr>
        <w:t>дукции. За первый квартал 2024</w:t>
      </w:r>
      <w:r w:rsidRPr="30980A4A">
        <w:rPr>
          <w:sz w:val="28"/>
          <w:szCs w:val="28"/>
        </w:rPr>
        <w:t xml:space="preserve"> года реализация товаров собственного произво</w:t>
      </w:r>
      <w:r w:rsidR="00F158E1">
        <w:rPr>
          <w:sz w:val="28"/>
          <w:szCs w:val="28"/>
        </w:rPr>
        <w:t>дств</w:t>
      </w:r>
      <w:r w:rsidR="00397414">
        <w:rPr>
          <w:sz w:val="28"/>
          <w:szCs w:val="28"/>
        </w:rPr>
        <w:t>а на предприятии составила 1 045,8 млн. руб. (1 867</w:t>
      </w:r>
      <w:r w:rsidR="004E3CBA">
        <w:rPr>
          <w:sz w:val="28"/>
          <w:szCs w:val="28"/>
        </w:rPr>
        <w:t xml:space="preserve"> тонн</w:t>
      </w:r>
      <w:r w:rsidR="00397414">
        <w:rPr>
          <w:sz w:val="28"/>
          <w:szCs w:val="28"/>
        </w:rPr>
        <w:t>)</w:t>
      </w:r>
      <w:r w:rsidRPr="30980A4A">
        <w:rPr>
          <w:sz w:val="28"/>
          <w:szCs w:val="28"/>
        </w:rPr>
        <w:t>. Среднесписочная чи</w:t>
      </w:r>
      <w:r w:rsidR="00397414">
        <w:rPr>
          <w:sz w:val="28"/>
          <w:szCs w:val="28"/>
        </w:rPr>
        <w:t>сленность работающих - 131</w:t>
      </w:r>
      <w:r w:rsidRPr="30980A4A">
        <w:rPr>
          <w:sz w:val="28"/>
          <w:szCs w:val="28"/>
        </w:rPr>
        <w:t xml:space="preserve"> человек.</w:t>
      </w:r>
    </w:p>
    <w:p w:rsidR="30980A4A" w:rsidRDefault="30980A4A" w:rsidP="001C112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30980A4A">
        <w:rPr>
          <w:color w:val="000000" w:themeColor="text1"/>
          <w:sz w:val="28"/>
          <w:szCs w:val="28"/>
        </w:rPr>
        <w:t xml:space="preserve">ООО СП «Дон» - </w:t>
      </w:r>
      <w:proofErr w:type="spellStart"/>
      <w:r w:rsidRPr="30980A4A">
        <w:rPr>
          <w:color w:val="000000" w:themeColor="text1"/>
          <w:sz w:val="28"/>
          <w:szCs w:val="28"/>
        </w:rPr>
        <w:t>крахмало</w:t>
      </w:r>
      <w:proofErr w:type="spellEnd"/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-</w:t>
      </w:r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паточный завод мощностью до 300 тонн переработки кукурузного зерна в сутки. Основными видами продукции являются крахмал и патока, получаемые из кукур</w:t>
      </w:r>
      <w:r w:rsidR="004E3CBA">
        <w:rPr>
          <w:color w:val="000000" w:themeColor="text1"/>
          <w:sz w:val="28"/>
          <w:szCs w:val="28"/>
        </w:rPr>
        <w:t>узного зерна. В первом квартал</w:t>
      </w:r>
      <w:r w:rsidR="00C566E3">
        <w:rPr>
          <w:color w:val="000000" w:themeColor="text1"/>
          <w:sz w:val="28"/>
          <w:szCs w:val="28"/>
        </w:rPr>
        <w:t>е 2024</w:t>
      </w:r>
      <w:r w:rsidRPr="30980A4A">
        <w:rPr>
          <w:color w:val="000000" w:themeColor="text1"/>
          <w:sz w:val="28"/>
          <w:szCs w:val="28"/>
        </w:rPr>
        <w:t xml:space="preserve"> го</w:t>
      </w:r>
      <w:r w:rsidR="00F158E1">
        <w:rPr>
          <w:color w:val="000000" w:themeColor="text1"/>
          <w:sz w:val="28"/>
          <w:szCs w:val="28"/>
        </w:rPr>
        <w:t>д</w:t>
      </w:r>
      <w:r w:rsidR="00C566E3">
        <w:rPr>
          <w:color w:val="000000" w:themeColor="text1"/>
          <w:sz w:val="28"/>
          <w:szCs w:val="28"/>
        </w:rPr>
        <w:t>а произведено продукции 13 021,7</w:t>
      </w:r>
      <w:r w:rsidR="00F158E1">
        <w:rPr>
          <w:color w:val="000000" w:themeColor="text1"/>
          <w:sz w:val="28"/>
          <w:szCs w:val="28"/>
        </w:rPr>
        <w:t xml:space="preserve"> тонн</w:t>
      </w:r>
      <w:r w:rsidR="00C566E3">
        <w:rPr>
          <w:color w:val="000000" w:themeColor="text1"/>
          <w:sz w:val="28"/>
          <w:szCs w:val="28"/>
        </w:rPr>
        <w:t xml:space="preserve"> на сумму 348,6</w:t>
      </w:r>
      <w:r w:rsidRPr="30980A4A">
        <w:rPr>
          <w:color w:val="000000" w:themeColor="text1"/>
          <w:sz w:val="28"/>
          <w:szCs w:val="28"/>
        </w:rPr>
        <w:t xml:space="preserve"> млн. рублей. Среднесписочна</w:t>
      </w:r>
      <w:r w:rsidR="00C566E3">
        <w:rPr>
          <w:color w:val="000000" w:themeColor="text1"/>
          <w:sz w:val="28"/>
          <w:szCs w:val="28"/>
        </w:rPr>
        <w:t>я численность работающих – 166</w:t>
      </w:r>
      <w:r w:rsidRPr="30980A4A">
        <w:rPr>
          <w:color w:val="000000" w:themeColor="text1"/>
          <w:sz w:val="28"/>
          <w:szCs w:val="28"/>
        </w:rPr>
        <w:t xml:space="preserve"> человек.</w:t>
      </w:r>
    </w:p>
    <w:p w:rsidR="009F04B6" w:rsidRPr="00156679" w:rsidRDefault="00C566E3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оценке 2024</w:t>
      </w:r>
      <w:r w:rsidR="30980A4A" w:rsidRPr="30980A4A">
        <w:rPr>
          <w:sz w:val="28"/>
          <w:szCs w:val="28"/>
        </w:rPr>
        <w:t xml:space="preserve"> года темп роста </w:t>
      </w:r>
      <w:r w:rsidR="008A338A">
        <w:rPr>
          <w:sz w:val="28"/>
          <w:szCs w:val="28"/>
        </w:rPr>
        <w:t xml:space="preserve">(снижения) </w:t>
      </w:r>
      <w:r w:rsidR="30980A4A" w:rsidRPr="30980A4A">
        <w:rPr>
          <w:sz w:val="28"/>
          <w:szCs w:val="28"/>
        </w:rPr>
        <w:t xml:space="preserve">промышленного производства составит </w:t>
      </w:r>
      <w:r>
        <w:rPr>
          <w:sz w:val="28"/>
          <w:szCs w:val="28"/>
        </w:rPr>
        <w:t>102,4</w:t>
      </w:r>
      <w:r w:rsidR="00F158E1">
        <w:rPr>
          <w:sz w:val="28"/>
          <w:szCs w:val="28"/>
        </w:rPr>
        <w:t xml:space="preserve"> % к 202</w:t>
      </w:r>
      <w:r>
        <w:rPr>
          <w:sz w:val="28"/>
          <w:szCs w:val="28"/>
        </w:rPr>
        <w:t>3</w:t>
      </w:r>
      <w:r w:rsidR="30980A4A" w:rsidRPr="30980A4A">
        <w:rPr>
          <w:sz w:val="28"/>
          <w:szCs w:val="28"/>
        </w:rPr>
        <w:t xml:space="preserve"> году в сопоставимых ценах. </w:t>
      </w:r>
    </w:p>
    <w:p w:rsidR="00C4100C" w:rsidRPr="00156679" w:rsidRDefault="004E3CBA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566E3">
        <w:rPr>
          <w:sz w:val="28"/>
          <w:szCs w:val="28"/>
        </w:rPr>
        <w:t>первый квартал 2024</w:t>
      </w:r>
      <w:r w:rsidR="30980A4A" w:rsidRPr="30980A4A">
        <w:rPr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по промышленным видам экономической деятель</w:t>
      </w:r>
      <w:r w:rsidR="00646E1D">
        <w:rPr>
          <w:sz w:val="28"/>
          <w:szCs w:val="28"/>
        </w:rPr>
        <w:t>ности составил 14,2 млрд. рублей. По оценке 2024</w:t>
      </w:r>
      <w:r w:rsidR="30980A4A" w:rsidRPr="30980A4A">
        <w:rPr>
          <w:sz w:val="28"/>
          <w:szCs w:val="28"/>
        </w:rPr>
        <w:t xml:space="preserve"> года будет отгружено товаров и услуг на </w:t>
      </w:r>
      <w:r w:rsidR="002B0E2F">
        <w:rPr>
          <w:sz w:val="28"/>
          <w:szCs w:val="28"/>
        </w:rPr>
        <w:t>56,0</w:t>
      </w:r>
      <w:r w:rsidR="30980A4A" w:rsidRPr="30980A4A">
        <w:rPr>
          <w:sz w:val="28"/>
          <w:szCs w:val="28"/>
        </w:rPr>
        <w:t xml:space="preserve"> млрд. рублей. </w:t>
      </w:r>
      <w:bookmarkStart w:id="0" w:name="_GoBack"/>
      <w:bookmarkEnd w:id="0"/>
    </w:p>
    <w:p w:rsidR="00346D25" w:rsidRPr="00156679" w:rsidRDefault="30980A4A" w:rsidP="00542A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В прогнозируемом периоде объем отгруженных товаров и услуг промышленных видов деятельнос</w:t>
      </w:r>
      <w:r w:rsidR="00646E1D">
        <w:rPr>
          <w:sz w:val="28"/>
          <w:szCs w:val="28"/>
        </w:rPr>
        <w:t>ти увеличится и достигнет к 2027</w:t>
      </w:r>
      <w:r w:rsidRPr="30980A4A">
        <w:rPr>
          <w:sz w:val="28"/>
          <w:szCs w:val="28"/>
        </w:rPr>
        <w:t xml:space="preserve"> году              </w:t>
      </w:r>
      <w:r w:rsidR="00646E1D">
        <w:rPr>
          <w:sz w:val="28"/>
          <w:szCs w:val="28"/>
        </w:rPr>
        <w:t>68,6</w:t>
      </w:r>
      <w:r w:rsidRPr="30980A4A">
        <w:rPr>
          <w:color w:val="FF0000"/>
          <w:sz w:val="28"/>
          <w:szCs w:val="28"/>
        </w:rPr>
        <w:t xml:space="preserve"> </w:t>
      </w:r>
      <w:r w:rsidRPr="30980A4A">
        <w:rPr>
          <w:sz w:val="28"/>
          <w:szCs w:val="28"/>
        </w:rPr>
        <w:t>млрд. рублей. Численность работающих</w:t>
      </w:r>
      <w:r w:rsidR="00E371BD">
        <w:rPr>
          <w:sz w:val="28"/>
          <w:szCs w:val="28"/>
        </w:rPr>
        <w:t xml:space="preserve"> в промышленности по оценке </w:t>
      </w:r>
      <w:r w:rsidR="00E371BD">
        <w:rPr>
          <w:sz w:val="28"/>
          <w:szCs w:val="28"/>
        </w:rPr>
        <w:lastRenderedPageBreak/>
        <w:t>202</w:t>
      </w:r>
      <w:r w:rsidR="00646E1D">
        <w:rPr>
          <w:sz w:val="28"/>
          <w:szCs w:val="28"/>
        </w:rPr>
        <w:t>4 года составит более 5,9</w:t>
      </w:r>
      <w:r w:rsidRPr="30980A4A">
        <w:rPr>
          <w:sz w:val="28"/>
          <w:szCs w:val="28"/>
        </w:rPr>
        <w:t xml:space="preserve"> тыс. человек, среднемесячная заработная плата</w:t>
      </w:r>
      <w:r w:rsidR="001C1122">
        <w:rPr>
          <w:sz w:val="28"/>
          <w:szCs w:val="28"/>
        </w:rPr>
        <w:t>-</w:t>
      </w:r>
      <w:r w:rsidR="00646E1D">
        <w:rPr>
          <w:sz w:val="28"/>
          <w:szCs w:val="28"/>
        </w:rPr>
        <w:t xml:space="preserve">                 78 037,5</w:t>
      </w:r>
      <w:r w:rsidRPr="30980A4A">
        <w:rPr>
          <w:sz w:val="28"/>
          <w:szCs w:val="28"/>
        </w:rPr>
        <w:t xml:space="preserve"> </w:t>
      </w:r>
      <w:r w:rsidR="00646E1D">
        <w:rPr>
          <w:sz w:val="28"/>
          <w:szCs w:val="28"/>
        </w:rPr>
        <w:t>рублей, к концу 2027</w:t>
      </w:r>
      <w:r w:rsidRPr="30980A4A">
        <w:rPr>
          <w:sz w:val="28"/>
          <w:szCs w:val="28"/>
        </w:rPr>
        <w:t xml:space="preserve"> года заработная плата </w:t>
      </w:r>
      <w:r w:rsidR="00E371BD">
        <w:rPr>
          <w:sz w:val="28"/>
          <w:szCs w:val="28"/>
        </w:rPr>
        <w:t>в</w:t>
      </w:r>
      <w:r w:rsidR="00646E1D">
        <w:rPr>
          <w:sz w:val="28"/>
          <w:szCs w:val="28"/>
        </w:rPr>
        <w:t xml:space="preserve"> отрасли увеличится до 83 893,2</w:t>
      </w:r>
      <w:r w:rsidRPr="30980A4A">
        <w:rPr>
          <w:sz w:val="28"/>
          <w:szCs w:val="28"/>
        </w:rPr>
        <w:t xml:space="preserve"> рублей. </w:t>
      </w:r>
    </w:p>
    <w:p w:rsidR="009F04B6" w:rsidRPr="00156679" w:rsidRDefault="009F04B6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В районе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</w:t>
      </w:r>
      <w:r w:rsidR="004711CF" w:rsidRPr="00156679">
        <w:rPr>
          <w:sz w:val="28"/>
          <w:szCs w:val="28"/>
        </w:rPr>
        <w:t>, производству щебня разных фракций, получаемый из известняка</w:t>
      </w:r>
      <w:r w:rsidRPr="00156679">
        <w:rPr>
          <w:sz w:val="28"/>
          <w:szCs w:val="28"/>
        </w:rPr>
        <w:t xml:space="preserve"> и др.</w:t>
      </w:r>
    </w:p>
    <w:p w:rsidR="007C0835" w:rsidRPr="00156679" w:rsidRDefault="007C0835" w:rsidP="00A43D4F">
      <w:pPr>
        <w:suppressAutoHyphens/>
      </w:pPr>
    </w:p>
    <w:sectPr w:rsidR="007C0835" w:rsidRPr="00156679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4100C"/>
    <w:rsid w:val="000123F1"/>
    <w:rsid w:val="000135EA"/>
    <w:rsid w:val="0001494F"/>
    <w:rsid w:val="000573C9"/>
    <w:rsid w:val="00081A86"/>
    <w:rsid w:val="00095F50"/>
    <w:rsid w:val="000A25F9"/>
    <w:rsid w:val="0010076B"/>
    <w:rsid w:val="001028AB"/>
    <w:rsid w:val="00105C7E"/>
    <w:rsid w:val="001315FC"/>
    <w:rsid w:val="00143FCD"/>
    <w:rsid w:val="001518DC"/>
    <w:rsid w:val="00156679"/>
    <w:rsid w:val="00167183"/>
    <w:rsid w:val="00170778"/>
    <w:rsid w:val="00173E04"/>
    <w:rsid w:val="001A09B9"/>
    <w:rsid w:val="001A2321"/>
    <w:rsid w:val="001C1122"/>
    <w:rsid w:val="001D7A9A"/>
    <w:rsid w:val="001E2FCD"/>
    <w:rsid w:val="002221DA"/>
    <w:rsid w:val="0023133E"/>
    <w:rsid w:val="002335F9"/>
    <w:rsid w:val="0025164C"/>
    <w:rsid w:val="00280BD8"/>
    <w:rsid w:val="002B0E2F"/>
    <w:rsid w:val="00320E3A"/>
    <w:rsid w:val="003455AD"/>
    <w:rsid w:val="00346D25"/>
    <w:rsid w:val="00364007"/>
    <w:rsid w:val="00397414"/>
    <w:rsid w:val="003A5FFD"/>
    <w:rsid w:val="003A6DE2"/>
    <w:rsid w:val="003C0E17"/>
    <w:rsid w:val="003D058E"/>
    <w:rsid w:val="003E56F2"/>
    <w:rsid w:val="0043334D"/>
    <w:rsid w:val="00450952"/>
    <w:rsid w:val="0045221D"/>
    <w:rsid w:val="0046171D"/>
    <w:rsid w:val="004711CF"/>
    <w:rsid w:val="004771BF"/>
    <w:rsid w:val="004862BA"/>
    <w:rsid w:val="00495FE7"/>
    <w:rsid w:val="004C4218"/>
    <w:rsid w:val="004D583F"/>
    <w:rsid w:val="004E3CBA"/>
    <w:rsid w:val="004F3B6E"/>
    <w:rsid w:val="005008F1"/>
    <w:rsid w:val="00534FD4"/>
    <w:rsid w:val="00542AC1"/>
    <w:rsid w:val="005666C9"/>
    <w:rsid w:val="005736E0"/>
    <w:rsid w:val="005813BC"/>
    <w:rsid w:val="0058214F"/>
    <w:rsid w:val="005929B1"/>
    <w:rsid w:val="005A5F59"/>
    <w:rsid w:val="005C638B"/>
    <w:rsid w:val="005D6A72"/>
    <w:rsid w:val="005E5547"/>
    <w:rsid w:val="005F5B7E"/>
    <w:rsid w:val="006126E9"/>
    <w:rsid w:val="00620EA2"/>
    <w:rsid w:val="00646E1D"/>
    <w:rsid w:val="00655BC9"/>
    <w:rsid w:val="00661D7B"/>
    <w:rsid w:val="006635FA"/>
    <w:rsid w:val="00696C65"/>
    <w:rsid w:val="006A117A"/>
    <w:rsid w:val="006B0A55"/>
    <w:rsid w:val="006C3C73"/>
    <w:rsid w:val="006E6073"/>
    <w:rsid w:val="006F676E"/>
    <w:rsid w:val="0070779B"/>
    <w:rsid w:val="00723C21"/>
    <w:rsid w:val="00736DFB"/>
    <w:rsid w:val="0074364B"/>
    <w:rsid w:val="00745CA8"/>
    <w:rsid w:val="00754AE2"/>
    <w:rsid w:val="007614E4"/>
    <w:rsid w:val="00770E7F"/>
    <w:rsid w:val="007B0320"/>
    <w:rsid w:val="007B3DE8"/>
    <w:rsid w:val="007C0835"/>
    <w:rsid w:val="007C1611"/>
    <w:rsid w:val="007C17EC"/>
    <w:rsid w:val="007E28EE"/>
    <w:rsid w:val="0080354C"/>
    <w:rsid w:val="00830FB1"/>
    <w:rsid w:val="0083586E"/>
    <w:rsid w:val="00855999"/>
    <w:rsid w:val="008648EC"/>
    <w:rsid w:val="008A338A"/>
    <w:rsid w:val="008A6793"/>
    <w:rsid w:val="008A749F"/>
    <w:rsid w:val="008A78E8"/>
    <w:rsid w:val="0090371A"/>
    <w:rsid w:val="00913603"/>
    <w:rsid w:val="0091601C"/>
    <w:rsid w:val="00917632"/>
    <w:rsid w:val="00956E4C"/>
    <w:rsid w:val="009660BD"/>
    <w:rsid w:val="00986372"/>
    <w:rsid w:val="00996759"/>
    <w:rsid w:val="009A27FA"/>
    <w:rsid w:val="009D149F"/>
    <w:rsid w:val="009E0E17"/>
    <w:rsid w:val="009F04B6"/>
    <w:rsid w:val="00A019F4"/>
    <w:rsid w:val="00A43D4F"/>
    <w:rsid w:val="00A739FD"/>
    <w:rsid w:val="00A762F2"/>
    <w:rsid w:val="00AA2A22"/>
    <w:rsid w:val="00AC0791"/>
    <w:rsid w:val="00AC18E0"/>
    <w:rsid w:val="00AE6649"/>
    <w:rsid w:val="00B02DBE"/>
    <w:rsid w:val="00B07784"/>
    <w:rsid w:val="00B465D6"/>
    <w:rsid w:val="00B51E09"/>
    <w:rsid w:val="00B65D7E"/>
    <w:rsid w:val="00B8680B"/>
    <w:rsid w:val="00B8729C"/>
    <w:rsid w:val="00BB4153"/>
    <w:rsid w:val="00BE1682"/>
    <w:rsid w:val="00BF4CD7"/>
    <w:rsid w:val="00C302F2"/>
    <w:rsid w:val="00C4100C"/>
    <w:rsid w:val="00C46107"/>
    <w:rsid w:val="00C566E3"/>
    <w:rsid w:val="00C60F2D"/>
    <w:rsid w:val="00C76211"/>
    <w:rsid w:val="00C8368C"/>
    <w:rsid w:val="00CA3573"/>
    <w:rsid w:val="00CB5CD7"/>
    <w:rsid w:val="00CC7658"/>
    <w:rsid w:val="00CF5D28"/>
    <w:rsid w:val="00D04D71"/>
    <w:rsid w:val="00D14424"/>
    <w:rsid w:val="00D33803"/>
    <w:rsid w:val="00D47359"/>
    <w:rsid w:val="00D502B9"/>
    <w:rsid w:val="00D54083"/>
    <w:rsid w:val="00D711DB"/>
    <w:rsid w:val="00D740C9"/>
    <w:rsid w:val="00D81D51"/>
    <w:rsid w:val="00DE1AB4"/>
    <w:rsid w:val="00DE6431"/>
    <w:rsid w:val="00E00707"/>
    <w:rsid w:val="00E04DF1"/>
    <w:rsid w:val="00E061F1"/>
    <w:rsid w:val="00E371BD"/>
    <w:rsid w:val="00E42D5F"/>
    <w:rsid w:val="00E4777A"/>
    <w:rsid w:val="00E91CCD"/>
    <w:rsid w:val="00EA2895"/>
    <w:rsid w:val="00ED6C66"/>
    <w:rsid w:val="00EF3654"/>
    <w:rsid w:val="00EF6005"/>
    <w:rsid w:val="00F158E1"/>
    <w:rsid w:val="00F23235"/>
    <w:rsid w:val="00F37B4B"/>
    <w:rsid w:val="00F53DFE"/>
    <w:rsid w:val="00F65779"/>
    <w:rsid w:val="00F67648"/>
    <w:rsid w:val="00F93B2E"/>
    <w:rsid w:val="00FE44A5"/>
    <w:rsid w:val="3098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1639C"/>
  <w15:docId w15:val="{6713EBF7-1116-403C-9DEF-0CA7CCE5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Бердникова Елена Н.</cp:lastModifiedBy>
  <cp:revision>33</cp:revision>
  <cp:lastPrinted>2017-08-16T21:40:00Z</cp:lastPrinted>
  <dcterms:created xsi:type="dcterms:W3CDTF">2021-08-12T09:39:00Z</dcterms:created>
  <dcterms:modified xsi:type="dcterms:W3CDTF">2024-06-20T12:10:00Z</dcterms:modified>
</cp:coreProperties>
</file>