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01C" w:rsidRPr="0048701C" w:rsidRDefault="0048701C" w:rsidP="0048701C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01C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Утверждены</w:t>
      </w:r>
    </w:p>
    <w:p w:rsidR="0048701C" w:rsidRPr="0048701C" w:rsidRDefault="0048701C" w:rsidP="0048701C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0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протоколом заседания </w:t>
      </w:r>
    </w:p>
    <w:p w:rsidR="0048701C" w:rsidRPr="0048701C" w:rsidRDefault="0048701C" w:rsidP="0048701C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0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Управляющего совета по реализации </w:t>
      </w:r>
    </w:p>
    <w:p w:rsidR="0048701C" w:rsidRPr="0048701C" w:rsidRDefault="0048701C" w:rsidP="0048701C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0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приоритетных проектов (программ) </w:t>
      </w:r>
    </w:p>
    <w:p w:rsidR="0048701C" w:rsidRPr="0048701C" w:rsidRDefault="0048701C" w:rsidP="0048701C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0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администрации </w:t>
      </w:r>
    </w:p>
    <w:p w:rsidR="0048701C" w:rsidRPr="0048701C" w:rsidRDefault="0048701C" w:rsidP="0048701C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0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Рамонского муниципального района </w:t>
      </w:r>
    </w:p>
    <w:p w:rsidR="0048701C" w:rsidRPr="0048701C" w:rsidRDefault="0048701C" w:rsidP="0048701C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701C">
        <w:rPr>
          <w:rFonts w:ascii="Times New Roman" w:eastAsia="Times New Roman" w:hAnsi="Times New Roman" w:cs="Times New Roman"/>
          <w:color w:val="000000"/>
          <w:sz w:val="28"/>
          <w:szCs w:val="28"/>
        </w:rPr>
        <w:t>Воронежской области</w:t>
      </w:r>
    </w:p>
    <w:p w:rsidR="0048701C" w:rsidRPr="0048701C" w:rsidRDefault="0048701C" w:rsidP="0048701C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870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Pr="004870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10.05.2018</w:t>
      </w:r>
    </w:p>
    <w:p w:rsidR="0048701C" w:rsidRDefault="0048701C" w:rsidP="002D7637">
      <w:pPr>
        <w:pStyle w:val="10"/>
        <w:widowControl w:val="0"/>
        <w:spacing w:line="360" w:lineRule="auto"/>
        <w:contextualSpacing w:val="0"/>
        <w:jc w:val="center"/>
        <w:rPr>
          <w:sz w:val="28"/>
          <w:szCs w:val="28"/>
        </w:rPr>
      </w:pPr>
      <w:bookmarkStart w:id="0" w:name="_GoBack"/>
      <w:bookmarkEnd w:id="0"/>
    </w:p>
    <w:p w:rsidR="002D7637" w:rsidRPr="00234E86" w:rsidRDefault="002D7637" w:rsidP="002D7637">
      <w:pPr>
        <w:pStyle w:val="10"/>
        <w:widowControl w:val="0"/>
        <w:spacing w:line="360" w:lineRule="auto"/>
        <w:contextualSpacing w:val="0"/>
        <w:jc w:val="center"/>
        <w:rPr>
          <w:sz w:val="28"/>
          <w:szCs w:val="28"/>
        </w:rPr>
      </w:pPr>
      <w:r w:rsidRPr="00234E86">
        <w:rPr>
          <w:sz w:val="28"/>
          <w:szCs w:val="28"/>
        </w:rPr>
        <w:t xml:space="preserve">МЕТОДИЧЕСКИЕ РЕКОМЕНДАЦИИ ПО ПОДГОТОВКЕ СВОДНОГО </w:t>
      </w:r>
      <w:r w:rsidRPr="00234E86">
        <w:rPr>
          <w:sz w:val="28"/>
          <w:szCs w:val="28"/>
        </w:rPr>
        <w:br/>
        <w:t>ПЛАНА ПРОЕКТА (ПРОГРАММЫ)</w:t>
      </w:r>
    </w:p>
    <w:p w:rsidR="002D7637" w:rsidRPr="00AF3043" w:rsidRDefault="002D7637" w:rsidP="002D7637">
      <w:pPr>
        <w:pStyle w:val="10"/>
        <w:widowControl w:val="0"/>
        <w:spacing w:line="360" w:lineRule="auto"/>
        <w:contextualSpacing w:val="0"/>
        <w:rPr>
          <w:b/>
          <w:sz w:val="28"/>
          <w:szCs w:val="28"/>
        </w:rPr>
      </w:pPr>
    </w:p>
    <w:p w:rsidR="002D7637" w:rsidRPr="00AF3043" w:rsidRDefault="00CB245B" w:rsidP="00CB245B">
      <w:pPr>
        <w:pStyle w:val="10"/>
        <w:widowControl w:val="0"/>
        <w:tabs>
          <w:tab w:val="left" w:pos="3561"/>
        </w:tabs>
        <w:spacing w:line="360" w:lineRule="auto"/>
        <w:ind w:left="297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D7637" w:rsidRPr="00AF3043">
        <w:rPr>
          <w:sz w:val="28"/>
          <w:szCs w:val="28"/>
        </w:rPr>
        <w:t>Общие положения</w:t>
      </w:r>
    </w:p>
    <w:p w:rsidR="002D7637" w:rsidRPr="00AF3043" w:rsidRDefault="002D7637" w:rsidP="002D7637">
      <w:pPr>
        <w:pStyle w:val="10"/>
        <w:widowControl w:val="0"/>
        <w:spacing w:line="360" w:lineRule="auto"/>
        <w:contextualSpacing w:val="0"/>
        <w:rPr>
          <w:sz w:val="28"/>
          <w:szCs w:val="28"/>
        </w:rPr>
      </w:pP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 xml:space="preserve">1.1. Настоящие методические рекомендации по подготовке сводного плана регионального проекта (программы) (далее - методические рекомендации) разработаны в соответствии с Положением об организации проектной деятельности, утвержденным </w:t>
      </w:r>
      <w:r w:rsidR="00CB245B" w:rsidRPr="00CB245B">
        <w:rPr>
          <w:sz w:val="28"/>
          <w:szCs w:val="28"/>
        </w:rPr>
        <w:t>постановлением администрации Рамонского муниципального района</w:t>
      </w:r>
      <w:r w:rsidR="003042C8" w:rsidRPr="003042C8">
        <w:rPr>
          <w:sz w:val="28"/>
          <w:szCs w:val="28"/>
        </w:rPr>
        <w:t xml:space="preserve"> </w:t>
      </w:r>
      <w:r w:rsidR="003042C8">
        <w:rPr>
          <w:sz w:val="28"/>
          <w:szCs w:val="28"/>
        </w:rPr>
        <w:t>Воронежской области</w:t>
      </w:r>
      <w:r w:rsidR="00CB245B" w:rsidRPr="00CB245B">
        <w:rPr>
          <w:sz w:val="28"/>
          <w:szCs w:val="28"/>
        </w:rPr>
        <w:t xml:space="preserve"> от 04.05.2018 №160 </w:t>
      </w:r>
      <w:r w:rsidR="00BB69C0">
        <w:rPr>
          <w:sz w:val="28"/>
          <w:szCs w:val="28"/>
        </w:rPr>
        <w:t>«Об организации проектной деятельности в Рамонском муниципальном районе Воронежской области»</w:t>
      </w:r>
      <w:r w:rsidR="00BB69C0" w:rsidRPr="00234E86">
        <w:rPr>
          <w:sz w:val="28"/>
          <w:szCs w:val="28"/>
        </w:rPr>
        <w:t xml:space="preserve"> </w:t>
      </w:r>
      <w:r w:rsidRPr="00234E86">
        <w:rPr>
          <w:sz w:val="28"/>
          <w:szCs w:val="28"/>
        </w:rPr>
        <w:t>(далее - Положение).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1.2. Методические рекомендации содержат рекомендуемую форму сводного плана проекта (программы) (далее - сводный план) и методические рекомендации по их заполнению.</w:t>
      </w:r>
    </w:p>
    <w:p w:rsidR="002D7637" w:rsidRPr="00234E86" w:rsidRDefault="002D7637" w:rsidP="002D7637">
      <w:pPr>
        <w:pStyle w:val="10"/>
        <w:widowControl w:val="0"/>
        <w:spacing w:line="360" w:lineRule="auto"/>
        <w:ind w:right="20"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При подготовке сводного плана программы рекомендуется в рамках таблиц сводного плана выделять разделы в соответствии с проектами и мероприятиями программы.</w:t>
      </w:r>
    </w:p>
    <w:p w:rsidR="002D7637" w:rsidRPr="00234E86" w:rsidRDefault="002D7637" w:rsidP="002D7637">
      <w:pPr>
        <w:pStyle w:val="10"/>
        <w:widowControl w:val="0"/>
        <w:spacing w:line="360" w:lineRule="auto"/>
        <w:ind w:right="20"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1.3.</w:t>
      </w:r>
      <w:r>
        <w:rPr>
          <w:sz w:val="28"/>
          <w:szCs w:val="28"/>
        </w:rPr>
        <w:t xml:space="preserve"> </w:t>
      </w:r>
      <w:r w:rsidRPr="00234E86">
        <w:rPr>
          <w:sz w:val="28"/>
          <w:szCs w:val="28"/>
        </w:rPr>
        <w:t>Понятия, используемые в методических рекомендациях, соответствуют терминам и определениям, приведенным в Положении.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rPr>
          <w:sz w:val="28"/>
          <w:szCs w:val="28"/>
        </w:rPr>
      </w:pPr>
    </w:p>
    <w:p w:rsidR="002D7637" w:rsidRPr="00234E86" w:rsidRDefault="00CB245B" w:rsidP="00CB245B">
      <w:pPr>
        <w:pStyle w:val="10"/>
        <w:widowControl w:val="0"/>
        <w:tabs>
          <w:tab w:val="left" w:pos="567"/>
        </w:tabs>
        <w:spacing w:line="360" w:lineRule="auto"/>
        <w:ind w:right="-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D7637" w:rsidRPr="00234E86">
        <w:rPr>
          <w:sz w:val="28"/>
          <w:szCs w:val="28"/>
        </w:rPr>
        <w:t>Рекомендации по подготовке сводного плана проекта (программы)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rPr>
          <w:sz w:val="28"/>
          <w:szCs w:val="28"/>
        </w:rPr>
      </w:pP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2.1. Сводный план разрабатывается по форме согласно приложению №</w:t>
      </w:r>
      <w:r>
        <w:rPr>
          <w:sz w:val="28"/>
          <w:szCs w:val="28"/>
        </w:rPr>
        <w:t> </w:t>
      </w:r>
      <w:r w:rsidRPr="00234E86">
        <w:rPr>
          <w:sz w:val="28"/>
          <w:szCs w:val="28"/>
        </w:rPr>
        <w:t xml:space="preserve">1 </w:t>
      </w:r>
      <w:r w:rsidRPr="00234E86">
        <w:rPr>
          <w:sz w:val="28"/>
          <w:szCs w:val="28"/>
        </w:rPr>
        <w:lastRenderedPageBreak/>
        <w:t>к настоящим методическим рекомендациям и в соответствии с рекомендациями по ее заполнению, приведенными в настоящем разделе методических рекомендаций.</w:t>
      </w:r>
    </w:p>
    <w:p w:rsidR="002D7637" w:rsidRPr="00234E86" w:rsidRDefault="002D7637" w:rsidP="002D7637">
      <w:pPr>
        <w:pStyle w:val="10"/>
        <w:widowControl w:val="0"/>
        <w:spacing w:line="360" w:lineRule="auto"/>
        <w:ind w:right="20"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Форма сводного плана проекта включает следующие основные разделы:</w:t>
      </w:r>
    </w:p>
    <w:p w:rsidR="002D7637" w:rsidRPr="00234E86" w:rsidRDefault="002D7637" w:rsidP="002D7637">
      <w:pPr>
        <w:pStyle w:val="10"/>
        <w:widowControl w:val="0"/>
        <w:spacing w:line="360" w:lineRule="auto"/>
        <w:ind w:right="340"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 xml:space="preserve">раздел 1 «План проекта (программы) по контрольным точкам»; </w:t>
      </w:r>
    </w:p>
    <w:p w:rsidR="002D7637" w:rsidRPr="00234E86" w:rsidRDefault="002D7637" w:rsidP="002D7637">
      <w:pPr>
        <w:pStyle w:val="10"/>
        <w:widowControl w:val="0"/>
        <w:spacing w:line="360" w:lineRule="auto"/>
        <w:ind w:right="340"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раздел 2 «Состав рабочего орган</w:t>
      </w:r>
      <w:r w:rsidR="00CF54E2">
        <w:rPr>
          <w:sz w:val="28"/>
          <w:szCs w:val="28"/>
        </w:rPr>
        <w:t>а</w:t>
      </w:r>
      <w:r w:rsidRPr="00234E86">
        <w:rPr>
          <w:sz w:val="28"/>
          <w:szCs w:val="28"/>
        </w:rPr>
        <w:t xml:space="preserve"> проекта (программы) (команда проекта)»;</w:t>
      </w:r>
    </w:p>
    <w:p w:rsidR="002D7637" w:rsidRPr="00234E86" w:rsidRDefault="002D7637" w:rsidP="002D7637">
      <w:pPr>
        <w:pStyle w:val="10"/>
        <w:widowControl w:val="0"/>
        <w:spacing w:line="360" w:lineRule="auto"/>
        <w:ind w:right="340"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раздел 3 «Реестр заинтересованных сторон»;</w:t>
      </w:r>
    </w:p>
    <w:p w:rsidR="002D7637" w:rsidRPr="00234E86" w:rsidRDefault="002D7637" w:rsidP="002D7637">
      <w:pPr>
        <w:pStyle w:val="10"/>
        <w:widowControl w:val="0"/>
        <w:spacing w:line="360" w:lineRule="auto"/>
        <w:ind w:right="340"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раздел 4 «Управление рисками проекта (программы)»</w:t>
      </w:r>
    </w:p>
    <w:p w:rsidR="002D7637" w:rsidRPr="00234E86" w:rsidRDefault="002D7637" w:rsidP="002D7637">
      <w:pPr>
        <w:pStyle w:val="10"/>
        <w:widowControl w:val="0"/>
        <w:spacing w:line="360" w:lineRule="auto"/>
        <w:ind w:right="340"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раздел 5 «Реестр договорных обязательств проекта (программы)».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2.2. В наименовании проекта (программы) указывается наименование проекта, указанное в паспорте соответствующего проекта (программы).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 xml:space="preserve">2.3. В графе «Руководитель проекта (программы)» указывается лицо (ФИО, должность), определенное </w:t>
      </w:r>
      <w:r w:rsidR="00CB245B" w:rsidRPr="00CB245B">
        <w:rPr>
          <w:sz w:val="28"/>
          <w:szCs w:val="28"/>
        </w:rPr>
        <w:t>Управляющим советом по реализации приоритетных проектов (программ) при администрации Рамонского муниципального района Воронежской области</w:t>
      </w:r>
      <w:r w:rsidRPr="00CB245B">
        <w:rPr>
          <w:sz w:val="28"/>
          <w:szCs w:val="28"/>
        </w:rPr>
        <w:t>.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2.4. В графе «Администратор проекта (программы)» указывается лицо (ФИО, должность), осуществляющее организационно-техническое обеспечение проекта (программы). Администратор проекта обеспечивает ведение мониторинга реализации проекта и формирование отчетности по проекту.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В случае если функции администратора проекта возлагаются на структурное подразделение органа местного самоуправления Воронежской области, либо на муниципальный проектный офис, то приводится наименование соответствующего структурного подразделения или организации, а также указывается ее (его) руководитель (ФИО, должность).</w:t>
      </w:r>
    </w:p>
    <w:p w:rsidR="002D7637" w:rsidRPr="00234E86" w:rsidRDefault="002D7637" w:rsidP="002D7637">
      <w:pPr>
        <w:pStyle w:val="10"/>
        <w:widowControl w:val="0"/>
        <w:spacing w:line="360" w:lineRule="auto"/>
        <w:ind w:right="23" w:firstLine="703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2.5. Раздел «План проекта (программы) по контрольным точкам» содержит информацию о мероприятиях и работах по реализации проекта (программы) в разрезе контрольных точек проекта (программы).</w:t>
      </w:r>
    </w:p>
    <w:p w:rsidR="002D7637" w:rsidRPr="00234E86" w:rsidRDefault="002D7637" w:rsidP="002D7637">
      <w:pPr>
        <w:pStyle w:val="10"/>
        <w:widowControl w:val="0"/>
        <w:spacing w:line="360" w:lineRule="auto"/>
        <w:ind w:right="20"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В сводном плане указываются все контрольные точки, определенные в паспорте проекта (программы).</w:t>
      </w:r>
    </w:p>
    <w:p w:rsidR="002D7637" w:rsidRPr="00234E86" w:rsidRDefault="002D7637" w:rsidP="002D7637">
      <w:pPr>
        <w:pStyle w:val="10"/>
        <w:widowControl w:val="0"/>
        <w:spacing w:line="360" w:lineRule="auto"/>
        <w:ind w:right="20"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В рамках общих контрольных точек, таких как «Паспорт и сводный план проекта (программы) утвержден» и т.п. отражаются мероприятия по их разработке, согласованию с участниками и заинтересованными сторонами, плановому внесению изменений (в связи с уточнением бюджетных лимитов), организации рассмотрения и утверждения.</w:t>
      </w:r>
    </w:p>
    <w:p w:rsidR="002D7637" w:rsidRPr="00234E86" w:rsidRDefault="002D7637" w:rsidP="002D7637">
      <w:pPr>
        <w:pStyle w:val="10"/>
        <w:widowControl w:val="0"/>
        <w:spacing w:line="360" w:lineRule="auto"/>
        <w:ind w:right="20"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В рамках контрольных точек результатов и показателей проекта (программы) выделяют мероприятия и работы</w:t>
      </w:r>
      <w:r w:rsidR="00055EDE">
        <w:rPr>
          <w:sz w:val="28"/>
          <w:szCs w:val="28"/>
        </w:rPr>
        <w:t>,</w:t>
      </w:r>
      <w:r w:rsidRPr="00234E86">
        <w:rPr>
          <w:sz w:val="28"/>
          <w:szCs w:val="28"/>
        </w:rPr>
        <w:t xml:space="preserve"> обеспечивающие их достижение в установленные в паспорте проекта (программы) сроки, в том числе мероприятия по мониторингу и управлению рисками проекта (программы), ожиданиями заинтересованных сторон, контрактными и договорными обязательствами.</w:t>
      </w:r>
    </w:p>
    <w:p w:rsidR="002D7637" w:rsidRPr="00234E86" w:rsidRDefault="002D7637" w:rsidP="002D7637">
      <w:pPr>
        <w:pStyle w:val="10"/>
        <w:widowControl w:val="0"/>
        <w:spacing w:line="360" w:lineRule="auto"/>
        <w:ind w:right="20"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Также могут отражаться рабочие совещания команды проекта.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Для каждого мероприятия или работы указываются:</w:t>
      </w:r>
    </w:p>
    <w:p w:rsidR="002D7637" w:rsidRPr="00234E86" w:rsidRDefault="002D7637" w:rsidP="002D7637">
      <w:pPr>
        <w:pStyle w:val="10"/>
        <w:widowControl w:val="0"/>
        <w:tabs>
          <w:tab w:val="left" w:pos="981"/>
        </w:tabs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плановые даты начала и окончания исполнения в формате «ДД.ММ.ГГГГ»;</w:t>
      </w:r>
    </w:p>
    <w:p w:rsidR="002D7637" w:rsidRPr="00234E86" w:rsidRDefault="002D7637" w:rsidP="002D7637">
      <w:pPr>
        <w:pStyle w:val="10"/>
        <w:widowControl w:val="0"/>
        <w:tabs>
          <w:tab w:val="left" w:pos="981"/>
        </w:tabs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в графе «</w:t>
      </w:r>
      <w:r w:rsidR="00174FFB" w:rsidRPr="00174FFB">
        <w:rPr>
          <w:sz w:val="28"/>
          <w:szCs w:val="28"/>
        </w:rPr>
        <w:t>Ответственный исполнитель</w:t>
      </w:r>
      <w:r w:rsidRPr="00234E86">
        <w:rPr>
          <w:sz w:val="28"/>
          <w:szCs w:val="28"/>
        </w:rPr>
        <w:t>» – представитель (ФИО</w:t>
      </w:r>
      <w:r w:rsidR="00174FFB">
        <w:rPr>
          <w:sz w:val="28"/>
          <w:szCs w:val="28"/>
        </w:rPr>
        <w:t>, должность</w:t>
      </w:r>
      <w:r w:rsidRPr="00234E86">
        <w:rPr>
          <w:sz w:val="28"/>
          <w:szCs w:val="28"/>
        </w:rPr>
        <w:t>) команды проекта, ответственный за достижение результатов, соответствующих мероприятию или работе;</w:t>
      </w:r>
    </w:p>
    <w:p w:rsidR="002D7637" w:rsidRPr="00234E86" w:rsidRDefault="002D7637" w:rsidP="002D7637">
      <w:pPr>
        <w:pStyle w:val="10"/>
        <w:widowControl w:val="0"/>
        <w:tabs>
          <w:tab w:val="left" w:pos="981"/>
        </w:tabs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в графе «</w:t>
      </w:r>
      <w:r w:rsidR="00174FFB" w:rsidRPr="00174FFB">
        <w:rPr>
          <w:sz w:val="28"/>
          <w:szCs w:val="28"/>
        </w:rPr>
        <w:t>Результат выполнения мероприятия, работы</w:t>
      </w:r>
      <w:r w:rsidRPr="00234E86">
        <w:rPr>
          <w:sz w:val="28"/>
          <w:szCs w:val="28"/>
        </w:rPr>
        <w:t>» – результат, создаваем</w:t>
      </w:r>
      <w:r w:rsidR="00174FFB">
        <w:rPr>
          <w:sz w:val="28"/>
          <w:szCs w:val="28"/>
        </w:rPr>
        <w:t>ый</w:t>
      </w:r>
      <w:r w:rsidRPr="00234E86">
        <w:rPr>
          <w:sz w:val="28"/>
          <w:szCs w:val="28"/>
        </w:rPr>
        <w:t xml:space="preserve"> в рамках выполнения мероприятий или работ</w:t>
      </w:r>
      <w:r w:rsidR="00174FFB">
        <w:rPr>
          <w:sz w:val="28"/>
          <w:szCs w:val="28"/>
        </w:rPr>
        <w:t xml:space="preserve"> с указанием количественных характеристик, позволяющих в дальнейшем определить степень достижения результата</w:t>
      </w:r>
      <w:r w:rsidRPr="00234E86">
        <w:rPr>
          <w:sz w:val="28"/>
          <w:szCs w:val="28"/>
        </w:rPr>
        <w:t>;</w:t>
      </w:r>
    </w:p>
    <w:p w:rsidR="002D7637" w:rsidRPr="00234E86" w:rsidRDefault="002D7637" w:rsidP="002D7637">
      <w:pPr>
        <w:pStyle w:val="10"/>
        <w:widowControl w:val="0"/>
        <w:tabs>
          <w:tab w:val="left" w:pos="981"/>
        </w:tabs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в графе «Бюджет мероприятия» – плановая сумма затрат на реализацию мероприятия работы.</w:t>
      </w:r>
    </w:p>
    <w:p w:rsidR="002D7637" w:rsidRPr="00234E86" w:rsidRDefault="002D7637" w:rsidP="00174FFB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2.6. Раздел «Реестр заинтересованных сторон»;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рекомендуется указывать перечень органов государственной власти, муниципальных образований Воронежской области и иных бюджетных и внебюджетных организаций, а также общественных групп и бизнес сообществ, которые могут повлиять на реализацию проекта (программы), либо проект (программы) может затронуть их интересы.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Также указывается представитель заинтересованной стороны (ФИО, должность) и ожидание от реализации проекта, достижения его цели, показателей и результатов. Важно отражать как положительные, так и отрицательные ожидания заинтересованных сторон.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Пример ожидания: снижение очередей в организациях, оказывающих социальные услуги; снижение административной нагрузки на бизнес и пр.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В столбце «Меры по взаимодействию, ответственный исполнитель (ФИО)» отражаются методы и периодичность взаимодействия с заинтересованным лицом для отслеживания его отношения к результатам и ходу реализации проекта (программы) и участник проекта ответственный за данное взаимодействие.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 xml:space="preserve">В случае, если ожидания заинтересованного лица имеют значительное влияние на достижение результатов проекта (программы), рекомендуется отражать мероприятия по взаимодействию с ним в разделе 1. 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2.</w:t>
      </w:r>
      <w:r w:rsidR="00174FFB">
        <w:rPr>
          <w:sz w:val="28"/>
          <w:szCs w:val="28"/>
        </w:rPr>
        <w:t>7</w:t>
      </w:r>
      <w:r w:rsidRPr="00234E86">
        <w:rPr>
          <w:sz w:val="28"/>
          <w:szCs w:val="28"/>
        </w:rPr>
        <w:t>. Раздел «Управление рисками проекта (программы)» определяет процессы идентификации рисков, анализа и реагирования на риски с целью снижения вероятности их наступления и уровня влияния на реализацию проекта.</w:t>
      </w:r>
    </w:p>
    <w:p w:rsidR="002D7637" w:rsidRPr="00234E86" w:rsidRDefault="002D7637" w:rsidP="002D7637">
      <w:pPr>
        <w:pStyle w:val="10"/>
        <w:widowControl w:val="0"/>
        <w:spacing w:line="360" w:lineRule="auto"/>
        <w:ind w:right="20"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 xml:space="preserve">При идентификации рисков необходимо </w:t>
      </w:r>
      <w:proofErr w:type="gramStart"/>
      <w:r w:rsidRPr="00234E86">
        <w:rPr>
          <w:sz w:val="28"/>
          <w:szCs w:val="28"/>
        </w:rPr>
        <w:t>учитывать</w:t>
      </w:r>
      <w:proofErr w:type="gramEnd"/>
      <w:r w:rsidRPr="00234E86">
        <w:rPr>
          <w:sz w:val="28"/>
          <w:szCs w:val="28"/>
        </w:rPr>
        <w:t xml:space="preserve"> как внешние, так и внутренние факторы, способные негативно повлиять на реализацию проекта.</w:t>
      </w:r>
    </w:p>
    <w:p w:rsidR="002D7637" w:rsidRPr="00234E86" w:rsidRDefault="002D7637" w:rsidP="002D7637">
      <w:pPr>
        <w:pStyle w:val="10"/>
        <w:widowControl w:val="0"/>
        <w:spacing w:line="360" w:lineRule="auto"/>
        <w:ind w:right="20"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Формулировка наименования риска должна содержать описание негативных последствий от его наступления, описание факторов или событий, вызывающих возникновение риска (рисковое событие), а также причину их появления.</w:t>
      </w:r>
    </w:p>
    <w:p w:rsidR="002D7637" w:rsidRPr="00234E86" w:rsidRDefault="002D7637" w:rsidP="002D7637">
      <w:pPr>
        <w:pStyle w:val="1"/>
        <w:keepNext w:val="0"/>
        <w:widowControl w:val="0"/>
        <w:spacing w:before="0" w:after="0" w:line="360" w:lineRule="auto"/>
        <w:ind w:firstLine="703"/>
        <w:contextualSpacing w:val="0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234E86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Пример риска: 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Низкая вовлеченность банков в процесс кредитования инвестиционных проектов по модернизации объектов коммунальной инфраструктуры.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Пример мероприятий по предупреждению наступления риска: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Государственная поддержка инвестиционных проектов по модернизации объектов коммунальной инфраструктуры («прямое финансирование» и субсидирование процентной ставки), реализуемых через механизм концессии в «малых городах»; оказание государственной поддержки инвестиционным проектам по модернизации объектов коммунальной инфраструктуры путем субсидирования процентной ставки.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color w:val="FF0000"/>
          <w:sz w:val="28"/>
          <w:szCs w:val="28"/>
        </w:rPr>
      </w:pPr>
      <w:r w:rsidRPr="00234E86">
        <w:rPr>
          <w:sz w:val="28"/>
          <w:szCs w:val="28"/>
        </w:rPr>
        <w:t>Результатом заполнения раздела является перечень рисков проекта с указанием возможных негативных последствий от их наступления, мероприятий по управлению рисками, направленных на снижение вероятности наступления рисков (избегание), на снижение негативных последствий риска (минимизация), на передачу, страхование рисков, а также ответственных за управление рисками, с указанием периодичности их мониторинга.</w:t>
      </w:r>
      <w:r w:rsidRPr="00234E86">
        <w:rPr>
          <w:color w:val="FF0000"/>
          <w:sz w:val="28"/>
          <w:szCs w:val="28"/>
        </w:rPr>
        <w:t xml:space="preserve"> 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Оценка вероятности наступления риска и уровня влияния риска на реализацию проекта осуществляется экспертным путем по 10-бальной системе, где 10 баллов соответствуют наиболее высокой вероятности наступления риска или его влияния на проект.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 xml:space="preserve">В раздел 1 вносятся мероприятия по предотвращению и снижению негативных последствий от наступления всех рисков проекта с указанием сроков их исполнения и ответственных лиц. 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Не рекомендуется указывать в карте рисков «Отсутствие финансирования». Проект, предусматривающий использование бюджетных средств, но не обеспеченный финансированием в плановом порядке, таковым не является. Риски изменения объемов и сроков финансирования должны быть четко идентифицированы и снабжены описанием мероприятий по их управлению.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В графе «Периодичность мониторинга» указывается период времени, по истечении которого осуществляется переоценка риска, а также оценка соразмерности риска и запланированных мероприятий по его предупреждению.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Пример: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один раз в месяц;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один раз в квартал;</w:t>
      </w:r>
    </w:p>
    <w:p w:rsidR="002D7637" w:rsidRPr="00234E86" w:rsidRDefault="002D7637" w:rsidP="002D7637">
      <w:pPr>
        <w:pStyle w:val="10"/>
        <w:widowControl w:val="0"/>
        <w:spacing w:line="360" w:lineRule="auto"/>
        <w:ind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один раз в год и пр.</w:t>
      </w:r>
    </w:p>
    <w:p w:rsidR="002D7637" w:rsidRPr="00234E86" w:rsidRDefault="002D7637" w:rsidP="002D7637">
      <w:pPr>
        <w:pStyle w:val="10"/>
        <w:widowControl w:val="0"/>
        <w:spacing w:line="360" w:lineRule="auto"/>
        <w:ind w:right="20"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 xml:space="preserve">Необходимо также указать мероприятия по мониторингу рисков и ответственных их проведение. Ответственным за управление риском может являться представитель муниципального образования или иного </w:t>
      </w:r>
      <w:proofErr w:type="gramStart"/>
      <w:r w:rsidRPr="00234E86">
        <w:rPr>
          <w:sz w:val="28"/>
          <w:szCs w:val="28"/>
        </w:rPr>
        <w:t>органа</w:t>
      </w:r>
      <w:proofErr w:type="gramEnd"/>
      <w:r w:rsidRPr="00234E86">
        <w:rPr>
          <w:sz w:val="28"/>
          <w:szCs w:val="28"/>
        </w:rPr>
        <w:t xml:space="preserve"> или организации.</w:t>
      </w:r>
    </w:p>
    <w:p w:rsidR="002D7637" w:rsidRPr="00234E86" w:rsidRDefault="002D7637" w:rsidP="002D7637">
      <w:pPr>
        <w:pStyle w:val="10"/>
        <w:widowControl w:val="0"/>
        <w:spacing w:line="360" w:lineRule="auto"/>
        <w:ind w:right="20" w:firstLine="701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 xml:space="preserve">На основании имеющихся рисков проводится оценка актуальности его целей, задач и способов реализации. </w:t>
      </w:r>
    </w:p>
    <w:p w:rsidR="002D7637" w:rsidRPr="00234E86" w:rsidRDefault="002D7637" w:rsidP="002D7637">
      <w:pPr>
        <w:pStyle w:val="10"/>
        <w:widowControl w:val="0"/>
        <w:spacing w:line="360" w:lineRule="auto"/>
        <w:ind w:right="-39" w:firstLine="709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2.</w:t>
      </w:r>
      <w:r w:rsidR="00174FFB">
        <w:rPr>
          <w:sz w:val="28"/>
          <w:szCs w:val="28"/>
        </w:rPr>
        <w:t>8</w:t>
      </w:r>
      <w:r w:rsidRPr="00234E86">
        <w:rPr>
          <w:sz w:val="28"/>
          <w:szCs w:val="28"/>
        </w:rPr>
        <w:t>. Раздел «Реестр договорных обязательств проекта (программы)» содержит информацию о договорах, контрактах и соглашениях проекта (программы) в соответствии с требованиями следующих документов:</w:t>
      </w:r>
    </w:p>
    <w:p w:rsidR="002D7637" w:rsidRPr="00234E86" w:rsidRDefault="002D7637" w:rsidP="002D7637">
      <w:pPr>
        <w:pStyle w:val="10"/>
        <w:widowControl w:val="0"/>
        <w:spacing w:line="360" w:lineRule="auto"/>
        <w:ind w:right="-39" w:firstLine="709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Правила ведения реестра контрактов, заключенных заказчиками, утвержденные постановлением Правительства Российской Федерации от 28 ноября 2013 г. № 1084 «О порядке ведения реестра контрактов, заключенных заказчиками, и реестра контрактов, содержащего сведения, составляющие государственную тайну»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нужд»;</w:t>
      </w:r>
    </w:p>
    <w:p w:rsidR="002D7637" w:rsidRPr="00234E86" w:rsidRDefault="002D7637" w:rsidP="002D7637">
      <w:pPr>
        <w:pStyle w:val="10"/>
        <w:widowControl w:val="0"/>
        <w:spacing w:line="360" w:lineRule="auto"/>
        <w:ind w:right="-39" w:firstLine="709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Правила ведения реестра договоров, заключенных заказчиками по результатам закупки, утвержденные постановлением Правительства Российской Федерации от 31 октября 2014 г. № 1132 «О порядке ведения реестра договоров, заключенных заказчиками по результатам закупки» в соответствии с Федеральным законом от 18 июля 2011 г. № 223-ФЗ «О закупках товаров, работ, услуг отдельными видами юридических лиц»;</w:t>
      </w:r>
    </w:p>
    <w:p w:rsidR="002D7637" w:rsidRPr="00234E86" w:rsidRDefault="002D7637" w:rsidP="005939E0">
      <w:pPr>
        <w:pStyle w:val="10"/>
        <w:widowControl w:val="0"/>
        <w:spacing w:line="360" w:lineRule="auto"/>
        <w:ind w:right="-39" w:firstLine="709"/>
        <w:contextualSpacing w:val="0"/>
        <w:jc w:val="both"/>
        <w:rPr>
          <w:sz w:val="28"/>
          <w:szCs w:val="28"/>
        </w:rPr>
      </w:pPr>
      <w:r w:rsidRPr="00234E86">
        <w:rPr>
          <w:sz w:val="28"/>
          <w:szCs w:val="28"/>
        </w:rPr>
        <w:t>Правила формирования, предоставления и распределения субсидий из федерального бюджета бюджетам субъектов Российской Федерации, утвержденные постановлением Правительства Российской Федерации от 30</w:t>
      </w:r>
      <w:r w:rsidR="005939E0">
        <w:rPr>
          <w:sz w:val="28"/>
          <w:szCs w:val="28"/>
        </w:rPr>
        <w:t> </w:t>
      </w:r>
      <w:r w:rsidRPr="00234E86">
        <w:rPr>
          <w:sz w:val="28"/>
          <w:szCs w:val="28"/>
        </w:rPr>
        <w:t>сентября</w:t>
      </w:r>
      <w:r w:rsidR="005939E0">
        <w:rPr>
          <w:sz w:val="28"/>
          <w:szCs w:val="28"/>
        </w:rPr>
        <w:t xml:space="preserve"> </w:t>
      </w:r>
      <w:r w:rsidRPr="00234E86">
        <w:rPr>
          <w:sz w:val="28"/>
          <w:szCs w:val="28"/>
        </w:rPr>
        <w:t>2014 г. № 999 «О формировании, предоставлении и распределении субсидий из федерального бюджета бюджетам субъектов Российской Федерации»;</w:t>
      </w:r>
    </w:p>
    <w:p w:rsidR="00B26B35" w:rsidRPr="005939E0" w:rsidRDefault="002D7637" w:rsidP="005939E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39E0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требования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услуг, утвержденные постановлением Правительства Российской Федерации от 6 сентября 2016 г.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услуг».</w:t>
      </w:r>
    </w:p>
    <w:p w:rsidR="005939E0" w:rsidRDefault="005939E0" w:rsidP="00D568F7">
      <w:pPr>
        <w:pStyle w:val="10"/>
        <w:widowControl w:val="0"/>
        <w:ind w:right="26"/>
        <w:contextualSpacing w:val="0"/>
        <w:jc w:val="right"/>
        <w:rPr>
          <w:sz w:val="28"/>
          <w:szCs w:val="28"/>
        </w:rPr>
        <w:sectPr w:rsidR="005939E0" w:rsidSect="005939E0">
          <w:head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568F7" w:rsidRDefault="00D568F7" w:rsidP="00D568F7">
      <w:pPr>
        <w:pStyle w:val="10"/>
        <w:widowControl w:val="0"/>
        <w:ind w:right="26"/>
        <w:contextualSpacing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D568F7" w:rsidRDefault="00CB245B" w:rsidP="00D568F7">
      <w:pPr>
        <w:pStyle w:val="10"/>
        <w:widowControl w:val="0"/>
        <w:contextualSpacing w:val="0"/>
        <w:jc w:val="right"/>
        <w:rPr>
          <w:sz w:val="28"/>
          <w:szCs w:val="28"/>
        </w:rPr>
      </w:pPr>
      <w:r>
        <w:rPr>
          <w:sz w:val="28"/>
          <w:szCs w:val="28"/>
        </w:rPr>
        <w:t>к м</w:t>
      </w:r>
      <w:r w:rsidR="00D568F7">
        <w:rPr>
          <w:sz w:val="28"/>
          <w:szCs w:val="28"/>
        </w:rPr>
        <w:t>етодическим рекомендациям</w:t>
      </w:r>
    </w:p>
    <w:p w:rsidR="00D568F7" w:rsidRDefault="00D568F7" w:rsidP="00D568F7">
      <w:pPr>
        <w:pStyle w:val="10"/>
        <w:widowControl w:val="0"/>
        <w:contextualSpacing w:val="0"/>
        <w:jc w:val="right"/>
        <w:rPr>
          <w:sz w:val="28"/>
          <w:szCs w:val="28"/>
        </w:rPr>
      </w:pPr>
      <w:r>
        <w:rPr>
          <w:sz w:val="28"/>
          <w:szCs w:val="28"/>
        </w:rPr>
        <w:t>по подготовке сводного плана</w:t>
      </w:r>
    </w:p>
    <w:p w:rsidR="00D568F7" w:rsidRDefault="00D568F7" w:rsidP="00D568F7">
      <w:pPr>
        <w:pStyle w:val="10"/>
        <w:widowControl w:val="0"/>
        <w:ind w:right="26"/>
        <w:contextualSpacing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проекта (программы) </w:t>
      </w:r>
    </w:p>
    <w:p w:rsidR="00D568F7" w:rsidRDefault="00D568F7" w:rsidP="00D568F7">
      <w:pPr>
        <w:pStyle w:val="10"/>
        <w:widowControl w:val="0"/>
        <w:contextualSpacing w:val="0"/>
        <w:rPr>
          <w:sz w:val="28"/>
          <w:szCs w:val="28"/>
        </w:rPr>
      </w:pPr>
    </w:p>
    <w:p w:rsidR="00D568F7" w:rsidRDefault="00D568F7" w:rsidP="00D568F7">
      <w:pPr>
        <w:pStyle w:val="10"/>
        <w:widowControl w:val="0"/>
        <w:ind w:right="-79"/>
        <w:contextualSpacing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СВОДНЫЙ ПЛАН </w:t>
      </w:r>
    </w:p>
    <w:p w:rsidR="00D568F7" w:rsidRDefault="00D568F7" w:rsidP="00D568F7">
      <w:pPr>
        <w:pStyle w:val="10"/>
        <w:widowControl w:val="0"/>
        <w:contextualSpacing w:val="0"/>
        <w:rPr>
          <w:b/>
          <w:sz w:val="28"/>
          <w:szCs w:val="28"/>
        </w:rPr>
      </w:pPr>
    </w:p>
    <w:p w:rsidR="00D568F7" w:rsidRDefault="00D568F7" w:rsidP="00D568F7">
      <w:pPr>
        <w:pStyle w:val="10"/>
        <w:widowControl w:val="0"/>
        <w:ind w:right="-79"/>
        <w:contextualSpacing w:val="0"/>
        <w:jc w:val="center"/>
        <w:rPr>
          <w:sz w:val="28"/>
          <w:szCs w:val="28"/>
        </w:rPr>
      </w:pPr>
      <w:r>
        <w:rPr>
          <w:sz w:val="28"/>
          <w:szCs w:val="28"/>
        </w:rPr>
        <w:t>&lt;Наименование проекта (программы)&gt;</w:t>
      </w:r>
    </w:p>
    <w:p w:rsidR="00D568F7" w:rsidRDefault="00D568F7" w:rsidP="00D568F7">
      <w:pPr>
        <w:pStyle w:val="10"/>
        <w:widowControl w:val="0"/>
        <w:ind w:right="-79"/>
        <w:contextualSpacing w:val="0"/>
        <w:jc w:val="center"/>
        <w:rPr>
          <w:sz w:val="28"/>
          <w:szCs w:val="28"/>
        </w:rPr>
      </w:pPr>
    </w:p>
    <w:tbl>
      <w:tblPr>
        <w:tblW w:w="14391" w:type="dxa"/>
        <w:tblInd w:w="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77"/>
        <w:gridCol w:w="10314"/>
      </w:tblGrid>
      <w:tr w:rsidR="00D568F7" w:rsidTr="00055EDE">
        <w:tc>
          <w:tcPr>
            <w:tcW w:w="40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68F7" w:rsidRDefault="00D568F7" w:rsidP="00055EDE">
            <w:pPr>
              <w:pStyle w:val="10"/>
              <w:widowControl w:val="0"/>
              <w:ind w:right="-79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проекта (программы)</w:t>
            </w:r>
          </w:p>
        </w:tc>
        <w:tc>
          <w:tcPr>
            <w:tcW w:w="103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68F7" w:rsidRDefault="00D568F7" w:rsidP="00055EDE">
            <w:pPr>
              <w:pStyle w:val="10"/>
              <w:widowControl w:val="0"/>
              <w:ind w:right="-79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D568F7" w:rsidTr="00055EDE">
        <w:tc>
          <w:tcPr>
            <w:tcW w:w="40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68F7" w:rsidRDefault="00D568F7" w:rsidP="00055EDE">
            <w:pPr>
              <w:pStyle w:val="10"/>
              <w:widowControl w:val="0"/>
              <w:ind w:right="-79"/>
              <w:contextualSpacing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Администратор проекта (программы)</w:t>
            </w:r>
          </w:p>
        </w:tc>
        <w:tc>
          <w:tcPr>
            <w:tcW w:w="103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68F7" w:rsidRDefault="00D568F7" w:rsidP="00055EDE">
            <w:pPr>
              <w:pStyle w:val="10"/>
              <w:widowControl w:val="0"/>
              <w:ind w:right="-79"/>
              <w:contextualSpacing w:val="0"/>
              <w:jc w:val="center"/>
              <w:rPr>
                <w:sz w:val="24"/>
                <w:szCs w:val="24"/>
              </w:rPr>
            </w:pPr>
          </w:p>
        </w:tc>
      </w:tr>
    </w:tbl>
    <w:p w:rsidR="00D568F7" w:rsidRDefault="00D568F7" w:rsidP="00D568F7">
      <w:pPr>
        <w:pStyle w:val="10"/>
        <w:widowControl w:val="0"/>
        <w:tabs>
          <w:tab w:val="left" w:pos="4320"/>
        </w:tabs>
        <w:ind w:left="-274"/>
        <w:contextualSpacing w:val="0"/>
        <w:rPr>
          <w:sz w:val="24"/>
          <w:szCs w:val="24"/>
        </w:rPr>
      </w:pPr>
    </w:p>
    <w:p w:rsidR="00D568F7" w:rsidRDefault="00CB245B" w:rsidP="00CB245B">
      <w:pPr>
        <w:pStyle w:val="10"/>
        <w:widowControl w:val="0"/>
        <w:tabs>
          <w:tab w:val="left" w:pos="4320"/>
        </w:tabs>
        <w:ind w:left="3969"/>
      </w:pPr>
      <w:r>
        <w:rPr>
          <w:b/>
          <w:sz w:val="28"/>
          <w:szCs w:val="28"/>
        </w:rPr>
        <w:t xml:space="preserve">1. </w:t>
      </w:r>
      <w:r w:rsidR="00D568F7">
        <w:rPr>
          <w:b/>
          <w:sz w:val="28"/>
          <w:szCs w:val="28"/>
        </w:rPr>
        <w:t>План проекта (программы) по контрольным точкам</w:t>
      </w:r>
    </w:p>
    <w:tbl>
      <w:tblPr>
        <w:tblW w:w="14533" w:type="dxa"/>
        <w:tblInd w:w="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0"/>
        <w:gridCol w:w="2617"/>
        <w:gridCol w:w="1912"/>
        <w:gridCol w:w="1912"/>
        <w:gridCol w:w="2317"/>
        <w:gridCol w:w="2613"/>
        <w:gridCol w:w="2322"/>
      </w:tblGrid>
      <w:tr w:rsidR="00D568F7" w:rsidTr="00CE7E61">
        <w:tc>
          <w:tcPr>
            <w:tcW w:w="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68F7" w:rsidRDefault="00D568F7" w:rsidP="00055EDE">
            <w:pPr>
              <w:pStyle w:val="10"/>
              <w:widowControl w:val="0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D568F7" w:rsidRDefault="00D568F7" w:rsidP="00055EDE">
            <w:pPr>
              <w:pStyle w:val="10"/>
              <w:widowControl w:val="0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2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68F7" w:rsidRDefault="00D568F7" w:rsidP="00055EDE">
            <w:pPr>
              <w:pStyle w:val="10"/>
              <w:widowControl w:val="0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мероприятия, работы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68F7" w:rsidRDefault="00D568F7" w:rsidP="00055EDE">
            <w:pPr>
              <w:pStyle w:val="10"/>
              <w:widowControl w:val="0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начала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68F7" w:rsidRDefault="00D568F7" w:rsidP="00055EDE">
            <w:pPr>
              <w:pStyle w:val="10"/>
              <w:widowControl w:val="0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окончания</w:t>
            </w:r>
          </w:p>
        </w:tc>
        <w:tc>
          <w:tcPr>
            <w:tcW w:w="23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68F7" w:rsidRDefault="00174FFB" w:rsidP="00CF3D8F">
            <w:pPr>
              <w:pStyle w:val="10"/>
              <w:widowControl w:val="0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</w:t>
            </w:r>
            <w:r w:rsidR="00D568F7">
              <w:rPr>
                <w:b/>
                <w:sz w:val="28"/>
                <w:szCs w:val="28"/>
              </w:rPr>
              <w:t>сполнитель</w:t>
            </w:r>
          </w:p>
        </w:tc>
        <w:tc>
          <w:tcPr>
            <w:tcW w:w="26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68F7" w:rsidRDefault="00174FFB" w:rsidP="00174FFB">
            <w:pPr>
              <w:pStyle w:val="10"/>
              <w:widowControl w:val="0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D568F7">
              <w:rPr>
                <w:b/>
                <w:sz w:val="28"/>
                <w:szCs w:val="28"/>
              </w:rPr>
              <w:t>езультат выполнени</w:t>
            </w:r>
            <w:r>
              <w:rPr>
                <w:b/>
                <w:sz w:val="28"/>
                <w:szCs w:val="28"/>
              </w:rPr>
              <w:t xml:space="preserve">я </w:t>
            </w:r>
            <w:r w:rsidR="00D568F7">
              <w:rPr>
                <w:b/>
                <w:sz w:val="28"/>
                <w:szCs w:val="28"/>
              </w:rPr>
              <w:t>мероприятия, работы</w:t>
            </w:r>
          </w:p>
        </w:tc>
        <w:tc>
          <w:tcPr>
            <w:tcW w:w="23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E61" w:rsidRDefault="00D568F7" w:rsidP="00CE7E61">
            <w:pPr>
              <w:pStyle w:val="10"/>
              <w:widowControl w:val="0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Бюджет мероприятия, работы</w:t>
            </w:r>
            <w:r w:rsidR="00CE7E61">
              <w:rPr>
                <w:b/>
                <w:sz w:val="28"/>
                <w:szCs w:val="28"/>
              </w:rPr>
              <w:t xml:space="preserve">, </w:t>
            </w:r>
          </w:p>
          <w:p w:rsidR="00D568F7" w:rsidRDefault="00CE7E61" w:rsidP="00CE7E61">
            <w:pPr>
              <w:pStyle w:val="10"/>
              <w:widowControl w:val="0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тыс. руб.</w:t>
            </w:r>
          </w:p>
        </w:tc>
      </w:tr>
      <w:tr w:rsidR="00CE7E61" w:rsidTr="00CE0737">
        <w:tc>
          <w:tcPr>
            <w:tcW w:w="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CE7E61">
            <w:pPr>
              <w:pStyle w:val="10"/>
              <w:widowControl w:val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 паспорт проекта (программы)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ДД.ММ.ГГГГ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ДД.ММ.ГГГГ</w:t>
            </w:r>
          </w:p>
        </w:tc>
        <w:tc>
          <w:tcPr>
            <w:tcW w:w="23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CE7E61">
            <w:pPr>
              <w:spacing w:after="0"/>
            </w:pPr>
            <w:r w:rsidRPr="00BC5B0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ФИО и должность</w:t>
            </w:r>
          </w:p>
        </w:tc>
        <w:tc>
          <w:tcPr>
            <w:tcW w:w="26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</w:tr>
      <w:tr w:rsidR="00CE7E61" w:rsidTr="00CE0737">
        <w:tc>
          <w:tcPr>
            <w:tcW w:w="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2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ДД.ММ.ГГГГ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ДД.ММ.ГГГГ</w:t>
            </w:r>
          </w:p>
        </w:tc>
        <w:tc>
          <w:tcPr>
            <w:tcW w:w="23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CE7E61">
            <w:pPr>
              <w:spacing w:after="0"/>
            </w:pPr>
            <w:r w:rsidRPr="00BC5B0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ФИО и должность</w:t>
            </w:r>
          </w:p>
        </w:tc>
        <w:tc>
          <w:tcPr>
            <w:tcW w:w="26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</w:tr>
      <w:tr w:rsidR="00CE7E61" w:rsidTr="00CE7E61">
        <w:tc>
          <w:tcPr>
            <w:tcW w:w="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2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ДД.ММ.ГГГГ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ДД.ММ.ГГГГ</w:t>
            </w:r>
          </w:p>
        </w:tc>
        <w:tc>
          <w:tcPr>
            <w:tcW w:w="23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CE7E61">
            <w:pPr>
              <w:spacing w:after="0"/>
            </w:pPr>
            <w:r w:rsidRPr="00BC5B0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ФИО и должность</w:t>
            </w:r>
          </w:p>
        </w:tc>
        <w:tc>
          <w:tcPr>
            <w:tcW w:w="26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</w:tr>
      <w:tr w:rsidR="00CE7E61" w:rsidTr="00CE7E61">
        <w:tc>
          <w:tcPr>
            <w:tcW w:w="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2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ДД.ММ.ГГГГ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P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ДД.ММ.ГГГГ</w:t>
            </w:r>
          </w:p>
        </w:tc>
        <w:tc>
          <w:tcPr>
            <w:tcW w:w="23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CE7E61">
            <w:pPr>
              <w:spacing w:after="0"/>
            </w:pPr>
            <w:r w:rsidRPr="00BC5B0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ФИО и должность</w:t>
            </w:r>
          </w:p>
        </w:tc>
        <w:tc>
          <w:tcPr>
            <w:tcW w:w="26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</w:tr>
      <w:tr w:rsidR="00CE7E61" w:rsidTr="00CE7E61">
        <w:tc>
          <w:tcPr>
            <w:tcW w:w="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ДД.ММ.ГГГГ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ДД.ММ.ГГГГ</w:t>
            </w:r>
          </w:p>
        </w:tc>
        <w:tc>
          <w:tcPr>
            <w:tcW w:w="23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CE7E61">
            <w:pPr>
              <w:spacing w:after="0"/>
            </w:pPr>
            <w:r w:rsidRPr="00BC5B0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ФИО и должность</w:t>
            </w:r>
          </w:p>
        </w:tc>
        <w:tc>
          <w:tcPr>
            <w:tcW w:w="26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</w:tr>
      <w:tr w:rsidR="00CE7E61" w:rsidTr="00CE7E61">
        <w:tc>
          <w:tcPr>
            <w:tcW w:w="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CE7E61">
            <w:pPr>
              <w:pStyle w:val="10"/>
              <w:widowControl w:val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 сводный план проекта (программы)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1C7497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ДД.ММ.ГГГГ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1C7497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ДД.ММ.ГГГГ</w:t>
            </w:r>
          </w:p>
        </w:tc>
        <w:tc>
          <w:tcPr>
            <w:tcW w:w="23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CE7E61">
            <w:pPr>
              <w:spacing w:after="0"/>
            </w:pPr>
            <w:r w:rsidRPr="00BC5B0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ФИО и должность</w:t>
            </w:r>
          </w:p>
        </w:tc>
        <w:tc>
          <w:tcPr>
            <w:tcW w:w="26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</w:tr>
      <w:tr w:rsidR="00CE7E61" w:rsidTr="00CE7E61">
        <w:tc>
          <w:tcPr>
            <w:tcW w:w="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2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CE7E61">
            <w:pPr>
              <w:pStyle w:val="10"/>
              <w:widowControl w:val="0"/>
              <w:contextualSpacing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Сформирована команда проекта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1C7497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ДД.ММ.ГГГГ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1C7497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ДД.ММ.ГГГГ</w:t>
            </w:r>
          </w:p>
        </w:tc>
        <w:tc>
          <w:tcPr>
            <w:tcW w:w="23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CE7E61">
            <w:pPr>
              <w:spacing w:after="0"/>
            </w:pPr>
            <w:r w:rsidRPr="00BC5B0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ФИО и должность</w:t>
            </w:r>
          </w:p>
        </w:tc>
        <w:tc>
          <w:tcPr>
            <w:tcW w:w="26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</w:tr>
      <w:tr w:rsidR="00CE7E61" w:rsidTr="00CE7E61">
        <w:tc>
          <w:tcPr>
            <w:tcW w:w="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2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1C7497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ДД.ММ.ГГГГ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1C7497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ДД.ММ.ГГГГ</w:t>
            </w:r>
          </w:p>
        </w:tc>
        <w:tc>
          <w:tcPr>
            <w:tcW w:w="23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CE7E61">
            <w:pPr>
              <w:spacing w:after="0"/>
            </w:pPr>
            <w:r w:rsidRPr="00BC5B0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ФИО и должность</w:t>
            </w:r>
          </w:p>
        </w:tc>
        <w:tc>
          <w:tcPr>
            <w:tcW w:w="26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</w:tr>
      <w:tr w:rsidR="00CE7E61" w:rsidTr="00CE7E61">
        <w:tc>
          <w:tcPr>
            <w:tcW w:w="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1C7497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ДД.ММ.ГГГГ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1C7497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ДД.ММ.ГГГГ</w:t>
            </w:r>
          </w:p>
        </w:tc>
        <w:tc>
          <w:tcPr>
            <w:tcW w:w="23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CE7E61">
            <w:pPr>
              <w:spacing w:after="0"/>
            </w:pPr>
            <w:r w:rsidRPr="009C089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ФИО и должность</w:t>
            </w:r>
          </w:p>
        </w:tc>
        <w:tc>
          <w:tcPr>
            <w:tcW w:w="26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</w:tr>
      <w:tr w:rsidR="00CE7E61" w:rsidTr="00CE7E61">
        <w:tc>
          <w:tcPr>
            <w:tcW w:w="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1C7497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ДД.ММ.ГГГГ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1C7497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ДД.ММ.ГГГГ</w:t>
            </w:r>
          </w:p>
        </w:tc>
        <w:tc>
          <w:tcPr>
            <w:tcW w:w="23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CE7E61">
            <w:pPr>
              <w:spacing w:after="0"/>
            </w:pPr>
            <w:r w:rsidRPr="009C089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ФИО и должность</w:t>
            </w:r>
          </w:p>
        </w:tc>
        <w:tc>
          <w:tcPr>
            <w:tcW w:w="26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</w:tr>
      <w:tr w:rsidR="00CE7E61" w:rsidTr="00CE7E61">
        <w:tc>
          <w:tcPr>
            <w:tcW w:w="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1C7497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ДД.ММ.ГГГГ</w:t>
            </w:r>
          </w:p>
        </w:tc>
        <w:tc>
          <w:tcPr>
            <w:tcW w:w="19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1C7497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ДД.ММ.ГГГГ</w:t>
            </w:r>
          </w:p>
        </w:tc>
        <w:tc>
          <w:tcPr>
            <w:tcW w:w="23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CE7E61">
            <w:pPr>
              <w:spacing w:after="0"/>
            </w:pPr>
            <w:r w:rsidRPr="009C089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ФИО и должность</w:t>
            </w:r>
          </w:p>
        </w:tc>
        <w:tc>
          <w:tcPr>
            <w:tcW w:w="26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contextualSpacing w:val="0"/>
              <w:jc w:val="center"/>
              <w:rPr>
                <w:sz w:val="28"/>
                <w:szCs w:val="28"/>
              </w:rPr>
            </w:pPr>
          </w:p>
        </w:tc>
      </w:tr>
    </w:tbl>
    <w:p w:rsidR="00D568F7" w:rsidRDefault="00D568F7" w:rsidP="00D568F7">
      <w:pPr>
        <w:pStyle w:val="10"/>
        <w:widowControl w:val="0"/>
        <w:contextualSpacing w:val="0"/>
        <w:jc w:val="center"/>
        <w:rPr>
          <w:sz w:val="24"/>
          <w:szCs w:val="24"/>
        </w:rPr>
      </w:pPr>
    </w:p>
    <w:p w:rsidR="00D568F7" w:rsidRDefault="00CB245B" w:rsidP="00CB245B">
      <w:pPr>
        <w:pStyle w:val="10"/>
        <w:widowControl w:val="0"/>
        <w:tabs>
          <w:tab w:val="left" w:pos="4320"/>
        </w:tabs>
        <w:jc w:val="center"/>
      </w:pPr>
      <w:r>
        <w:rPr>
          <w:b/>
          <w:sz w:val="28"/>
          <w:szCs w:val="28"/>
        </w:rPr>
        <w:t xml:space="preserve">2. </w:t>
      </w:r>
      <w:r w:rsidR="00D568F7">
        <w:rPr>
          <w:b/>
          <w:sz w:val="28"/>
          <w:szCs w:val="28"/>
        </w:rPr>
        <w:t>Реестр заинтересованных сторон</w:t>
      </w:r>
    </w:p>
    <w:tbl>
      <w:tblPr>
        <w:tblW w:w="14533" w:type="dxa"/>
        <w:tblInd w:w="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27"/>
        <w:gridCol w:w="3707"/>
        <w:gridCol w:w="3487"/>
        <w:gridCol w:w="3307"/>
        <w:gridCol w:w="3305"/>
      </w:tblGrid>
      <w:tr w:rsidR="00D568F7" w:rsidTr="00CE7E61">
        <w:tc>
          <w:tcPr>
            <w:tcW w:w="7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68F7" w:rsidRDefault="00D568F7" w:rsidP="00055EDE">
            <w:pPr>
              <w:pStyle w:val="10"/>
              <w:widowControl w:val="0"/>
              <w:spacing w:before="38"/>
              <w:ind w:right="-18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п./п.</w:t>
            </w:r>
          </w:p>
        </w:tc>
        <w:tc>
          <w:tcPr>
            <w:tcW w:w="37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68F7" w:rsidRDefault="00D568F7" w:rsidP="00055EDE">
            <w:pPr>
              <w:pStyle w:val="10"/>
              <w:widowControl w:val="0"/>
              <w:spacing w:before="38"/>
              <w:ind w:right="-18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 или организация</w:t>
            </w:r>
          </w:p>
        </w:tc>
        <w:tc>
          <w:tcPr>
            <w:tcW w:w="34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68F7" w:rsidRDefault="00D568F7" w:rsidP="00055EDE">
            <w:pPr>
              <w:pStyle w:val="10"/>
              <w:widowControl w:val="0"/>
              <w:spacing w:before="38"/>
              <w:ind w:right="-18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 интересов (ФИО, должность)</w:t>
            </w:r>
          </w:p>
        </w:tc>
        <w:tc>
          <w:tcPr>
            <w:tcW w:w="33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68F7" w:rsidRDefault="00D568F7" w:rsidP="00055EDE">
            <w:pPr>
              <w:pStyle w:val="10"/>
              <w:widowControl w:val="0"/>
              <w:spacing w:before="38"/>
              <w:ind w:right="-18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Ожидание от реализации проекта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68F7" w:rsidRDefault="00D568F7" w:rsidP="00055EDE">
            <w:pPr>
              <w:pStyle w:val="10"/>
              <w:widowControl w:val="0"/>
              <w:spacing w:before="38"/>
              <w:ind w:right="-18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Меры по взаимодействию, ответственный исполнитель (ФИО)</w:t>
            </w:r>
          </w:p>
        </w:tc>
      </w:tr>
      <w:tr w:rsidR="00CE7E61" w:rsidTr="00CE7E61">
        <w:tc>
          <w:tcPr>
            <w:tcW w:w="7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E61" w:rsidRDefault="00CE7E61" w:rsidP="001C7497">
            <w:pPr>
              <w:pStyle w:val="10"/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7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spacing w:before="38"/>
              <w:ind w:right="-18"/>
              <w:contextualSpacing w:val="0"/>
              <w:jc w:val="both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spacing w:before="38"/>
              <w:ind w:right="-18"/>
              <w:contextualSpacing w:val="0"/>
              <w:jc w:val="both"/>
              <w:rPr>
                <w:sz w:val="24"/>
                <w:szCs w:val="24"/>
              </w:rPr>
            </w:pPr>
          </w:p>
        </w:tc>
        <w:tc>
          <w:tcPr>
            <w:tcW w:w="33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spacing w:before="38"/>
              <w:ind w:right="-18"/>
              <w:contextualSpacing w:val="0"/>
              <w:jc w:val="both"/>
              <w:rPr>
                <w:sz w:val="24"/>
                <w:szCs w:val="24"/>
              </w:rPr>
            </w:pP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spacing w:before="38"/>
              <w:ind w:right="-18"/>
              <w:contextualSpacing w:val="0"/>
              <w:jc w:val="both"/>
              <w:rPr>
                <w:sz w:val="24"/>
                <w:szCs w:val="24"/>
              </w:rPr>
            </w:pPr>
          </w:p>
        </w:tc>
      </w:tr>
      <w:tr w:rsidR="00CE7E61" w:rsidTr="00CE7E61">
        <w:tc>
          <w:tcPr>
            <w:tcW w:w="7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E61" w:rsidRDefault="00CE7E61" w:rsidP="001C7497">
            <w:pPr>
              <w:pStyle w:val="10"/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7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spacing w:before="38"/>
              <w:ind w:right="-18"/>
              <w:contextualSpacing w:val="0"/>
              <w:jc w:val="both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spacing w:before="38"/>
              <w:ind w:right="-18"/>
              <w:contextualSpacing w:val="0"/>
              <w:jc w:val="both"/>
              <w:rPr>
                <w:sz w:val="24"/>
                <w:szCs w:val="24"/>
              </w:rPr>
            </w:pPr>
          </w:p>
        </w:tc>
        <w:tc>
          <w:tcPr>
            <w:tcW w:w="33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spacing w:before="38"/>
              <w:ind w:right="-18"/>
              <w:contextualSpacing w:val="0"/>
              <w:jc w:val="both"/>
              <w:rPr>
                <w:sz w:val="24"/>
                <w:szCs w:val="24"/>
              </w:rPr>
            </w:pP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E61" w:rsidRDefault="00CE7E61" w:rsidP="00055EDE">
            <w:pPr>
              <w:pStyle w:val="10"/>
              <w:widowControl w:val="0"/>
              <w:spacing w:before="38"/>
              <w:ind w:right="-18"/>
              <w:contextualSpacing w:val="0"/>
              <w:jc w:val="both"/>
              <w:rPr>
                <w:sz w:val="24"/>
                <w:szCs w:val="24"/>
              </w:rPr>
            </w:pPr>
          </w:p>
        </w:tc>
      </w:tr>
    </w:tbl>
    <w:p w:rsidR="00174FFB" w:rsidRDefault="00174FFB" w:rsidP="00D568F7">
      <w:pPr>
        <w:pStyle w:val="10"/>
        <w:widowControl w:val="0"/>
        <w:spacing w:before="38"/>
        <w:ind w:left="1080" w:right="-18"/>
        <w:contextualSpacing w:val="0"/>
        <w:jc w:val="both"/>
        <w:rPr>
          <w:sz w:val="24"/>
          <w:szCs w:val="24"/>
        </w:rPr>
      </w:pPr>
    </w:p>
    <w:p w:rsidR="00174FFB" w:rsidRDefault="00174FF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sz w:val="24"/>
          <w:szCs w:val="24"/>
        </w:rPr>
        <w:br w:type="page"/>
      </w:r>
    </w:p>
    <w:p w:rsidR="00D568F7" w:rsidRDefault="00CB245B" w:rsidP="00CB245B">
      <w:pPr>
        <w:pStyle w:val="10"/>
        <w:widowControl w:val="0"/>
        <w:tabs>
          <w:tab w:val="left" w:pos="4320"/>
        </w:tabs>
        <w:spacing w:line="309" w:lineRule="auto"/>
        <w:ind w:left="3969"/>
      </w:pPr>
      <w:r>
        <w:rPr>
          <w:b/>
          <w:sz w:val="28"/>
          <w:szCs w:val="28"/>
        </w:rPr>
        <w:t xml:space="preserve">3. </w:t>
      </w:r>
      <w:r w:rsidR="00D568F7">
        <w:rPr>
          <w:b/>
          <w:sz w:val="28"/>
          <w:szCs w:val="28"/>
        </w:rPr>
        <w:t>Управление рисками проекта (программы)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344"/>
        <w:gridCol w:w="1715"/>
        <w:gridCol w:w="1586"/>
        <w:gridCol w:w="1510"/>
        <w:gridCol w:w="3985"/>
        <w:gridCol w:w="1312"/>
        <w:gridCol w:w="888"/>
        <w:gridCol w:w="1609"/>
        <w:gridCol w:w="1601"/>
      </w:tblGrid>
      <w:tr w:rsidR="007B63F0" w:rsidTr="007B63F0">
        <w:tc>
          <w:tcPr>
            <w:tcW w:w="14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3F0" w:rsidRDefault="007B63F0" w:rsidP="00055EDE">
            <w:pPr>
              <w:pStyle w:val="10"/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bookmarkStart w:id="1" w:name="30j0zll" w:colFirst="0" w:colLast="0"/>
            <w:bookmarkStart w:id="2" w:name="1fob9te" w:colFirst="0" w:colLast="0"/>
            <w:bookmarkEnd w:id="1"/>
            <w:bookmarkEnd w:id="2"/>
            <w:r>
              <w:rPr>
                <w:sz w:val="24"/>
                <w:szCs w:val="24"/>
              </w:rPr>
              <w:t>№</w:t>
            </w:r>
          </w:p>
          <w:p w:rsidR="007B63F0" w:rsidRDefault="007B63F0" w:rsidP="00055EDE">
            <w:pPr>
              <w:pStyle w:val="10"/>
              <w:widowControl w:val="0"/>
              <w:spacing w:line="263" w:lineRule="auto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733" w:type="pct"/>
            <w:vAlign w:val="center"/>
          </w:tcPr>
          <w:p w:rsidR="007B63F0" w:rsidRDefault="007B63F0" w:rsidP="007B63F0">
            <w:pPr>
              <w:pStyle w:val="10"/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 w:rsidRPr="007B63F0">
              <w:rPr>
                <w:sz w:val="24"/>
                <w:szCs w:val="24"/>
              </w:rPr>
              <w:t>Наименование мероприятия, работы</w:t>
            </w:r>
          </w:p>
        </w:tc>
        <w:tc>
          <w:tcPr>
            <w:tcW w:w="73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3F0" w:rsidRDefault="007B63F0" w:rsidP="007B63F0">
            <w:pPr>
              <w:pStyle w:val="10"/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риска</w:t>
            </w:r>
          </w:p>
        </w:tc>
        <w:tc>
          <w:tcPr>
            <w:tcW w:w="67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3F0" w:rsidRDefault="007B63F0" w:rsidP="007B63F0">
            <w:pPr>
              <w:pStyle w:val="10"/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последствия</w:t>
            </w:r>
          </w:p>
        </w:tc>
        <w:tc>
          <w:tcPr>
            <w:tcW w:w="69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3F0" w:rsidRDefault="007B63F0" w:rsidP="007B63F0">
            <w:pPr>
              <w:pStyle w:val="10"/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избеганию/минимизации/страхованию риска</w:t>
            </w:r>
          </w:p>
        </w:tc>
        <w:tc>
          <w:tcPr>
            <w:tcW w:w="51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3F0" w:rsidRDefault="007B63F0" w:rsidP="007B63F0">
            <w:pPr>
              <w:pStyle w:val="10"/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Вероятность</w:t>
            </w:r>
          </w:p>
        </w:tc>
        <w:tc>
          <w:tcPr>
            <w:tcW w:w="35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3F0" w:rsidRDefault="007B63F0" w:rsidP="007B63F0">
            <w:pPr>
              <w:pStyle w:val="10"/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</w:t>
            </w:r>
          </w:p>
          <w:p w:rsidR="007B63F0" w:rsidRDefault="007B63F0" w:rsidP="007B63F0">
            <w:pPr>
              <w:pStyle w:val="10"/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влияния</w:t>
            </w:r>
          </w:p>
        </w:tc>
        <w:tc>
          <w:tcPr>
            <w:tcW w:w="6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3F0" w:rsidRDefault="007B63F0" w:rsidP="007B63F0">
            <w:pPr>
              <w:pStyle w:val="10"/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Периодичность</w:t>
            </w:r>
          </w:p>
          <w:p w:rsidR="007B63F0" w:rsidRDefault="007B63F0" w:rsidP="007B63F0">
            <w:pPr>
              <w:pStyle w:val="10"/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мониторинга</w:t>
            </w:r>
          </w:p>
        </w:tc>
        <w:tc>
          <w:tcPr>
            <w:tcW w:w="49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3F0" w:rsidRDefault="007B63F0" w:rsidP="007B63F0">
            <w:pPr>
              <w:pStyle w:val="10"/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</w:t>
            </w:r>
          </w:p>
          <w:p w:rsidR="007B63F0" w:rsidRDefault="007B63F0" w:rsidP="007B63F0">
            <w:pPr>
              <w:pStyle w:val="10"/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управление</w:t>
            </w:r>
          </w:p>
          <w:p w:rsidR="007B63F0" w:rsidRDefault="007B63F0" w:rsidP="007B63F0">
            <w:pPr>
              <w:pStyle w:val="10"/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риском</w:t>
            </w:r>
          </w:p>
        </w:tc>
      </w:tr>
      <w:tr w:rsidR="007B63F0" w:rsidTr="007B63F0">
        <w:tc>
          <w:tcPr>
            <w:tcW w:w="14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3F0" w:rsidRDefault="007B63F0" w:rsidP="00544812">
            <w:pPr>
              <w:pStyle w:val="10"/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33" w:type="pct"/>
          </w:tcPr>
          <w:p w:rsidR="007B63F0" w:rsidRDefault="007B63F0" w:rsidP="007B63F0">
            <w:pPr>
              <w:pStyle w:val="10"/>
              <w:widowControl w:val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73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F0" w:rsidRDefault="007B63F0" w:rsidP="007B63F0">
            <w:pPr>
              <w:pStyle w:val="10"/>
              <w:widowControl w:val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F0" w:rsidRDefault="007B63F0" w:rsidP="007B63F0">
            <w:pPr>
              <w:pStyle w:val="10"/>
              <w:widowControl w:val="0"/>
              <w:ind w:right="34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F0" w:rsidRDefault="007B63F0" w:rsidP="007B63F0">
            <w:pPr>
              <w:pStyle w:val="10"/>
              <w:widowControl w:val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1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F0" w:rsidRDefault="007B63F0" w:rsidP="007B63F0">
            <w:pPr>
              <w:pStyle w:val="10"/>
              <w:widowControl w:val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35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F0" w:rsidRDefault="007B63F0" w:rsidP="007B63F0">
            <w:pPr>
              <w:pStyle w:val="10"/>
              <w:widowControl w:val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F0" w:rsidRDefault="007B63F0" w:rsidP="007B63F0">
            <w:pPr>
              <w:pStyle w:val="10"/>
              <w:widowControl w:val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49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F0" w:rsidRDefault="007B63F0" w:rsidP="007B63F0">
            <w:pPr>
              <w:pStyle w:val="10"/>
              <w:widowControl w:val="0"/>
              <w:contextualSpacing w:val="0"/>
              <w:rPr>
                <w:sz w:val="24"/>
                <w:szCs w:val="24"/>
              </w:rPr>
            </w:pPr>
          </w:p>
        </w:tc>
      </w:tr>
      <w:tr w:rsidR="007B63F0" w:rsidTr="007B63F0">
        <w:tc>
          <w:tcPr>
            <w:tcW w:w="14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3F0" w:rsidRDefault="007B63F0" w:rsidP="00544812">
            <w:pPr>
              <w:pStyle w:val="10"/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33" w:type="pct"/>
          </w:tcPr>
          <w:p w:rsidR="007B63F0" w:rsidRDefault="007B63F0" w:rsidP="007B63F0">
            <w:pPr>
              <w:pStyle w:val="10"/>
              <w:widowControl w:val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73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F0" w:rsidRDefault="007B63F0" w:rsidP="007B63F0">
            <w:pPr>
              <w:pStyle w:val="10"/>
              <w:widowControl w:val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F0" w:rsidRDefault="007B63F0" w:rsidP="007B63F0">
            <w:pPr>
              <w:pStyle w:val="10"/>
              <w:widowControl w:val="0"/>
              <w:ind w:right="34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F0" w:rsidRDefault="007B63F0" w:rsidP="007B63F0">
            <w:pPr>
              <w:pStyle w:val="10"/>
              <w:widowControl w:val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1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F0" w:rsidRDefault="007B63F0" w:rsidP="007B63F0">
            <w:pPr>
              <w:pStyle w:val="10"/>
              <w:widowControl w:val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35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F0" w:rsidRDefault="007B63F0" w:rsidP="007B63F0">
            <w:pPr>
              <w:pStyle w:val="10"/>
              <w:widowControl w:val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F0" w:rsidRDefault="007B63F0" w:rsidP="007B63F0">
            <w:pPr>
              <w:pStyle w:val="10"/>
              <w:widowControl w:val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49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F0" w:rsidRDefault="007B63F0" w:rsidP="007B63F0">
            <w:pPr>
              <w:pStyle w:val="10"/>
              <w:widowControl w:val="0"/>
              <w:contextualSpacing w:val="0"/>
              <w:rPr>
                <w:sz w:val="24"/>
                <w:szCs w:val="24"/>
              </w:rPr>
            </w:pPr>
          </w:p>
        </w:tc>
      </w:tr>
      <w:tr w:rsidR="007B63F0" w:rsidTr="007B63F0">
        <w:tc>
          <w:tcPr>
            <w:tcW w:w="148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3F0" w:rsidRDefault="007B63F0" w:rsidP="00544812">
            <w:pPr>
              <w:pStyle w:val="10"/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33" w:type="pct"/>
          </w:tcPr>
          <w:p w:rsidR="007B63F0" w:rsidRDefault="007B63F0" w:rsidP="007B63F0">
            <w:pPr>
              <w:pStyle w:val="10"/>
              <w:widowControl w:val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73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F0" w:rsidRDefault="007B63F0" w:rsidP="007B63F0">
            <w:pPr>
              <w:pStyle w:val="10"/>
              <w:widowControl w:val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7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F0" w:rsidRDefault="007B63F0" w:rsidP="007B63F0">
            <w:pPr>
              <w:pStyle w:val="10"/>
              <w:widowControl w:val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9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F0" w:rsidRDefault="007B63F0" w:rsidP="007B63F0">
            <w:pPr>
              <w:pStyle w:val="10"/>
              <w:widowControl w:val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1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F0" w:rsidRDefault="007B63F0" w:rsidP="007B63F0">
            <w:pPr>
              <w:pStyle w:val="10"/>
              <w:widowControl w:val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356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F0" w:rsidRDefault="007B63F0" w:rsidP="007B63F0">
            <w:pPr>
              <w:pStyle w:val="10"/>
              <w:widowControl w:val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661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F0" w:rsidRDefault="007B63F0" w:rsidP="007B63F0">
            <w:pPr>
              <w:pStyle w:val="10"/>
              <w:widowControl w:val="0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49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3F0" w:rsidRDefault="007B63F0" w:rsidP="007B63F0">
            <w:pPr>
              <w:pStyle w:val="10"/>
              <w:widowControl w:val="0"/>
              <w:contextualSpacing w:val="0"/>
              <w:rPr>
                <w:sz w:val="24"/>
                <w:szCs w:val="24"/>
              </w:rPr>
            </w:pPr>
          </w:p>
        </w:tc>
      </w:tr>
    </w:tbl>
    <w:p w:rsidR="00D568F7" w:rsidRDefault="00D568F7" w:rsidP="00D568F7">
      <w:pPr>
        <w:pStyle w:val="10"/>
        <w:widowControl w:val="0"/>
        <w:contextualSpacing w:val="0"/>
        <w:jc w:val="center"/>
        <w:rPr>
          <w:sz w:val="24"/>
          <w:szCs w:val="24"/>
        </w:rPr>
      </w:pPr>
    </w:p>
    <w:p w:rsidR="00D568F7" w:rsidRDefault="00D568F7" w:rsidP="00D568F7">
      <w:pPr>
        <w:pStyle w:val="10"/>
        <w:widowControl w:val="0"/>
        <w:contextualSpacing w:val="0"/>
        <w:rPr>
          <w:sz w:val="24"/>
          <w:szCs w:val="24"/>
        </w:rPr>
      </w:pPr>
    </w:p>
    <w:p w:rsidR="00D568F7" w:rsidRDefault="00CB245B" w:rsidP="00CB245B">
      <w:pPr>
        <w:pStyle w:val="10"/>
        <w:widowControl w:val="0"/>
        <w:tabs>
          <w:tab w:val="left" w:pos="4320"/>
        </w:tabs>
        <w:spacing w:line="309" w:lineRule="auto"/>
        <w:ind w:left="3969"/>
      </w:pPr>
      <w:r>
        <w:rPr>
          <w:b/>
          <w:sz w:val="28"/>
          <w:szCs w:val="28"/>
        </w:rPr>
        <w:t xml:space="preserve">1. </w:t>
      </w:r>
      <w:r w:rsidR="00D568F7">
        <w:rPr>
          <w:b/>
          <w:sz w:val="28"/>
          <w:szCs w:val="28"/>
        </w:rPr>
        <w:t>Реестр договорных обязательств проекта (программы)</w:t>
      </w:r>
    </w:p>
    <w:p w:rsidR="00D568F7" w:rsidRDefault="00D568F7" w:rsidP="00D568F7">
      <w:pPr>
        <w:pStyle w:val="10"/>
        <w:widowControl w:val="0"/>
        <w:spacing w:line="360" w:lineRule="auto"/>
        <w:ind w:firstLine="708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содержащаяся в реестре договорных обязательств регионального проекта, определяется следующими документами:</w:t>
      </w:r>
    </w:p>
    <w:p w:rsidR="00D568F7" w:rsidRDefault="00D568F7" w:rsidP="00D568F7">
      <w:pPr>
        <w:pStyle w:val="10"/>
        <w:widowControl w:val="0"/>
        <w:spacing w:line="360" w:lineRule="auto"/>
        <w:ind w:firstLine="708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Правила ведения реестра контрактов, заключенных заказчиками, утвержденные постановлением Правительства Российской Федерации от 28 ноября 2013 г. № 1084 «О порядке ведения реестра контрактов, заключенных заказчиками, и реестра контрактов, содержащего сведения, составляющие государственную тайну»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нужд»;</w:t>
      </w:r>
    </w:p>
    <w:p w:rsidR="00D568F7" w:rsidRDefault="00D568F7" w:rsidP="00D568F7">
      <w:pPr>
        <w:pStyle w:val="10"/>
        <w:widowControl w:val="0"/>
        <w:spacing w:line="360" w:lineRule="auto"/>
        <w:ind w:firstLine="708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Правила ведения реестра договоров, заключенных заказчиками по результатам закупки, утвержденные постановлением Правительства Российской Федерации от 31 октября 2014 г. № 1132 «О порядке ведения реестра договоров, заключенных заказчиками по результатам закупки» в соответствии с Федеральным законом от 18 июля 2011 г. № 223-ФЗ «О закупках товаров, работ, услуг отдельными видами юридических лиц»;</w:t>
      </w:r>
    </w:p>
    <w:p w:rsidR="00D568F7" w:rsidRDefault="00D568F7" w:rsidP="00D568F7">
      <w:pPr>
        <w:pStyle w:val="10"/>
        <w:widowControl w:val="0"/>
        <w:spacing w:line="360" w:lineRule="auto"/>
        <w:ind w:firstLine="708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Правила формирования, предоставления и распределения субсидий из федерального бюджета бюджетам субъектов Российской Федерации, утвержденные постановлением Правительства Российской Федерации от 30 сентября 2014 г. № 999 «О формировании, предоставлении и распределении субсидий из федерального бюджета бюджетам субъектов Российской Федерации»;</w:t>
      </w:r>
    </w:p>
    <w:p w:rsidR="00D568F7" w:rsidRDefault="00D568F7" w:rsidP="002D7637"/>
    <w:sectPr w:rsidR="00D568F7" w:rsidSect="005939E0"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6DA" w:rsidRDefault="00BA46DA" w:rsidP="005939E0">
      <w:pPr>
        <w:spacing w:after="0" w:line="240" w:lineRule="auto"/>
      </w:pPr>
      <w:r>
        <w:separator/>
      </w:r>
    </w:p>
  </w:endnote>
  <w:endnote w:type="continuationSeparator" w:id="0">
    <w:p w:rsidR="00BA46DA" w:rsidRDefault="00BA46DA" w:rsidP="00593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6DA" w:rsidRDefault="00BA46DA" w:rsidP="005939E0">
      <w:pPr>
        <w:spacing w:after="0" w:line="240" w:lineRule="auto"/>
      </w:pPr>
      <w:r>
        <w:separator/>
      </w:r>
    </w:p>
  </w:footnote>
  <w:footnote w:type="continuationSeparator" w:id="0">
    <w:p w:rsidR="00BA46DA" w:rsidRDefault="00BA46DA" w:rsidP="00593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70305"/>
      <w:docPartObj>
        <w:docPartGallery w:val="Page Numbers (Top of Page)"/>
        <w:docPartUnique/>
      </w:docPartObj>
    </w:sdtPr>
    <w:sdtEndPr/>
    <w:sdtContent>
      <w:p w:rsidR="00055EDE" w:rsidRDefault="001E5E19">
        <w:pPr>
          <w:pStyle w:val="a3"/>
          <w:jc w:val="center"/>
        </w:pPr>
        <w:r>
          <w:fldChar w:fldCharType="begin"/>
        </w:r>
        <w:r w:rsidR="0078575A">
          <w:instrText xml:space="preserve"> PAGE   \* MERGEFORMAT </w:instrText>
        </w:r>
        <w:r>
          <w:fldChar w:fldCharType="separate"/>
        </w:r>
        <w:r w:rsidR="0048701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055EDE" w:rsidRDefault="00055E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40C29"/>
    <w:multiLevelType w:val="multilevel"/>
    <w:tmpl w:val="7AFEC3A2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1" w:hanging="1421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762" w:hanging="1762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463" w:hanging="2463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804" w:hanging="2804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3505" w:hanging="3505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4206" w:hanging="4206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4547" w:hanging="4547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5248" w:hanging="5248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" w15:restartNumberingAfterBreak="0">
    <w:nsid w:val="6D983DCD"/>
    <w:multiLevelType w:val="multilevel"/>
    <w:tmpl w:val="5A224F3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637"/>
    <w:rsid w:val="00055EDE"/>
    <w:rsid w:val="000C1018"/>
    <w:rsid w:val="00174FFB"/>
    <w:rsid w:val="001D0454"/>
    <w:rsid w:val="001E5E19"/>
    <w:rsid w:val="002D7637"/>
    <w:rsid w:val="003042C8"/>
    <w:rsid w:val="003F1AE3"/>
    <w:rsid w:val="00486634"/>
    <w:rsid w:val="0048701C"/>
    <w:rsid w:val="004C21B2"/>
    <w:rsid w:val="005869AD"/>
    <w:rsid w:val="005939E0"/>
    <w:rsid w:val="00702B2E"/>
    <w:rsid w:val="007475E6"/>
    <w:rsid w:val="0078575A"/>
    <w:rsid w:val="007B63F0"/>
    <w:rsid w:val="007F7D01"/>
    <w:rsid w:val="009E029A"/>
    <w:rsid w:val="00B26B35"/>
    <w:rsid w:val="00BA46DA"/>
    <w:rsid w:val="00BB69C0"/>
    <w:rsid w:val="00BE7E77"/>
    <w:rsid w:val="00CB245B"/>
    <w:rsid w:val="00CE7E61"/>
    <w:rsid w:val="00CF3D8F"/>
    <w:rsid w:val="00CF54E2"/>
    <w:rsid w:val="00D5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8A1E0"/>
  <w15:docId w15:val="{9FB34D9F-05CC-421E-8FF5-50FCA03C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link w:val="11"/>
    <w:rsid w:val="002D7637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2D7637"/>
    <w:rPr>
      <w:rFonts w:ascii="Arial" w:eastAsia="Arial" w:hAnsi="Arial" w:cs="Arial"/>
      <w:b/>
      <w:color w:val="000000"/>
      <w:sz w:val="32"/>
      <w:szCs w:val="32"/>
    </w:rPr>
  </w:style>
  <w:style w:type="paragraph" w:customStyle="1" w:styleId="10">
    <w:name w:val="Обычный1"/>
    <w:rsid w:val="002D7637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Times New Roman" w:eastAsia="Times New Roman" w:hAnsi="Times New Roman" w:cs="Times New Roman"/>
      <w:color w:val="000000"/>
    </w:rPr>
  </w:style>
  <w:style w:type="paragraph" w:styleId="a3">
    <w:name w:val="header"/>
    <w:basedOn w:val="a"/>
    <w:link w:val="a4"/>
    <w:uiPriority w:val="99"/>
    <w:unhideWhenUsed/>
    <w:rsid w:val="0059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39E0"/>
  </w:style>
  <w:style w:type="paragraph" w:styleId="a5">
    <w:name w:val="footer"/>
    <w:basedOn w:val="a"/>
    <w:link w:val="a6"/>
    <w:uiPriority w:val="99"/>
    <w:semiHidden/>
    <w:unhideWhenUsed/>
    <w:rsid w:val="00593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93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2021</Words>
  <Characters>11526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av_popova</dc:creator>
  <cp:lastModifiedBy>Мария Бородина</cp:lastModifiedBy>
  <cp:revision>6</cp:revision>
  <cp:lastPrinted>2018-04-10T08:33:00Z</cp:lastPrinted>
  <dcterms:created xsi:type="dcterms:W3CDTF">2018-05-08T10:57:00Z</dcterms:created>
  <dcterms:modified xsi:type="dcterms:W3CDTF">2018-05-10T12:55:00Z</dcterms:modified>
</cp:coreProperties>
</file>