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FA0" w:rsidRDefault="004E47F2" w:rsidP="00C927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927B7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927B7">
        <w:rPr>
          <w:rFonts w:ascii="Times New Roman" w:hAnsi="Times New Roman" w:cs="Times New Roman"/>
          <w:sz w:val="28"/>
          <w:szCs w:val="28"/>
        </w:rPr>
        <w:t xml:space="preserve"> практики Верховного Суда </w:t>
      </w:r>
      <w:proofErr w:type="gramStart"/>
      <w:r w:rsidR="00C927B7">
        <w:rPr>
          <w:rFonts w:ascii="Times New Roman" w:hAnsi="Times New Roman" w:cs="Times New Roman"/>
          <w:sz w:val="28"/>
          <w:szCs w:val="28"/>
        </w:rPr>
        <w:t>РФ  по</w:t>
      </w:r>
      <w:proofErr w:type="gramEnd"/>
      <w:r w:rsidR="00C927B7">
        <w:rPr>
          <w:rFonts w:ascii="Times New Roman" w:hAnsi="Times New Roman" w:cs="Times New Roman"/>
          <w:sz w:val="28"/>
          <w:szCs w:val="28"/>
        </w:rPr>
        <w:t xml:space="preserve"> применению норм уголовного закона о назначении наказания и иных мер уголовно-правового характера (по материалам уголовных дел, рассмотренных в кассационном порядке), утвержденного Президиу</w:t>
      </w:r>
      <w:r>
        <w:rPr>
          <w:rFonts w:ascii="Times New Roman" w:hAnsi="Times New Roman" w:cs="Times New Roman"/>
          <w:sz w:val="28"/>
          <w:szCs w:val="28"/>
        </w:rPr>
        <w:t xml:space="preserve">мом Верховного Суда РФ 18.04.2024,  ряд положений </w:t>
      </w:r>
      <w:r w:rsidR="00971FDE">
        <w:rPr>
          <w:rFonts w:ascii="Times New Roman" w:hAnsi="Times New Roman" w:cs="Times New Roman"/>
          <w:sz w:val="28"/>
          <w:szCs w:val="28"/>
        </w:rPr>
        <w:t>подлежит обобщению.</w:t>
      </w:r>
    </w:p>
    <w:p w:rsidR="00C831FB" w:rsidRDefault="00971FDE" w:rsidP="00C831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C831FB">
        <w:rPr>
          <w:rFonts w:ascii="Times New Roman" w:hAnsi="Times New Roman" w:cs="Times New Roman"/>
          <w:sz w:val="28"/>
          <w:szCs w:val="28"/>
        </w:rPr>
        <w:t xml:space="preserve"> в соответствии с практикой Верховного Суда РФ:</w:t>
      </w:r>
    </w:p>
    <w:p w:rsidR="00C831FB" w:rsidRDefault="007D4358" w:rsidP="00C831F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Назначение наказания при наличии смягчающих обстоятельств, предусмотренное частью 1 статьи 62 УК РФ, а именно </w:t>
      </w:r>
      <w:r w:rsidR="00C831FB" w:rsidRPr="00C831FB">
        <w:rPr>
          <w:rFonts w:ascii="Times New Roman" w:hAnsi="Times New Roman" w:cs="Times New Roman"/>
          <w:sz w:val="28"/>
          <w:szCs w:val="28"/>
        </w:rPr>
        <w:t>н</w:t>
      </w:r>
      <w:r w:rsidR="00971FDE" w:rsidRPr="00C831FB">
        <w:rPr>
          <w:rFonts w:ascii="Times New Roman" w:hAnsi="Times New Roman" w:cs="Times New Roman"/>
          <w:sz w:val="28"/>
          <w:szCs w:val="28"/>
        </w:rPr>
        <w:t>аказание не свыше 2/3 от максимального срока или размера самой</w:t>
      </w:r>
      <w:r w:rsidR="00C831FB">
        <w:rPr>
          <w:rFonts w:ascii="Times New Roman" w:hAnsi="Times New Roman" w:cs="Times New Roman"/>
          <w:sz w:val="28"/>
          <w:szCs w:val="28"/>
        </w:rPr>
        <w:t xml:space="preserve"> </w:t>
      </w:r>
      <w:r w:rsidR="00971FDE" w:rsidRPr="00C831FB">
        <w:rPr>
          <w:rFonts w:ascii="Times New Roman" w:hAnsi="Times New Roman" w:cs="Times New Roman"/>
          <w:sz w:val="28"/>
          <w:szCs w:val="28"/>
        </w:rPr>
        <w:t>строгой санкции по конкретной статье УК РФ назначают тому, кто активно помогал раскрыть и расследовать преступления. При условии, если первая инстанция сочла это смягчающим обстоятельством и не выявила отягчающих</w:t>
      </w:r>
      <w:r w:rsidR="00C831FB">
        <w:rPr>
          <w:rFonts w:ascii="Times New Roman" w:hAnsi="Times New Roman" w:cs="Times New Roman"/>
          <w:sz w:val="28"/>
          <w:szCs w:val="28"/>
        </w:rPr>
        <w:t>;</w:t>
      </w:r>
    </w:p>
    <w:p w:rsidR="00971FDE" w:rsidRDefault="00971FDE" w:rsidP="00C831F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31FB">
        <w:rPr>
          <w:rFonts w:ascii="Times New Roman" w:hAnsi="Times New Roman" w:cs="Times New Roman"/>
          <w:sz w:val="28"/>
          <w:szCs w:val="28"/>
        </w:rPr>
        <w:t>время запрета</w:t>
      </w:r>
      <w:r w:rsidR="00220BF8">
        <w:rPr>
          <w:rFonts w:ascii="Times New Roman" w:hAnsi="Times New Roman" w:cs="Times New Roman"/>
          <w:sz w:val="28"/>
          <w:szCs w:val="28"/>
        </w:rPr>
        <w:t xml:space="preserve"> определенных действий, предусмотренное </w:t>
      </w:r>
      <w:proofErr w:type="spellStart"/>
      <w:r w:rsidR="00220BF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220BF8">
        <w:rPr>
          <w:rFonts w:ascii="Times New Roman" w:hAnsi="Times New Roman" w:cs="Times New Roman"/>
          <w:sz w:val="28"/>
          <w:szCs w:val="28"/>
        </w:rPr>
        <w:t>. 1 части 6 статьи 105.1 УПК РФ, а именно, запрет</w:t>
      </w:r>
      <w:r w:rsidRPr="00C831FB">
        <w:rPr>
          <w:rFonts w:ascii="Times New Roman" w:hAnsi="Times New Roman" w:cs="Times New Roman"/>
          <w:sz w:val="28"/>
          <w:szCs w:val="28"/>
        </w:rPr>
        <w:t xml:space="preserve"> выходить</w:t>
      </w:r>
      <w:r w:rsidR="00220BF8">
        <w:rPr>
          <w:rFonts w:ascii="Times New Roman" w:hAnsi="Times New Roman" w:cs="Times New Roman"/>
          <w:sz w:val="28"/>
          <w:szCs w:val="28"/>
        </w:rPr>
        <w:t xml:space="preserve"> в определенные периоды времени за пределы жилого</w:t>
      </w:r>
      <w:r w:rsidRPr="00C831FB">
        <w:rPr>
          <w:rFonts w:ascii="Times New Roman" w:hAnsi="Times New Roman" w:cs="Times New Roman"/>
          <w:sz w:val="28"/>
          <w:szCs w:val="28"/>
        </w:rPr>
        <w:t xml:space="preserve"> помещения, в котором подозреваемый или обвиняемый </w:t>
      </w:r>
      <w:r w:rsidR="00220BF8">
        <w:rPr>
          <w:rFonts w:ascii="Times New Roman" w:hAnsi="Times New Roman" w:cs="Times New Roman"/>
          <w:sz w:val="28"/>
          <w:szCs w:val="28"/>
        </w:rPr>
        <w:t>проживает в качестве собственника, либо на иных законных основаниях</w:t>
      </w:r>
      <w:r w:rsidRPr="00C831FB">
        <w:rPr>
          <w:rFonts w:ascii="Times New Roman" w:hAnsi="Times New Roman" w:cs="Times New Roman"/>
          <w:sz w:val="28"/>
          <w:szCs w:val="28"/>
        </w:rPr>
        <w:t>,</w:t>
      </w:r>
      <w:r w:rsidR="00220BF8">
        <w:rPr>
          <w:rFonts w:ascii="Times New Roman" w:hAnsi="Times New Roman" w:cs="Times New Roman"/>
          <w:sz w:val="28"/>
          <w:szCs w:val="28"/>
        </w:rPr>
        <w:t xml:space="preserve"> </w:t>
      </w:r>
      <w:r w:rsidRPr="00C831FB">
        <w:rPr>
          <w:rFonts w:ascii="Times New Roman" w:hAnsi="Times New Roman" w:cs="Times New Roman"/>
          <w:sz w:val="28"/>
          <w:szCs w:val="28"/>
        </w:rPr>
        <w:t>сначала засчитывают в период содержания под стражей, а затем – в срок лишения свободы</w:t>
      </w:r>
      <w:r w:rsidR="00C831FB">
        <w:rPr>
          <w:rFonts w:ascii="Times New Roman" w:hAnsi="Times New Roman" w:cs="Times New Roman"/>
          <w:sz w:val="28"/>
          <w:szCs w:val="28"/>
        </w:rPr>
        <w:t>;</w:t>
      </w:r>
    </w:p>
    <w:p w:rsidR="007D4358" w:rsidRDefault="00C831FB" w:rsidP="007D4358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смыслу части 1.1 статьи 63 УК РФ совершение преступления в состоянии опьянения не является единственным и достаточным основанием для признания такого состояния обстоятельством, отягчающим наказание. При разрешении вопроса о возможности признания указанного состояния лица в момент совершения преступления отягчающим обстоятельством суду надлежит принимать во внимание характер и степень общественной опасности преступления, обстоятельства его совершения</w:t>
      </w:r>
      <w:r w:rsidR="00220BF8">
        <w:rPr>
          <w:rFonts w:ascii="Times New Roman" w:hAnsi="Times New Roman" w:cs="Times New Roman"/>
          <w:sz w:val="28"/>
          <w:szCs w:val="28"/>
        </w:rPr>
        <w:t>, в том числе влияние состояния опьянения на поведение лица при совершении преступления, а также личность виновного. Таким образом, суду надо оценить, в частности, как состояние опьянения повлияло на поведение виновного.</w:t>
      </w:r>
    </w:p>
    <w:p w:rsidR="007D4358" w:rsidRPr="007D4358" w:rsidRDefault="007D4358" w:rsidP="007D4358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7D4358" w:rsidRDefault="007D4358" w:rsidP="007D4358">
      <w:pPr>
        <w:pStyle w:val="doclink"/>
        <w:shd w:val="clear" w:color="auto" w:fill="FFFFFF"/>
        <w:spacing w:before="0" w:beforeAutospacing="0" w:after="240" w:afterAutospacing="0" w:line="300" w:lineRule="atLeast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Прокуратура Рамонского района</w:t>
      </w:r>
    </w:p>
    <w:p w:rsidR="007D4358" w:rsidRPr="007D4358" w:rsidRDefault="007D4358" w:rsidP="007D43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4358" w:rsidRPr="007D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10DBA"/>
    <w:multiLevelType w:val="hybridMultilevel"/>
    <w:tmpl w:val="9398A99A"/>
    <w:lvl w:ilvl="0" w:tplc="255C7BF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93E0F7A"/>
    <w:multiLevelType w:val="hybridMultilevel"/>
    <w:tmpl w:val="00984454"/>
    <w:lvl w:ilvl="0" w:tplc="255C7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7B7"/>
    <w:rsid w:val="00134FA0"/>
    <w:rsid w:val="00220BF8"/>
    <w:rsid w:val="004E47F2"/>
    <w:rsid w:val="007D4358"/>
    <w:rsid w:val="00971FDE"/>
    <w:rsid w:val="009F414D"/>
    <w:rsid w:val="00C831FB"/>
    <w:rsid w:val="00C9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54C3"/>
  <w15:chartTrackingRefBased/>
  <w15:docId w15:val="{008FAA2D-5076-4A75-A091-CE71EC15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1FB"/>
    <w:pPr>
      <w:ind w:left="720"/>
      <w:contextualSpacing/>
    </w:pPr>
  </w:style>
  <w:style w:type="paragraph" w:customStyle="1" w:styleId="doclink">
    <w:name w:val="doc_link"/>
    <w:basedOn w:val="a"/>
    <w:rsid w:val="007D4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Вернигоров Дмитрий Иванович</dc:creator>
  <cp:keywords/>
  <dc:description/>
  <cp:lastModifiedBy>Вернигоров Дмитрий Иванович</cp:lastModifiedBy>
  <cp:revision>2</cp:revision>
  <dcterms:created xsi:type="dcterms:W3CDTF">2025-03-12T08:35:00Z</dcterms:created>
  <dcterms:modified xsi:type="dcterms:W3CDTF">2025-03-13T13:41:00Z</dcterms:modified>
</cp:coreProperties>
</file>