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120"/>
        <w:ind w:firstLine="567" w:left="-567"/>
        <w:jc w:val="both"/>
        <w:rPr>
          <w:sz w:val="28"/>
        </w:rPr>
      </w:pPr>
      <w:r>
        <w:rPr>
          <w:sz w:val="28"/>
        </w:rPr>
        <w:t xml:space="preserve">В соответствии с Распоряжением Правительства РФ от 07.02.2025 № 249-р утверждены изменения в перечне отдельных товаров, подлежащих обязательной маркировке средствами идентификации, утвержденный распоряжением Правительства Российской Федерации от 28 апреля 2018 г. N 792-р. </w:t>
      </w:r>
    </w:p>
    <w:p w14:paraId="02000000">
      <w:pPr>
        <w:spacing w:afterAutospacing="on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перечень отдельных товаров, подлежащих обязательной маркировке, включили новые позиции. На 1 сентября 2025 года перенесли срок маркировки кваса с фактической концентрацией спирта не более 7%.</w:t>
      </w:r>
    </w:p>
    <w:p w14:paraId="03000000">
      <w:pPr>
        <w:spacing w:afterAutospacing="on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список добавили:</w:t>
      </w:r>
    </w:p>
    <w:p w14:paraId="04000000">
      <w:pPr>
        <w:numPr>
          <w:ilvl w:val="0"/>
          <w:numId w:val="1"/>
        </w:numPr>
        <w:spacing w:afterAutospacing="on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безалкогольные тонизирующие напитки (кроме диетических, питания для спортсменов и др.).</w:t>
      </w:r>
      <w:r>
        <w:rPr>
          <w:rFonts w:ascii="Times New Roman" w:hAnsi="Times New Roman"/>
          <w:sz w:val="28"/>
        </w:rPr>
        <w:t xml:space="preserve"> Их маркировка обязательна с 10 февраля 2025 года;</w:t>
      </w:r>
    </w:p>
    <w:p w14:paraId="05000000">
      <w:pPr>
        <w:numPr>
          <w:ilvl w:val="0"/>
          <w:numId w:val="1"/>
        </w:numPr>
        <w:spacing w:afterAutospacing="on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снековую</w:t>
      </w:r>
      <w:r>
        <w:rPr>
          <w:rFonts w:ascii="Times New Roman" w:hAnsi="Times New Roman"/>
          <w:sz w:val="28"/>
        </w:rPr>
        <w:t xml:space="preserve"> продукцию (чипсы, сухарики и пр.), соусы, специи, приправы, часть парфюмерно-косметической продукции и товаров бытовой химии (ряд сре</w:t>
      </w:r>
      <w:r>
        <w:rPr>
          <w:rFonts w:ascii="Times New Roman" w:hAnsi="Times New Roman"/>
          <w:sz w:val="28"/>
        </w:rPr>
        <w:t>дств дл</w:t>
      </w:r>
      <w:r>
        <w:rPr>
          <w:rFonts w:ascii="Times New Roman" w:hAnsi="Times New Roman"/>
          <w:sz w:val="28"/>
        </w:rPr>
        <w:t>я макияжа, мыло, шампуни и пр.). Начало маркировки этих товаров – 1 марта 2025 года;</w:t>
      </w:r>
    </w:p>
    <w:p w14:paraId="06000000">
      <w:pPr>
        <w:numPr>
          <w:ilvl w:val="0"/>
          <w:numId w:val="1"/>
        </w:numPr>
        <w:spacing w:afterAutospacing="on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смазочные материалы и специальные автомобильные жидкости. Они подлежат маркировке также с 1 марта 2025 года;</w:t>
      </w:r>
    </w:p>
    <w:p w14:paraId="07000000">
      <w:pPr>
        <w:numPr>
          <w:ilvl w:val="0"/>
          <w:numId w:val="1"/>
        </w:numPr>
        <w:spacing w:afterAutospacing="on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игры и игрушки для детей до 14 лет (кроме воздушных шаров и трехколесных велосипедов), отдельные виды стройматериалов (шпатлевки, герметики, гипс и др.). Их обязательная маркировка стартует 1 сентября 2025 года.</w:t>
      </w:r>
    </w:p>
    <w:p w14:paraId="08000000">
      <w:pPr>
        <w:pStyle w:val="Style_1"/>
        <w:spacing w:before="120"/>
        <w:ind w:hanging="567" w:left="567"/>
        <w:jc w:val="both"/>
        <w:rPr>
          <w:b w:val="1"/>
          <w:sz w:val="28"/>
        </w:rPr>
      </w:pPr>
      <w:r>
        <w:rPr>
          <w:b w:val="1"/>
          <w:sz w:val="28"/>
        </w:rPr>
        <w:t xml:space="preserve">Прокуратура </w:t>
      </w:r>
      <w:r>
        <w:rPr>
          <w:b w:val="1"/>
          <w:sz w:val="28"/>
        </w:rPr>
        <w:t>Рамонского</w:t>
      </w:r>
      <w:r>
        <w:rPr>
          <w:b w:val="1"/>
          <w:sz w:val="28"/>
        </w:rPr>
        <w:t xml:space="preserve"> района</w:t>
      </w:r>
    </w:p>
    <w:p w14:paraId="09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2"/>
    <w:link w:val="Style_9_ch"/>
    <w:pPr>
      <w:ind w:firstLine="0" w:left="720"/>
      <w:contextualSpacing w:val="1"/>
    </w:pPr>
  </w:style>
  <w:style w:styleId="Style_9_ch" w:type="character">
    <w:name w:val="List Paragraph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1"/>
    <w:link w:val="Style_14_ch"/>
    <w:rPr>
      <w:color w:val="0000FF"/>
      <w:u w:val="single"/>
    </w:rPr>
  </w:style>
  <w:style w:styleId="Style_14_ch" w:type="character">
    <w:name w:val="Hyperlink"/>
    <w:basedOn w:val="Style_11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2025-04-23T06:11:36Z</dcterms:modified>
</cp:coreProperties>
</file>