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A0" w:rsidRPr="003D4C98" w:rsidRDefault="00E243CB" w:rsidP="003D4C98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4C98">
        <w:rPr>
          <w:rFonts w:ascii="Times New Roman" w:hAnsi="Times New Roman" w:cs="Times New Roman"/>
          <w:sz w:val="28"/>
          <w:szCs w:val="28"/>
        </w:rPr>
        <w:t>Согласно проекту Федерального закона № 853428-8 «О внесении изменений в статьи 28 и 2137 Федерального закона "О несостоятельности (банкротстве)" (далее законопроект) разработан во исполнение Постановления Конституционного Суда Российской Федерации от 7 октября 2024 г. № 44-П "По делу о проверке конституционности положений части 3 статьи 1413 Кодекса Российской Федерации об административных правонарушениях, пункта б1 статьи 28 и статьи 149 Федерального закона "О несостоятельности (банкротстве)" в связи с ж</w:t>
      </w:r>
      <w:r w:rsidR="003D4C98">
        <w:rPr>
          <w:rFonts w:ascii="Times New Roman" w:hAnsi="Times New Roman" w:cs="Times New Roman"/>
          <w:sz w:val="28"/>
          <w:szCs w:val="28"/>
        </w:rPr>
        <w:t>алобой гражданина С.В.Рязанова"</w:t>
      </w:r>
      <w:r w:rsidRPr="003D4C98">
        <w:rPr>
          <w:rFonts w:ascii="Times New Roman" w:hAnsi="Times New Roman" w:cs="Times New Roman"/>
          <w:sz w:val="28"/>
          <w:szCs w:val="28"/>
        </w:rPr>
        <w:t>.</w:t>
      </w:r>
    </w:p>
    <w:p w:rsidR="00E243CB" w:rsidRPr="003D4C98" w:rsidRDefault="00E243CB" w:rsidP="003D4C98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98">
        <w:rPr>
          <w:rFonts w:ascii="Times New Roman" w:hAnsi="Times New Roman" w:cs="Times New Roman"/>
          <w:sz w:val="28"/>
          <w:szCs w:val="28"/>
        </w:rPr>
        <w:t>Законопроект направлен на урегулирование вопроса о дате, с которой должен исчисляться десятидневный срок для исполнения арбитражным управляющим обязанности по включению в Единый федеральный реестр сведений о банкротстве сообщения о завершении процедуры, применяемой в деле о банкротстве.</w:t>
      </w:r>
    </w:p>
    <w:p w:rsidR="00E243CB" w:rsidRPr="003D4C98" w:rsidRDefault="00E243CB" w:rsidP="003D4C98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98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несостоятельности (банкротстве</w:t>
      </w:r>
      <w:proofErr w:type="gramStart"/>
      <w:r w:rsidRPr="003D4C98">
        <w:rPr>
          <w:rFonts w:ascii="Times New Roman" w:hAnsi="Times New Roman" w:cs="Times New Roman"/>
          <w:sz w:val="28"/>
          <w:szCs w:val="28"/>
        </w:rPr>
        <w:t>)»  10</w:t>
      </w:r>
      <w:proofErr w:type="gramEnd"/>
      <w:r w:rsidRPr="003D4C98">
        <w:rPr>
          <w:rFonts w:ascii="Times New Roman" w:hAnsi="Times New Roman" w:cs="Times New Roman"/>
          <w:sz w:val="28"/>
          <w:szCs w:val="28"/>
        </w:rPr>
        <w:t>-дневный период надо исчислять с даты завершения процедуры. Однако К</w:t>
      </w:r>
      <w:r w:rsidR="003D4C98" w:rsidRPr="003D4C98">
        <w:rPr>
          <w:rFonts w:ascii="Times New Roman" w:hAnsi="Times New Roman" w:cs="Times New Roman"/>
          <w:sz w:val="28"/>
          <w:szCs w:val="28"/>
        </w:rPr>
        <w:t xml:space="preserve">онституционный </w:t>
      </w:r>
      <w:r w:rsidRPr="003D4C98">
        <w:rPr>
          <w:rFonts w:ascii="Times New Roman" w:hAnsi="Times New Roman" w:cs="Times New Roman"/>
          <w:sz w:val="28"/>
          <w:szCs w:val="28"/>
        </w:rPr>
        <w:t>С</w:t>
      </w:r>
      <w:r w:rsidR="003D4C98" w:rsidRPr="003D4C98">
        <w:rPr>
          <w:rFonts w:ascii="Times New Roman" w:hAnsi="Times New Roman" w:cs="Times New Roman"/>
          <w:sz w:val="28"/>
          <w:szCs w:val="28"/>
        </w:rPr>
        <w:t>уд</w:t>
      </w:r>
      <w:r w:rsidRPr="003D4C98">
        <w:rPr>
          <w:rFonts w:ascii="Times New Roman" w:hAnsi="Times New Roman" w:cs="Times New Roman"/>
          <w:sz w:val="28"/>
          <w:szCs w:val="28"/>
        </w:rPr>
        <w:t xml:space="preserve"> РФ выявил в этом неясность и установил (лишь для конкурсного производства) временные правила. Одно из них такое: если суд завершил процедуру после 8 октября 2024 года, срок надо исчислять со дня принятия определения об этом.</w:t>
      </w:r>
    </w:p>
    <w:p w:rsidR="00E243CB" w:rsidRDefault="003D4C98" w:rsidP="003D4C98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98">
        <w:rPr>
          <w:rFonts w:ascii="Times New Roman" w:hAnsi="Times New Roman" w:cs="Times New Roman"/>
          <w:sz w:val="28"/>
          <w:szCs w:val="28"/>
        </w:rPr>
        <w:t>У</w:t>
      </w:r>
      <w:r w:rsidR="00E243CB" w:rsidRPr="003D4C98">
        <w:rPr>
          <w:rFonts w:ascii="Times New Roman" w:hAnsi="Times New Roman" w:cs="Times New Roman"/>
          <w:sz w:val="28"/>
          <w:szCs w:val="28"/>
        </w:rPr>
        <w:t>правляющему, который вовремя не разместил отчет о результатах, грозит предупреждение или</w:t>
      </w:r>
      <w:r w:rsidRPr="003D4C98">
        <w:rPr>
          <w:rFonts w:ascii="Times New Roman" w:hAnsi="Times New Roman" w:cs="Times New Roman"/>
          <w:sz w:val="28"/>
          <w:szCs w:val="28"/>
        </w:rPr>
        <w:t xml:space="preserve"> административный штраф от 25 тысяч до 50 тысяч рублей</w:t>
      </w:r>
    </w:p>
    <w:p w:rsidR="003D4C98" w:rsidRPr="003D4C98" w:rsidRDefault="003D4C98" w:rsidP="003D4C98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A0" w:rsidRPr="003D4C98" w:rsidRDefault="003D4C98" w:rsidP="003D4C98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98">
        <w:rPr>
          <w:rFonts w:ascii="Times New Roman" w:hAnsi="Times New Roman" w:cs="Times New Roman"/>
          <w:sz w:val="28"/>
          <w:szCs w:val="28"/>
        </w:rPr>
        <w:t>Изменения могут вступить в силу через 10 календарных дней после опубликования закона.</w:t>
      </w:r>
    </w:p>
    <w:p w:rsidR="003A780E" w:rsidRPr="003A780E" w:rsidRDefault="003A780E" w:rsidP="007D43AC">
      <w:pPr>
        <w:pStyle w:val="a3"/>
        <w:spacing w:before="120" w:beforeAutospacing="0"/>
        <w:ind w:hanging="567"/>
        <w:jc w:val="both"/>
        <w:rPr>
          <w:b/>
          <w:sz w:val="28"/>
          <w:szCs w:val="28"/>
        </w:rPr>
      </w:pPr>
      <w:r w:rsidRPr="003A780E">
        <w:rPr>
          <w:b/>
          <w:sz w:val="28"/>
          <w:szCs w:val="28"/>
        </w:rPr>
        <w:t>Прокуратура Рамонского района</w:t>
      </w:r>
    </w:p>
    <w:p w:rsidR="00C164CC" w:rsidRPr="008F200A" w:rsidRDefault="00C164CC" w:rsidP="00C164CC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4CC" w:rsidRPr="008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712"/>
    <w:multiLevelType w:val="multilevel"/>
    <w:tmpl w:val="B59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01BA3"/>
    <w:multiLevelType w:val="multilevel"/>
    <w:tmpl w:val="FAB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F2FED"/>
    <w:multiLevelType w:val="multilevel"/>
    <w:tmpl w:val="AC804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119D8"/>
    <w:multiLevelType w:val="hybridMultilevel"/>
    <w:tmpl w:val="6066AF7C"/>
    <w:lvl w:ilvl="0" w:tplc="7C3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0096"/>
    <w:multiLevelType w:val="hybridMultilevel"/>
    <w:tmpl w:val="56FC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37FBA"/>
    <w:multiLevelType w:val="hybridMultilevel"/>
    <w:tmpl w:val="17D80B64"/>
    <w:lvl w:ilvl="0" w:tplc="7C347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31122C"/>
    <w:multiLevelType w:val="multilevel"/>
    <w:tmpl w:val="880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0A"/>
    <w:rsid w:val="000A5B36"/>
    <w:rsid w:val="00355A05"/>
    <w:rsid w:val="003A780E"/>
    <w:rsid w:val="003D4C98"/>
    <w:rsid w:val="00624DF7"/>
    <w:rsid w:val="00631824"/>
    <w:rsid w:val="007D43AC"/>
    <w:rsid w:val="008F200A"/>
    <w:rsid w:val="00BC46A0"/>
    <w:rsid w:val="00C164CC"/>
    <w:rsid w:val="00CE7EB7"/>
    <w:rsid w:val="00D82173"/>
    <w:rsid w:val="00E2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EBA5"/>
  <w15:docId w15:val="{BA75AEA2-D0E8-4F01-81F6-6F1B66C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B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4</cp:revision>
  <dcterms:created xsi:type="dcterms:W3CDTF">2025-03-13T11:48:00Z</dcterms:created>
  <dcterms:modified xsi:type="dcterms:W3CDTF">2025-03-13T13:38:00Z</dcterms:modified>
</cp:coreProperties>
</file>