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9F2" w:rsidRDefault="00810DA5">
      <w:pPr>
        <w:spacing w:after="9" w:line="271" w:lineRule="auto"/>
        <w:ind w:left="668" w:right="647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Сводный отчет № 1-2024</w:t>
      </w:r>
      <w:r w:rsidR="00B7239B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A09F2" w:rsidRDefault="00B7239B">
      <w:pPr>
        <w:spacing w:after="1" w:line="267" w:lineRule="auto"/>
        <w:ind w:left="1854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 экспертизе муниципального нормативного правового акта   </w:t>
      </w:r>
    </w:p>
    <w:p w:rsidR="00D564B0" w:rsidRDefault="00204E9E" w:rsidP="00810DA5">
      <w:pPr>
        <w:spacing w:after="17"/>
        <w:ind w:left="709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Постановление </w:t>
      </w:r>
      <w:r w:rsidRPr="00204E9E">
        <w:rPr>
          <w:rFonts w:ascii="Times New Roman" w:eastAsia="Times New Roman" w:hAnsi="Times New Roman" w:cs="Times New Roman"/>
          <w:b/>
          <w:sz w:val="24"/>
        </w:rPr>
        <w:t>от 16.05.2024 № 218</w:t>
      </w:r>
      <w:r>
        <w:rPr>
          <w:rFonts w:ascii="Times New Roman" w:eastAsia="Times New Roman" w:hAnsi="Times New Roman" w:cs="Times New Roman"/>
          <w:b/>
          <w:sz w:val="24"/>
        </w:rPr>
        <w:t xml:space="preserve"> «</w:t>
      </w:r>
      <w:r w:rsidR="00D564B0" w:rsidRPr="00D564B0">
        <w:rPr>
          <w:rFonts w:ascii="Times New Roman" w:eastAsia="Times New Roman" w:hAnsi="Times New Roman" w:cs="Times New Roman"/>
          <w:b/>
          <w:sz w:val="24"/>
        </w:rPr>
        <w:t>О внесении изменений в постановление администрации Рамонского муниципального района Воронежской области от 29.04.2019 №123 «Об утверждении Порядка предоставления субсидий за счет средств муниципального бюджета юридическим лицам, осуществляющим деятельность по развитию малого и среднего предпринимательства на территории Рамонского муниципального района Воронежской области»</w:t>
      </w:r>
    </w:p>
    <w:p w:rsidR="007A09F2" w:rsidRDefault="00810DA5" w:rsidP="00810DA5">
      <w:pPr>
        <w:spacing w:after="17"/>
        <w:ind w:left="709"/>
        <w:jc w:val="center"/>
      </w:pPr>
      <w:r w:rsidRPr="00810DA5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B7239B">
        <w:rPr>
          <w:rFonts w:ascii="Times New Roman" w:eastAsia="Times New Roman" w:hAnsi="Times New Roman" w:cs="Times New Roman"/>
          <w:sz w:val="20"/>
        </w:rPr>
        <w:t>(наименование муниципального нормативного правового акта)</w:t>
      </w:r>
    </w:p>
    <w:p w:rsidR="007A09F2" w:rsidRDefault="00B7239B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B2277" w:rsidRDefault="00B7239B">
      <w:pPr>
        <w:spacing w:after="1" w:line="267" w:lineRule="auto"/>
        <w:ind w:left="550" w:right="4916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Сроки проведения пу</w:t>
      </w:r>
      <w:r w:rsidR="00D564B0">
        <w:rPr>
          <w:rFonts w:ascii="Times New Roman" w:eastAsia="Times New Roman" w:hAnsi="Times New Roman" w:cs="Times New Roman"/>
          <w:sz w:val="24"/>
        </w:rPr>
        <w:t>бличного обсуждения: начало: «17» мая</w:t>
      </w:r>
      <w:r w:rsidR="00CB2277">
        <w:rPr>
          <w:rFonts w:ascii="Times New Roman" w:eastAsia="Times New Roman" w:hAnsi="Times New Roman" w:cs="Times New Roman"/>
          <w:sz w:val="24"/>
        </w:rPr>
        <w:t xml:space="preserve"> 2024 г.; </w:t>
      </w:r>
    </w:p>
    <w:p w:rsidR="007A09F2" w:rsidRDefault="003125DE">
      <w:pPr>
        <w:spacing w:after="1" w:line="267" w:lineRule="auto"/>
        <w:ind w:left="550" w:right="4916" w:hanging="10"/>
        <w:jc w:val="both"/>
      </w:pPr>
      <w:r>
        <w:rPr>
          <w:rFonts w:ascii="Times New Roman" w:eastAsia="Times New Roman" w:hAnsi="Times New Roman" w:cs="Times New Roman"/>
          <w:sz w:val="24"/>
        </w:rPr>
        <w:t>окончание: «06» июня</w:t>
      </w:r>
      <w:r w:rsidR="00E8750C">
        <w:rPr>
          <w:rFonts w:ascii="Times New Roman" w:eastAsia="Times New Roman" w:hAnsi="Times New Roman" w:cs="Times New Roman"/>
          <w:sz w:val="24"/>
        </w:rPr>
        <w:t xml:space="preserve"> 2024</w:t>
      </w:r>
      <w:r w:rsidR="00B7239B">
        <w:rPr>
          <w:rFonts w:ascii="Times New Roman" w:eastAsia="Times New Roman" w:hAnsi="Times New Roman" w:cs="Times New Roman"/>
          <w:sz w:val="24"/>
        </w:rPr>
        <w:t xml:space="preserve"> г.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Общая информация </w:t>
      </w:r>
    </w:p>
    <w:tbl>
      <w:tblPr>
        <w:tblStyle w:val="TableGrid"/>
        <w:tblW w:w="10204" w:type="dxa"/>
        <w:tblInd w:w="5" w:type="dxa"/>
        <w:tblCellMar>
          <w:top w:w="60" w:type="dxa"/>
          <w:left w:w="62" w:type="dxa"/>
          <w:bottom w:w="42" w:type="dxa"/>
          <w:right w:w="5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>
        <w:trPr>
          <w:trHeight w:val="970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Default="00B7239B">
            <w:pPr>
              <w:ind w:left="381" w:right="38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Орган, осуществляющий экспертизу муниципального нормативного правового акта: </w:t>
            </w:r>
            <w:r w:rsidR="00810DA5" w:rsidRPr="00810DA5">
              <w:rPr>
                <w:rFonts w:ascii="Times New Roman" w:eastAsia="Times New Roman" w:hAnsi="Times New Roman" w:cs="Times New Roman"/>
                <w:sz w:val="24"/>
              </w:rPr>
              <w:t>Отдел экономического развития администрации Рамонского муниципального района Воронежской области</w:t>
            </w:r>
          </w:p>
        </w:tc>
      </w:tr>
      <w:tr w:rsidR="007A09F2">
        <w:trPr>
          <w:trHeight w:val="374"/>
        </w:trPr>
        <w:tc>
          <w:tcPr>
            <w:tcW w:w="102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</w:rPr>
              <w:t>(указывается полное наименование органа, осуществляющего экспертизу МНПА)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A09F2">
        <w:trPr>
          <w:trHeight w:val="214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line="28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</w:t>
            </w:r>
            <w:r w:rsidR="00810DA5">
              <w:rPr>
                <w:rFonts w:ascii="Times New Roman" w:eastAsia="Times New Roman" w:hAnsi="Times New Roman" w:cs="Times New Roman"/>
                <w:sz w:val="24"/>
              </w:rPr>
              <w:t xml:space="preserve">ая </w:t>
            </w:r>
            <w:r w:rsidR="00810DA5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информация </w:t>
            </w:r>
            <w:r w:rsidR="00810DA5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ответственного лица органа, осуществляющего экспертизу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муниципального нормативного правового акта: </w:t>
            </w:r>
          </w:p>
          <w:p w:rsidR="00810DA5" w:rsidRPr="00810DA5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10DA5">
              <w:rPr>
                <w:rFonts w:ascii="Times New Roman" w:eastAsia="Times New Roman" w:hAnsi="Times New Roman" w:cs="Times New Roman"/>
                <w:sz w:val="24"/>
              </w:rPr>
              <w:t>Ф.И.О.: Говорова Любовь Михайловна;</w:t>
            </w:r>
          </w:p>
          <w:p w:rsidR="00810DA5" w:rsidRPr="00810DA5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10DA5">
              <w:rPr>
                <w:rFonts w:ascii="Times New Roman" w:eastAsia="Times New Roman" w:hAnsi="Times New Roman" w:cs="Times New Roman"/>
                <w:sz w:val="24"/>
              </w:rPr>
              <w:t>Должность: Начальник отдела экономического развития администрации Рамонского муниципального района Воронежской области;</w:t>
            </w:r>
          </w:p>
          <w:p w:rsidR="00810DA5" w:rsidRPr="00810DA5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10DA5">
              <w:rPr>
                <w:rFonts w:ascii="Times New Roman" w:eastAsia="Times New Roman" w:hAnsi="Times New Roman" w:cs="Times New Roman"/>
                <w:sz w:val="24"/>
              </w:rPr>
              <w:t>Тел.: 8(47340) 5-22-90;</w:t>
            </w:r>
          </w:p>
          <w:p w:rsidR="007A09F2" w:rsidRDefault="00810DA5" w:rsidP="00810DA5">
            <w:r w:rsidRPr="00810DA5">
              <w:rPr>
                <w:rFonts w:ascii="Times New Roman" w:eastAsia="Times New Roman" w:hAnsi="Times New Roman" w:cs="Times New Roman"/>
                <w:sz w:val="24"/>
              </w:rPr>
              <w:t>Адрес электронной почты: ramon-ekonom@govvrn.ru.</w:t>
            </w:r>
          </w:p>
        </w:tc>
      </w:tr>
    </w:tbl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Описание проблемы, на решение которой направлен способ регулирования, оценка необходимости регулирования в соответствующей сфере деятельности </w:t>
      </w:r>
    </w:p>
    <w:tbl>
      <w:tblPr>
        <w:tblStyle w:val="TableGrid"/>
        <w:tblW w:w="10204" w:type="dxa"/>
        <w:tblInd w:w="5" w:type="dxa"/>
        <w:tblCellMar>
          <w:top w:w="55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>
        <w:trPr>
          <w:trHeight w:val="1942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E9E" w:rsidRDefault="00B7239B" w:rsidP="00204E9E">
            <w:pPr>
              <w:ind w:right="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Описание проблемы, на решение которой направлен способ регулирования, установленный рассматриваемым муниципальным нормативным правовым актом, а также условий и факторов его осуществления: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04E9E">
              <w:rPr>
                <w:rFonts w:ascii="Times New Roman" w:eastAsia="Times New Roman" w:hAnsi="Times New Roman" w:cs="Times New Roman"/>
                <w:sz w:val="24"/>
              </w:rPr>
              <w:t xml:space="preserve">постановление регулирует отношения, возникающие в связи с предоставлением </w:t>
            </w:r>
            <w:r w:rsidR="00204E9E" w:rsidRPr="00204E9E">
              <w:rPr>
                <w:rFonts w:ascii="Times New Roman" w:eastAsia="Times New Roman" w:hAnsi="Times New Roman" w:cs="Times New Roman"/>
                <w:sz w:val="24"/>
              </w:rPr>
              <w:t>субсидий за счет средств муниципального бюджета юридическим лицам</w:t>
            </w:r>
            <w:bookmarkStart w:id="0" w:name="_GoBack"/>
            <w:bookmarkEnd w:id="0"/>
          </w:p>
          <w:p w:rsidR="007A09F2" w:rsidRDefault="00204E9E" w:rsidP="00204E9E">
            <w:pPr>
              <w:ind w:right="59"/>
              <w:jc w:val="center"/>
            </w:pPr>
            <w:r w:rsidRPr="00204E9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7239B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111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E9E" w:rsidRDefault="00B7239B">
            <w:pPr>
              <w:ind w:right="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Цели осуществляемого регулирования: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="002B4852" w:rsidRPr="002B4852">
              <w:rPr>
                <w:rFonts w:ascii="Times New Roman" w:eastAsia="Times New Roman" w:hAnsi="Times New Roman" w:cs="Times New Roman"/>
                <w:sz w:val="24"/>
              </w:rPr>
              <w:t xml:space="preserve">овышение качества жизни населения путем </w:t>
            </w:r>
            <w:r w:rsidR="00204E9E" w:rsidRPr="00204E9E">
              <w:rPr>
                <w:rFonts w:ascii="Times New Roman" w:eastAsia="Times New Roman" w:hAnsi="Times New Roman" w:cs="Times New Roman"/>
                <w:sz w:val="24"/>
              </w:rPr>
              <w:t xml:space="preserve">предоставления субсидий за счет средств муниципального бюджета юридическим лицам, осуществляющим деятельность по развитию малого и среднего предпринимательства на территории Рамонского муниципального района Воронежской области </w:t>
            </w:r>
          </w:p>
          <w:p w:rsidR="007A09F2" w:rsidRDefault="00B7239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 </w:t>
            </w:r>
          </w:p>
        </w:tc>
      </w:tr>
      <w:tr w:rsidR="007A09F2">
        <w:trPr>
          <w:trHeight w:val="2494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E9E" w:rsidRDefault="00B7239B" w:rsidP="00204E9E">
            <w:pPr>
              <w:spacing w:after="2" w:line="276" w:lineRule="auto"/>
              <w:ind w:right="5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Негативные эффекты, возникающие в связи с отсутствием регулирования в соответствующей сфере деятельности: </w:t>
            </w:r>
            <w:r w:rsidRPr="00204E9E">
              <w:rPr>
                <w:rFonts w:ascii="Times New Roman" w:eastAsia="Times New Roman" w:hAnsi="Times New Roman" w:cs="Times New Roman"/>
                <w:sz w:val="24"/>
              </w:rPr>
              <w:t xml:space="preserve">снижение качества и доступности предоставления муниципальной услуги, так как данное постановление определяет стандарт, сроки и последовательность действий </w:t>
            </w:r>
          </w:p>
          <w:p w:rsidR="007A09F2" w:rsidRDefault="00B7239B" w:rsidP="00204E9E">
            <w:pPr>
              <w:spacing w:after="2" w:line="276" w:lineRule="auto"/>
              <w:ind w:right="5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 </w:t>
            </w:r>
          </w:p>
        </w:tc>
      </w:tr>
      <w:tr w:rsidR="007A09F2">
        <w:trPr>
          <w:trHeight w:val="125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1" w:line="278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Описание условий, при которых проблема может быть решена в целом без вмешательства со стороны ор</w:t>
            </w:r>
            <w:r w:rsidR="002B4852">
              <w:rPr>
                <w:rFonts w:ascii="Times New Roman" w:eastAsia="Times New Roman" w:hAnsi="Times New Roman" w:cs="Times New Roman"/>
                <w:b/>
                <w:sz w:val="24"/>
              </w:rPr>
              <w:t xml:space="preserve">ганов местного самоуправления: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Относятся к компетенции органов местного самоуправления 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Рамонского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муниципального района Воронежской области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A09F2" w:rsidRDefault="00B7239B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94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50" w:line="235" w:lineRule="auto"/>
              <w:ind w:firstLine="7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Степень регулирующего воздействия муниципального нормативного правового акта: </w:t>
            </w:r>
            <w:r>
              <w:rPr>
                <w:rFonts w:ascii="Times New Roman" w:eastAsia="Times New Roman" w:hAnsi="Times New Roman" w:cs="Times New Roman"/>
                <w:sz w:val="24"/>
              </w:rPr>
              <w:t>средняя степень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7A09F2" w:rsidRDefault="00B7239B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(место для текстового описания) </w:t>
            </w:r>
          </w:p>
        </w:tc>
      </w:tr>
      <w:tr w:rsidR="007A09F2">
        <w:trPr>
          <w:trHeight w:val="838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2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Источники данных: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отсутствует </w:t>
            </w:r>
          </w:p>
          <w:p w:rsidR="007A09F2" w:rsidRDefault="00B7239B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7A09F2" w:rsidRDefault="00B7239B">
      <w:pPr>
        <w:spacing w:after="0"/>
        <w:ind w:left="69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местного самоуправления, интересы </w:t>
      </w:r>
    </w:p>
    <w:p w:rsidR="007A09F2" w:rsidRDefault="00B7239B">
      <w:pPr>
        <w:spacing w:after="5" w:line="269" w:lineRule="auto"/>
        <w:ind w:left="162" w:right="14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которых затронуты правовым регулированием, оценка количества таких субъектов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2" w:type="dxa"/>
          <w:right w:w="3" w:type="dxa"/>
        </w:tblCellMar>
        <w:tblLook w:val="04A0" w:firstRow="1" w:lastRow="0" w:firstColumn="1" w:lastColumn="0" w:noHBand="0" w:noVBand="1"/>
      </w:tblPr>
      <w:tblGrid>
        <w:gridCol w:w="4933"/>
        <w:gridCol w:w="4911"/>
      </w:tblGrid>
      <w:tr w:rsidR="007A09F2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участников отношений, интересы которых затронуты правовым регулированием: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количества участников отношений: </w:t>
            </w:r>
          </w:p>
        </w:tc>
      </w:tr>
      <w:tr w:rsidR="007A09F2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субъектов предпринимательской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инвестиционной деятельности: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Юридические лица и индивидуальные предприниматели </w:t>
            </w:r>
          </w:p>
        </w:tc>
      </w:tr>
      <w:tr w:rsidR="007A09F2">
        <w:trPr>
          <w:trHeight w:val="768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участников отношений: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Физические лица </w:t>
            </w:r>
          </w:p>
        </w:tc>
      </w:tr>
      <w:tr w:rsidR="007A09F2">
        <w:trPr>
          <w:trHeight w:val="1594"/>
        </w:trPr>
        <w:tc>
          <w:tcPr>
            <w:tcW w:w="9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43" w:line="242" w:lineRule="auto"/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Источники данн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ых: Отсутствуют, в связи с тем,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что с заявлением о предоставлении муниципальной услуги может обратиться неограниченное количество заявителей, отсутствует возможность осуществить оценку численности потенциальных адресатов предлагаемого регулирования</w:t>
            </w:r>
            <w:r>
              <w:rPr>
                <w:rFonts w:ascii="Arial" w:eastAsia="Arial" w:hAnsi="Arial" w:cs="Arial"/>
                <w:i/>
                <w:sz w:val="20"/>
              </w:rPr>
              <w:t xml:space="preserve">  </w:t>
            </w:r>
          </w:p>
          <w:p w:rsidR="007A09F2" w:rsidRDefault="00B7239B">
            <w:r>
              <w:rPr>
                <w:rFonts w:ascii="Arial" w:eastAsia="Arial" w:hAnsi="Arial" w:cs="Arial"/>
                <w:i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место для текстового описания) </w:t>
            </w:r>
          </w:p>
        </w:tc>
      </w:tr>
    </w:tbl>
    <w:p w:rsidR="007A09F2" w:rsidRDefault="00B7239B">
      <w:pPr>
        <w:spacing w:after="2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1" w:line="267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Оценка соответствующих расходов (поступлений) бюджета муниципального района, тыс. руб.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tbl>
      <w:tblPr>
        <w:tblStyle w:val="TableGrid"/>
        <w:tblW w:w="9844" w:type="dxa"/>
        <w:tblInd w:w="5" w:type="dxa"/>
        <w:tblCellMar>
          <w:top w:w="64" w:type="dxa"/>
          <w:left w:w="60" w:type="dxa"/>
          <w:right w:w="2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>
        <w:trPr>
          <w:trHeight w:val="1318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5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существующей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функции, полномочия, обязанности или права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2" w:line="276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видов расходов (поступлений) бюджета -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отсут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ст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вуют 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 возможных расходов (поступлений) - отсутст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уют </w:t>
            </w:r>
          </w:p>
        </w:tc>
      </w:tr>
      <w:tr w:rsidR="007A09F2">
        <w:trPr>
          <w:trHeight w:val="1042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 w:right="6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органа, осуществляющего проведение экспертизы муниципального нормативного правового акта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Отдел по экономике и управлению имуществом администрации Кантемировского муниципального района </w:t>
            </w:r>
          </w:p>
        </w:tc>
      </w:tr>
      <w:tr w:rsidR="007A09F2">
        <w:trPr>
          <w:trHeight w:val="766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Функция (полномочия, обязанности или право)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 w:righ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Единовременные расходы (в год возникновения):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Периодические расходы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766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Возможные поступления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 единовременные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 периодические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 поступления: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694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Default="00B7239B">
            <w:pPr>
              <w:spacing w:after="23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Иные сведения о расходах (поступлениях) бюджета муниципального района: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617"/>
        </w:trPr>
        <w:tc>
          <w:tcPr>
            <w:tcW w:w="984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991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отсутствуют  </w:t>
            </w:r>
          </w:p>
          <w:p w:rsidR="007A09F2" w:rsidRDefault="00B7239B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Обязанности или ограничения для субъектов предпринимательской и инвестиционной деятельности, а также порядок организации их исполнения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tabs>
                <w:tab w:val="right" w:pos="3112"/>
              </w:tabs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&lt;1&gt;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организации исполнения обязанностей и ограничений </w:t>
            </w:r>
          </w:p>
        </w:tc>
      </w:tr>
      <w:tr w:rsidR="007A09F2">
        <w:trPr>
          <w:trHeight w:val="490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7A09F2" w:rsidRDefault="00B7239B">
      <w:pPr>
        <w:spacing w:after="49"/>
        <w:ind w:left="-29" w:right="-40"/>
      </w:pPr>
      <w:r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3" name="Group 6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1" name="Shape 7281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23" style="width:501.82pt;height:0.720001pt;mso-position-horizontal-relative:char;mso-position-vertical-relative:line" coordsize="63731,91">
                <v:shape id="Shape 7282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Default="00B7239B">
      <w:pPr>
        <w:spacing w:after="1" w:line="267" w:lineRule="auto"/>
        <w:ind w:left="5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&lt;1&gt; Указываются данные из </w:t>
      </w:r>
      <w:r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ограничений, тыс. руб.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0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6"/>
        <w:gridCol w:w="3404"/>
        <w:gridCol w:w="3264"/>
      </w:tblGrid>
      <w:tr w:rsidR="007A09F2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tabs>
                <w:tab w:val="right" w:pos="3112"/>
              </w:tabs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&lt;2&gt;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видов расходов </w:t>
            </w:r>
          </w:p>
        </w:tc>
      </w:tr>
      <w:tr w:rsidR="007A09F2">
        <w:trPr>
          <w:trHeight w:val="468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>
        <w:trPr>
          <w:trHeight w:val="768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____________________________________________________________ </w:t>
            </w:r>
          </w:p>
          <w:p w:rsidR="007A09F2" w:rsidRDefault="00B7239B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spacing w:after="49"/>
        <w:ind w:left="-29" w:right="-40"/>
      </w:pPr>
      <w:r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4" name="Group 68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5" name="Shape 7285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24" style="width:501.82pt;height:0.719971pt;mso-position-horizontal-relative:char;mso-position-vertical-relative:line" coordsize="63731,91">
                <v:shape id="Shape 7286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Default="00B7239B">
      <w:pPr>
        <w:spacing w:after="1" w:line="267" w:lineRule="auto"/>
        <w:ind w:left="5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&lt;2&gt; Указываются данные из </w:t>
      </w:r>
      <w:r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Иные сведения, которые, по мнению органа, осуществляющего экспертизу муниципального нормативного правового акта, позволяют оценить эффективность действующего регулирования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63" w:type="dxa"/>
          <w:left w:w="62" w:type="dxa"/>
          <w:bottom w:w="39" w:type="dxa"/>
          <w:right w:w="4" w:type="dxa"/>
        </w:tblCellMar>
        <w:tblLook w:val="04A0" w:firstRow="1" w:lastRow="0" w:firstColumn="1" w:lastColumn="0" w:noHBand="0" w:noVBand="1"/>
      </w:tblPr>
      <w:tblGrid>
        <w:gridCol w:w="9844"/>
      </w:tblGrid>
      <w:tr w:rsidR="007A09F2">
        <w:trPr>
          <w:trHeight w:val="694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Default="00B7239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Иные необходимые, по мнению органа, осуществляющего экспертизу муниципального нормативного правового акта, сведения:  отсутствуют </w:t>
            </w:r>
          </w:p>
        </w:tc>
      </w:tr>
      <w:tr w:rsidR="007A09F2">
        <w:trPr>
          <w:trHeight w:val="398"/>
        </w:trPr>
        <w:tc>
          <w:tcPr>
            <w:tcW w:w="98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766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 </w:t>
            </w:r>
          </w:p>
          <w:p w:rsidR="007A09F2" w:rsidRDefault="00B7239B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3125DE">
      <w:pPr>
        <w:spacing w:after="1" w:line="267" w:lineRule="auto"/>
        <w:ind w:left="-3" w:right="2952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Дата 06/06</w:t>
      </w:r>
      <w:r w:rsidR="002B4852">
        <w:rPr>
          <w:rFonts w:ascii="Times New Roman" w:eastAsia="Times New Roman" w:hAnsi="Times New Roman" w:cs="Times New Roman"/>
          <w:sz w:val="24"/>
        </w:rPr>
        <w:t>/2024</w:t>
      </w:r>
      <w:r w:rsidR="00B7239B">
        <w:rPr>
          <w:rFonts w:ascii="Times New Roman" w:eastAsia="Times New Roman" w:hAnsi="Times New Roman" w:cs="Times New Roman"/>
          <w:sz w:val="24"/>
        </w:rPr>
        <w:t xml:space="preserve"> год </w:t>
      </w:r>
    </w:p>
    <w:p w:rsidR="002B4852" w:rsidRDefault="002B4852" w:rsidP="002B4852">
      <w:pPr>
        <w:spacing w:after="1" w:line="267" w:lineRule="auto"/>
        <w:ind w:right="2952"/>
        <w:jc w:val="both"/>
        <w:rPr>
          <w:rFonts w:ascii="Times New Roman" w:eastAsia="Times New Roman" w:hAnsi="Times New Roman" w:cs="Times New Roman"/>
          <w:sz w:val="24"/>
        </w:rPr>
      </w:pPr>
    </w:p>
    <w:p w:rsidR="002B4852" w:rsidRPr="00092D17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2B4852" w:rsidRPr="00092D17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</w:t>
      </w:r>
      <w:r w:rsidR="00B7239B">
        <w:rPr>
          <w:rFonts w:ascii="Times New Roman" w:hAnsi="Times New Roman" w:cs="Times New Roman"/>
          <w:sz w:val="24"/>
          <w:szCs w:val="24"/>
        </w:rPr>
        <w:t xml:space="preserve">         </w:t>
      </w:r>
      <w:r w:rsidR="00B7239B" w:rsidRPr="00092D17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B7239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Говорова Л.М.                     </w:t>
      </w:r>
      <w:r w:rsidRPr="00092D17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A09F2" w:rsidRPr="00B7239B" w:rsidRDefault="00B7239B" w:rsidP="002B4852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2B4852" w:rsidRPr="00092D17">
        <w:rPr>
          <w:rFonts w:ascii="Times New Roman" w:hAnsi="Times New Roman" w:cs="Times New Roman"/>
          <w:sz w:val="16"/>
          <w:szCs w:val="16"/>
        </w:rPr>
        <w:t>Подпись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sectPr w:rsidR="007A09F2" w:rsidRPr="00B7239B">
      <w:pgSz w:w="11906" w:h="16838"/>
      <w:pgMar w:top="1445" w:right="859" w:bottom="1777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064D9"/>
    <w:multiLevelType w:val="hybridMultilevel"/>
    <w:tmpl w:val="3D78A90A"/>
    <w:lvl w:ilvl="0" w:tplc="4F0AA494">
      <w:start w:val="1"/>
      <w:numFmt w:val="decimal"/>
      <w:lvlText w:val="%1."/>
      <w:lvlJc w:val="left"/>
      <w:pPr>
        <w:ind w:left="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3E0A60">
      <w:start w:val="1"/>
      <w:numFmt w:val="lowerLetter"/>
      <w:lvlText w:val="%2"/>
      <w:lvlJc w:val="left"/>
      <w:pPr>
        <w:ind w:left="1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808FB6">
      <w:start w:val="1"/>
      <w:numFmt w:val="lowerRoman"/>
      <w:lvlText w:val="%3"/>
      <w:lvlJc w:val="left"/>
      <w:pPr>
        <w:ind w:left="2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44B1FA">
      <w:start w:val="1"/>
      <w:numFmt w:val="decimal"/>
      <w:lvlText w:val="%4"/>
      <w:lvlJc w:val="left"/>
      <w:pPr>
        <w:ind w:left="3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5C5C90">
      <w:start w:val="1"/>
      <w:numFmt w:val="lowerLetter"/>
      <w:lvlText w:val="%5"/>
      <w:lvlJc w:val="left"/>
      <w:pPr>
        <w:ind w:left="4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78795C">
      <w:start w:val="1"/>
      <w:numFmt w:val="lowerRoman"/>
      <w:lvlText w:val="%6"/>
      <w:lvlJc w:val="left"/>
      <w:pPr>
        <w:ind w:left="4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D2167C">
      <w:start w:val="1"/>
      <w:numFmt w:val="decimal"/>
      <w:lvlText w:val="%7"/>
      <w:lvlJc w:val="left"/>
      <w:pPr>
        <w:ind w:left="5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7A4260">
      <w:start w:val="1"/>
      <w:numFmt w:val="lowerLetter"/>
      <w:lvlText w:val="%8"/>
      <w:lvlJc w:val="left"/>
      <w:pPr>
        <w:ind w:left="6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38D38E">
      <w:start w:val="1"/>
      <w:numFmt w:val="lowerRoman"/>
      <w:lvlText w:val="%9"/>
      <w:lvlJc w:val="left"/>
      <w:pPr>
        <w:ind w:left="7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F2"/>
    <w:rsid w:val="00204E9E"/>
    <w:rsid w:val="002B4852"/>
    <w:rsid w:val="003125DE"/>
    <w:rsid w:val="007A09F2"/>
    <w:rsid w:val="00810DA5"/>
    <w:rsid w:val="00B7239B"/>
    <w:rsid w:val="00CB2277"/>
    <w:rsid w:val="00D564B0"/>
    <w:rsid w:val="00E8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CB2BF"/>
  <w15:docId w15:val="{36F28343-3264-4020-B0CB-BF10DB92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 Татьяна Николаевна</dc:creator>
  <cp:keywords/>
  <cp:lastModifiedBy>Admin</cp:lastModifiedBy>
  <cp:revision>6</cp:revision>
  <dcterms:created xsi:type="dcterms:W3CDTF">2024-03-22T10:33:00Z</dcterms:created>
  <dcterms:modified xsi:type="dcterms:W3CDTF">2024-06-20T10:40:00Z</dcterms:modified>
</cp:coreProperties>
</file>