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C79A6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Приложение </w:t>
      </w:r>
      <w:r w:rsidR="00436610" w:rsidRPr="00FC79A6">
        <w:rPr>
          <w:rFonts w:ascii="Times New Roman" w:eastAsia="Calibri" w:hAnsi="Times New Roman" w:cs="Times New Roman"/>
          <w:sz w:val="28"/>
          <w:szCs w:val="28"/>
          <w:highlight w:val="yellow"/>
        </w:rPr>
        <w:t>№ 2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9A6" w:rsidRDefault="005B261B" w:rsidP="008978A5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FC79A6" w:rsidRPr="00FC79A6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Рамонского муниципального района Воронежской области «О внесении изменений в постановление администрации Рамонского муниципального района Воронежской области от 26.05.2021 № 155 «Об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 при заключении договора (договоров) лизинга оборудования с российскими лизинговыми организациями в целях  создания и (или) развития либо модернизации производства товаров (работ, услуг)» </w:t>
      </w:r>
    </w:p>
    <w:p w:rsidR="00CE0822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муниципального нормативного правового акта)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3F3F44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отдел </w:t>
      </w:r>
      <w:r w:rsidR="002C13F3">
        <w:rPr>
          <w:rFonts w:ascii="Times New Roman" w:eastAsia="Calibri" w:hAnsi="Times New Roman" w:cs="Times New Roman"/>
          <w:sz w:val="28"/>
          <w:szCs w:val="28"/>
        </w:rPr>
        <w:t>экономики, проектной деятельности и прогнозирования администрации</w:t>
      </w: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</w:p>
    <w:p w:rsidR="006A76F1" w:rsidRPr="00C81170" w:rsidRDefault="006A76F1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6A76F1" w:rsidRPr="00C81170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2C13F3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администрации Рамонского муниципального района Воронежской области от 21.04.2020 № 103 «Об утверждении Порядка по организации и проведению процедуры оценки регулирующего воздействия проектов муниципальных нормативных правовых     актов     и   экспертизы муниципальных нормативных правовых актов»</w:t>
      </w:r>
      <w:r w:rsidR="00C058A5"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2C13F3" w:rsidRPr="00C81170" w:rsidRDefault="002C13F3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6C69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рассмотрел проект</w:t>
      </w:r>
      <w:r w:rsidR="007835A0" w:rsidRPr="00C81170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2C13F3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8978A5" w:rsidRPr="008978A5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FC79A6" w:rsidRPr="00FC79A6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изменений в постановление администрации Рамонского муниципального района Воронежской области от 26.05.2021 № 155 «Об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 при заключении договора (договоров) лизинга оборудования с российскими лизинговыми организациями в целях  </w:t>
      </w:r>
      <w:r w:rsidR="00FC79A6" w:rsidRPr="00FC79A6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создания и (или) развития либо модернизации производства товаров (работ, услуг)»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нормативного правового акта</w:t>
      </w:r>
      <w:r w:rsidR="00A27C3A"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13F3" w:rsidRDefault="00C058A5" w:rsidP="002C13F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и направленный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подготовки настоящего заключения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3F44" w:rsidRPr="003F3F44">
        <w:rPr>
          <w:rFonts w:ascii="Times New Roman" w:eastAsia="Calibri" w:hAnsi="Times New Roman" w:cs="Times New Roman"/>
          <w:sz w:val="28"/>
          <w:szCs w:val="28"/>
        </w:rPr>
        <w:t>отдел</w:t>
      </w:r>
      <w:r w:rsidR="006A1A6A">
        <w:rPr>
          <w:rFonts w:ascii="Times New Roman" w:eastAsia="Calibri" w:hAnsi="Times New Roman" w:cs="Times New Roman"/>
          <w:sz w:val="28"/>
          <w:szCs w:val="28"/>
        </w:rPr>
        <w:t>ом</w:t>
      </w:r>
      <w:r w:rsidR="003F3F44" w:rsidRPr="003F3F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13F3" w:rsidRPr="002C13F3">
        <w:rPr>
          <w:rFonts w:ascii="Times New Roman" w:eastAsia="Calibri" w:hAnsi="Times New Roman" w:cs="Times New Roman"/>
          <w:sz w:val="28"/>
          <w:szCs w:val="28"/>
        </w:rPr>
        <w:t>экономики, проектной деятельности и прогнозирования администрации муниципального района Воронежской области</w:t>
      </w:r>
    </w:p>
    <w:p w:rsidR="007835A0" w:rsidRPr="002C13F3" w:rsidRDefault="00C058A5" w:rsidP="002C13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="00143BD0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F3F44" w:rsidRDefault="003F3F44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 органом - разработчиком для подготовки настоящего</w:t>
      </w:r>
      <w:r w:rsidR="0040467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регулирующего воздействия проекта акта)</w:t>
      </w:r>
    </w:p>
    <w:p w:rsidR="005B261B" w:rsidRPr="00C81170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C81170" w:rsidRDefault="00143BD0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576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C79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76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.10.2021 до 1</w:t>
      </w:r>
      <w:r w:rsidR="00FC79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576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.11.2021</w:t>
      </w:r>
    </w:p>
    <w:p w:rsidR="005B261B" w:rsidRPr="00C81170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оценке регулирующего воздействия проекта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C8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www</w:t>
      </w:r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ramon</w:t>
      </w:r>
      <w:proofErr w:type="spellEnd"/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ru</w:t>
      </w:r>
      <w:proofErr w:type="spellEnd"/>
      <w:r w:rsidR="003C7BF9" w:rsidRPr="00C81170">
        <w:rPr>
          <w:rFonts w:ascii="Times New Roman" w:hAnsi="Times New Roman" w:cs="Times New Roman"/>
        </w:rPr>
        <w:t xml:space="preserve">)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в разделе «Экономика» </w:t>
      </w:r>
      <w:r w:rsidR="002C13F3">
        <w:rPr>
          <w:rFonts w:ascii="Times New Roman" w:hAnsi="Times New Roman" w:cs="Times New Roman"/>
          <w:sz w:val="28"/>
          <w:szCs w:val="28"/>
        </w:rPr>
        <w:t xml:space="preserve">- </w:t>
      </w:r>
      <w:r w:rsidR="003C7BF9" w:rsidRPr="00C8117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2C13F3">
        <w:rPr>
          <w:rFonts w:ascii="Times New Roman" w:hAnsi="Times New Roman" w:cs="Times New Roman"/>
          <w:sz w:val="28"/>
          <w:szCs w:val="28"/>
        </w:rPr>
        <w:t xml:space="preserve"> - «Публичные консультации </w:t>
      </w:r>
      <w:r w:rsidR="002C13F3" w:rsidRPr="002C13F3">
        <w:rPr>
          <w:rFonts w:ascii="Times New Roman" w:hAnsi="Times New Roman" w:cs="Times New Roman"/>
          <w:sz w:val="28"/>
          <w:szCs w:val="28"/>
        </w:rPr>
        <w:t>ОРВ проектов муниципальных НПА</w:t>
      </w:r>
      <w:r w:rsidR="002C13F3">
        <w:rPr>
          <w:rFonts w:ascii="Times New Roman" w:hAnsi="Times New Roman" w:cs="Times New Roman"/>
          <w:sz w:val="28"/>
          <w:szCs w:val="28"/>
        </w:rPr>
        <w:t>».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5BB" w:rsidRDefault="00C47318" w:rsidP="00E14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</w:t>
      </w:r>
      <w:r w:rsidR="00E145BB"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проектной деятельности и прогнозирования администрации муниципального района Воронежской области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5B261B" w:rsidRPr="00C81170" w:rsidRDefault="00C058A5" w:rsidP="00E145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0D2C58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</w:t>
      </w:r>
      <w:r w:rsidR="00E145BB">
        <w:t>________________________________________________</w:t>
      </w:r>
      <w:r w:rsidRPr="00E145BB">
        <w:t xml:space="preserve"> </w:t>
      </w:r>
      <w:hyperlink w:anchor="P510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45BB" w:rsidRPr="00C81170" w:rsidRDefault="00E145BB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9A6" w:rsidRPr="00BC576B" w:rsidRDefault="00FC79A6" w:rsidP="00FC79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9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Рамонского муниципального района Воронежской области от 26.05.2021 № 155 «Об утверждении Порядка предоставления администрацией Рамонского муниципального района Воронежской области 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на реализацию мероприятия «Финансовая поддержка субъектов малого и среднего предпринимательства», подпрограммы «Развитие и поддержка 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малого и среднего предпринимательства в </w:t>
      </w:r>
      <w:proofErr w:type="spellStart"/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Рамонском</w:t>
      </w:r>
      <w:proofErr w:type="spellEnd"/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Воронежской области» муниципальной программы Рамонского муниципального района Воронежской области «Создание благоприятных условий для населения Рамонского муниципального района Воронежской области», а также на развитие инфраструктур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поддержки предпринимательства, 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поддержку и развитие молодежного предпринимательства муниципального района.</w:t>
      </w:r>
    </w:p>
    <w:p w:rsidR="00FC79A6" w:rsidRPr="00BC576B" w:rsidRDefault="00FC79A6" w:rsidP="00FC79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Данным постановлением в рамках реализации основного мероприятия программы «Финансовая поддержка субъектов малого и среднего предпринимательства» на территории муниципального района в качестве финансовой поддержки субъектов малого и среднего предпринимательства района утверждено положение 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FC79A6" w:rsidRPr="00BC576B" w:rsidRDefault="00FC79A6" w:rsidP="00FC79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Регулирование, установленное данным постановлением направлено на повышение доступности финансовых ресурсов для субъектов малого и среднего предпринимательства, осуществляющих деятельность на территории муниципального района, уровня технической оснащенности субъектов малого и среднего предпринимательства - производителей товаров, работ, услуг, создание новых рабочих мест, привлечение субъектов малого и среднего предпринимательства к участию в реализации проектов в различных сферах. Основная часть субъектов малого и среднего предпринимательства рассчитывает на минимальные затраты и быстрый оборот финансовых ресурсов, испытывает недостаток финансовых ресурсов, необходимых для реализации проектов, рассчитанных на долгосрочный период. Субъекты малого и среднего предпринимательства зачастую не пользуется кредитными и заемными средствами, прежде всего из-за отсутствия у них необходимого обеспечения и наличия высоких рисков.</w:t>
      </w:r>
    </w:p>
    <w:p w:rsidR="00FC79A6" w:rsidRDefault="00FC79A6" w:rsidP="00FC79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 определена категория юридических лиц и индивидуальных предпринимателей, имеющих право на получение субсидий, цели, условия и порядок предоставления субсидий, а также порядок возврата субсидий в случае нарушения условий.</w:t>
      </w:r>
    </w:p>
    <w:p w:rsidR="00FC79A6" w:rsidRDefault="00FC79A6" w:rsidP="00FC79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44A2B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B44A2B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FC79A6" w:rsidRDefault="00FC79A6" w:rsidP="00FC79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FC79A6" w:rsidRPr="00840C7C" w:rsidRDefault="00FC79A6" w:rsidP="00FC79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1170" w:rsidRPr="00C81170" w:rsidRDefault="00D86ED5" w:rsidP="003C6E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1DA" w:rsidRDefault="008978A5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5221DA"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экономики,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                      </w:t>
      </w:r>
      <w:r w:rsidR="008978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 И.И.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уполномоченного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058A5" w:rsidSect="00436610">
      <w:headerReference w:type="default" r:id="rId8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24D" w:rsidRDefault="0091724D" w:rsidP="00436610">
      <w:pPr>
        <w:spacing w:after="0" w:line="240" w:lineRule="auto"/>
      </w:pPr>
      <w:r>
        <w:separator/>
      </w:r>
    </w:p>
  </w:endnote>
  <w:endnote w:type="continuationSeparator" w:id="0">
    <w:p w:rsidR="0091724D" w:rsidRDefault="0091724D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24D" w:rsidRDefault="0091724D" w:rsidP="00436610">
      <w:pPr>
        <w:spacing w:after="0" w:line="240" w:lineRule="auto"/>
      </w:pPr>
      <w:r>
        <w:separator/>
      </w:r>
    </w:p>
  </w:footnote>
  <w:footnote w:type="continuationSeparator" w:id="0">
    <w:p w:rsidR="0091724D" w:rsidRDefault="0091724D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33A" w:rsidRDefault="0022233A">
    <w:pPr>
      <w:pStyle w:val="a7"/>
      <w:jc w:val="center"/>
    </w:pPr>
  </w:p>
  <w:p w:rsidR="0022233A" w:rsidRDefault="0022233A" w:rsidP="0043661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 w15:restartNumberingAfterBreak="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40968"/>
    <w:rsid w:val="000451C4"/>
    <w:rsid w:val="000564AB"/>
    <w:rsid w:val="00070F14"/>
    <w:rsid w:val="00071253"/>
    <w:rsid w:val="00085F81"/>
    <w:rsid w:val="000941C3"/>
    <w:rsid w:val="000C4972"/>
    <w:rsid w:val="000D1E04"/>
    <w:rsid w:val="000D2C58"/>
    <w:rsid w:val="000D61B0"/>
    <w:rsid w:val="000E6B64"/>
    <w:rsid w:val="001033B3"/>
    <w:rsid w:val="00113AD6"/>
    <w:rsid w:val="00143BD0"/>
    <w:rsid w:val="00143D90"/>
    <w:rsid w:val="001505E5"/>
    <w:rsid w:val="001579C4"/>
    <w:rsid w:val="00163D1E"/>
    <w:rsid w:val="0017531D"/>
    <w:rsid w:val="001838DF"/>
    <w:rsid w:val="00195E4F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8231D"/>
    <w:rsid w:val="00285121"/>
    <w:rsid w:val="002C13F3"/>
    <w:rsid w:val="002C6965"/>
    <w:rsid w:val="002F31B1"/>
    <w:rsid w:val="002F4048"/>
    <w:rsid w:val="00314F26"/>
    <w:rsid w:val="00326E74"/>
    <w:rsid w:val="00341481"/>
    <w:rsid w:val="00341B52"/>
    <w:rsid w:val="003633C5"/>
    <w:rsid w:val="003652D1"/>
    <w:rsid w:val="0036602D"/>
    <w:rsid w:val="00397DA5"/>
    <w:rsid w:val="003C6E85"/>
    <w:rsid w:val="003C7BF9"/>
    <w:rsid w:val="003F3F44"/>
    <w:rsid w:val="00404679"/>
    <w:rsid w:val="004137D2"/>
    <w:rsid w:val="00436610"/>
    <w:rsid w:val="00445885"/>
    <w:rsid w:val="00460A2D"/>
    <w:rsid w:val="004776C9"/>
    <w:rsid w:val="00485540"/>
    <w:rsid w:val="0048746B"/>
    <w:rsid w:val="004958FB"/>
    <w:rsid w:val="004A2651"/>
    <w:rsid w:val="004B463C"/>
    <w:rsid w:val="004C5B5B"/>
    <w:rsid w:val="004C680C"/>
    <w:rsid w:val="004D41C4"/>
    <w:rsid w:val="004F3F39"/>
    <w:rsid w:val="005221DA"/>
    <w:rsid w:val="005248E9"/>
    <w:rsid w:val="005263AB"/>
    <w:rsid w:val="005341EA"/>
    <w:rsid w:val="0054470D"/>
    <w:rsid w:val="005564C2"/>
    <w:rsid w:val="00566165"/>
    <w:rsid w:val="00576F65"/>
    <w:rsid w:val="005777C6"/>
    <w:rsid w:val="0058548C"/>
    <w:rsid w:val="005B2323"/>
    <w:rsid w:val="005B261B"/>
    <w:rsid w:val="005C487A"/>
    <w:rsid w:val="005D5C75"/>
    <w:rsid w:val="005D6085"/>
    <w:rsid w:val="005E02CE"/>
    <w:rsid w:val="005E5EF0"/>
    <w:rsid w:val="006362C0"/>
    <w:rsid w:val="006404BA"/>
    <w:rsid w:val="0064240E"/>
    <w:rsid w:val="00652573"/>
    <w:rsid w:val="00653928"/>
    <w:rsid w:val="00684C88"/>
    <w:rsid w:val="00695161"/>
    <w:rsid w:val="006A1A6A"/>
    <w:rsid w:val="006A76F1"/>
    <w:rsid w:val="006B165E"/>
    <w:rsid w:val="006C2D4B"/>
    <w:rsid w:val="00701FED"/>
    <w:rsid w:val="0072731A"/>
    <w:rsid w:val="00763CC5"/>
    <w:rsid w:val="007646D8"/>
    <w:rsid w:val="00771EAB"/>
    <w:rsid w:val="0077396F"/>
    <w:rsid w:val="007835A0"/>
    <w:rsid w:val="007C54D3"/>
    <w:rsid w:val="007D553C"/>
    <w:rsid w:val="008246FE"/>
    <w:rsid w:val="008427F4"/>
    <w:rsid w:val="00855FD4"/>
    <w:rsid w:val="00856504"/>
    <w:rsid w:val="008758E1"/>
    <w:rsid w:val="008978A5"/>
    <w:rsid w:val="008A721B"/>
    <w:rsid w:val="008D5CDC"/>
    <w:rsid w:val="00907416"/>
    <w:rsid w:val="00911175"/>
    <w:rsid w:val="009160E3"/>
    <w:rsid w:val="0091724D"/>
    <w:rsid w:val="009506F4"/>
    <w:rsid w:val="00961429"/>
    <w:rsid w:val="009A464A"/>
    <w:rsid w:val="009B0F10"/>
    <w:rsid w:val="009E5B2B"/>
    <w:rsid w:val="00A22E36"/>
    <w:rsid w:val="00A27C3A"/>
    <w:rsid w:val="00A34BDE"/>
    <w:rsid w:val="00A73F21"/>
    <w:rsid w:val="00A8410C"/>
    <w:rsid w:val="00AB16F5"/>
    <w:rsid w:val="00B26F5D"/>
    <w:rsid w:val="00BA252C"/>
    <w:rsid w:val="00BB68E8"/>
    <w:rsid w:val="00BC6C16"/>
    <w:rsid w:val="00BD4273"/>
    <w:rsid w:val="00C058A5"/>
    <w:rsid w:val="00C252A1"/>
    <w:rsid w:val="00C27FA9"/>
    <w:rsid w:val="00C30B2B"/>
    <w:rsid w:val="00C32DC0"/>
    <w:rsid w:val="00C35058"/>
    <w:rsid w:val="00C37034"/>
    <w:rsid w:val="00C47318"/>
    <w:rsid w:val="00C81170"/>
    <w:rsid w:val="00C821F1"/>
    <w:rsid w:val="00CA4ABE"/>
    <w:rsid w:val="00CE0822"/>
    <w:rsid w:val="00CF27E6"/>
    <w:rsid w:val="00D05FCF"/>
    <w:rsid w:val="00D46C69"/>
    <w:rsid w:val="00D61494"/>
    <w:rsid w:val="00D6521E"/>
    <w:rsid w:val="00D7429A"/>
    <w:rsid w:val="00D86ED5"/>
    <w:rsid w:val="00DA2583"/>
    <w:rsid w:val="00DF0B10"/>
    <w:rsid w:val="00E05F1A"/>
    <w:rsid w:val="00E06B81"/>
    <w:rsid w:val="00E1031F"/>
    <w:rsid w:val="00E145BB"/>
    <w:rsid w:val="00E4362F"/>
    <w:rsid w:val="00E51B39"/>
    <w:rsid w:val="00E611E5"/>
    <w:rsid w:val="00EB57D7"/>
    <w:rsid w:val="00F03DA5"/>
    <w:rsid w:val="00FA2F97"/>
    <w:rsid w:val="00FC2D2B"/>
    <w:rsid w:val="00FC79A6"/>
    <w:rsid w:val="00FD06E3"/>
    <w:rsid w:val="00FE5973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F786D"/>
  <w15:docId w15:val="{0F1558F3-5A50-4C3E-BA02-FDEA3C6C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344D9-66E1-4ABE-B427-C4A49BF1B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3</cp:revision>
  <cp:lastPrinted>2020-12-07T12:17:00Z</cp:lastPrinted>
  <dcterms:created xsi:type="dcterms:W3CDTF">2021-11-18T10:49:00Z</dcterms:created>
  <dcterms:modified xsi:type="dcterms:W3CDTF">2021-11-18T10:53:00Z</dcterms:modified>
</cp:coreProperties>
</file>