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E5E54">
        <w:rPr>
          <w:rFonts w:ascii="Times New Roman" w:hAnsi="Times New Roman" w:cs="Times New Roman"/>
          <w:b/>
          <w:sz w:val="28"/>
          <w:szCs w:val="28"/>
        </w:rPr>
        <w:t>04.10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DD0CEC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А-134 подъезд к г. Воронеж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DD0CEC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DD0CEC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3,00х6,00 м</w:t>
            </w:r>
          </w:p>
        </w:tc>
        <w:tc>
          <w:tcPr>
            <w:tcW w:w="2586" w:type="dxa"/>
          </w:tcPr>
          <w:p w:rsidR="00494A76" w:rsidRPr="00876411" w:rsidRDefault="00DD0CEC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Примерно км 4+880 м (право) автомобильной дороги А-134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подъезная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 от автомобильной дороги М-4 «Дон» к г. Воронеж</w:t>
            </w:r>
            <w:r w:rsidR="00D0089B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адастровым номером 36:25:6945026:3549</w:t>
            </w:r>
          </w:p>
        </w:tc>
        <w:tc>
          <w:tcPr>
            <w:tcW w:w="9485" w:type="dxa"/>
          </w:tcPr>
          <w:p w:rsidR="00BE1307" w:rsidRPr="00A87310" w:rsidRDefault="00DD0CEC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6D34BF">
                  <wp:extent cx="1854281" cy="2095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826" cy="2106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CEC" w:rsidRPr="006007C7" w:rsidTr="00815BAD">
        <w:trPr>
          <w:jc w:val="center"/>
        </w:trPr>
        <w:tc>
          <w:tcPr>
            <w:tcW w:w="757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DD0CEC" w:rsidRDefault="00DD0CEC" w:rsidP="00DD0CEC">
            <w:r>
              <w:rPr>
                <w:rFonts w:ascii="Times New Roman" w:hAnsi="Times New Roman" w:cs="Times New Roman"/>
                <w:sz w:val="20"/>
                <w:szCs w:val="20"/>
              </w:rPr>
              <w:t>Щит 3,00х6,00 м</w:t>
            </w:r>
          </w:p>
        </w:tc>
        <w:tc>
          <w:tcPr>
            <w:tcW w:w="2586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 4+80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м (право) автомобильной дороги А-134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подъезная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 от автомобильной дороги М-4 «Дон» к г. Воронеж на земельном участке с кадастровым номером 36:25:6945026:3549</w:t>
            </w:r>
          </w:p>
        </w:tc>
        <w:tc>
          <w:tcPr>
            <w:tcW w:w="9485" w:type="dxa"/>
          </w:tcPr>
          <w:p w:rsidR="00DD0CEC" w:rsidRDefault="00DD0CEC" w:rsidP="00DD0C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47CDCC">
                  <wp:extent cx="1993265" cy="2475230"/>
                  <wp:effectExtent l="0" t="0" r="698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247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A7FF2"/>
    <w:rsid w:val="000B2D22"/>
    <w:rsid w:val="000E0C2B"/>
    <w:rsid w:val="001617FF"/>
    <w:rsid w:val="00184CEB"/>
    <w:rsid w:val="002071F8"/>
    <w:rsid w:val="00253324"/>
    <w:rsid w:val="00263887"/>
    <w:rsid w:val="002702AB"/>
    <w:rsid w:val="00272D02"/>
    <w:rsid w:val="00276F1C"/>
    <w:rsid w:val="002A0728"/>
    <w:rsid w:val="002B188D"/>
    <w:rsid w:val="002E7B4C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94A76"/>
    <w:rsid w:val="004C7CFA"/>
    <w:rsid w:val="00527CA5"/>
    <w:rsid w:val="00543FFD"/>
    <w:rsid w:val="00587C80"/>
    <w:rsid w:val="005C4728"/>
    <w:rsid w:val="00603727"/>
    <w:rsid w:val="00627A78"/>
    <w:rsid w:val="006A32CF"/>
    <w:rsid w:val="006E5E54"/>
    <w:rsid w:val="00727AC5"/>
    <w:rsid w:val="007D0CBC"/>
    <w:rsid w:val="007F3E62"/>
    <w:rsid w:val="007F4F47"/>
    <w:rsid w:val="00815BAD"/>
    <w:rsid w:val="00832CF2"/>
    <w:rsid w:val="00834F3A"/>
    <w:rsid w:val="00876411"/>
    <w:rsid w:val="00890718"/>
    <w:rsid w:val="00944FAA"/>
    <w:rsid w:val="0097448A"/>
    <w:rsid w:val="009B6DEB"/>
    <w:rsid w:val="00A06E53"/>
    <w:rsid w:val="00A272B7"/>
    <w:rsid w:val="00A5749C"/>
    <w:rsid w:val="00A661A8"/>
    <w:rsid w:val="00A83913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0089B"/>
    <w:rsid w:val="00D52B38"/>
    <w:rsid w:val="00DB5508"/>
    <w:rsid w:val="00DD0CEC"/>
    <w:rsid w:val="00DE54A7"/>
    <w:rsid w:val="00E758DF"/>
    <w:rsid w:val="00E80B47"/>
    <w:rsid w:val="00EC1D5B"/>
    <w:rsid w:val="00F66CB1"/>
    <w:rsid w:val="00FC5201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8AC3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3</cp:revision>
  <cp:lastPrinted>2023-10-09T13:02:00Z</cp:lastPrinted>
  <dcterms:created xsi:type="dcterms:W3CDTF">2023-10-09T12:57:00Z</dcterms:created>
  <dcterms:modified xsi:type="dcterms:W3CDTF">2023-10-09T13:02:00Z</dcterms:modified>
</cp:coreProperties>
</file>