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1C" w:rsidRPr="00B6538D" w:rsidRDefault="00A52C1C" w:rsidP="007E7564">
      <w:pPr>
        <w:tabs>
          <w:tab w:val="left" w:pos="3390"/>
        </w:tabs>
        <w:ind w:firstLine="0"/>
        <w:jc w:val="left"/>
        <w:rPr>
          <w:rFonts w:ascii="Times New Roman" w:hAnsi="Times New Roman"/>
          <w:b/>
          <w:sz w:val="16"/>
          <w:szCs w:val="16"/>
        </w:rPr>
      </w:pPr>
      <w:r w:rsidRPr="00F7612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38150" cy="552450"/>
            <wp:effectExtent l="0" t="0" r="0" b="0"/>
            <wp:wrapSquare wrapText="left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23">
        <w:rPr>
          <w:rFonts w:ascii="Times New Roman" w:hAnsi="Times New Roman"/>
          <w:b/>
        </w:rPr>
        <w:br w:type="textWrapping" w:clear="all"/>
      </w:r>
    </w:p>
    <w:p w:rsidR="00D505C5" w:rsidRPr="00D505C5" w:rsidRDefault="00D505C5" w:rsidP="00D505C5">
      <w:pPr>
        <w:ind w:firstLine="0"/>
        <w:jc w:val="center"/>
        <w:rPr>
          <w:rFonts w:ascii="Times New Roman" w:hAnsi="Times New Roman"/>
          <w:b/>
        </w:rPr>
      </w:pPr>
      <w:r w:rsidRPr="00D505C5">
        <w:rPr>
          <w:rFonts w:ascii="Times New Roman" w:hAnsi="Times New Roman"/>
          <w:b/>
        </w:rPr>
        <w:t xml:space="preserve">АДМИНИСТРАЦИЯ </w:t>
      </w:r>
    </w:p>
    <w:p w:rsidR="00D505C5" w:rsidRPr="00D505C5" w:rsidRDefault="00D505C5" w:rsidP="00D505C5">
      <w:pPr>
        <w:ind w:firstLine="0"/>
        <w:jc w:val="center"/>
        <w:rPr>
          <w:rFonts w:ascii="Times New Roman" w:hAnsi="Times New Roman"/>
          <w:b/>
        </w:rPr>
      </w:pPr>
      <w:r w:rsidRPr="00D505C5">
        <w:rPr>
          <w:rFonts w:ascii="Times New Roman" w:hAnsi="Times New Roman"/>
          <w:b/>
        </w:rPr>
        <w:t xml:space="preserve">РАМОНСКОГО МУНИЦИПАЛЬНОГО РАЙОНА </w:t>
      </w:r>
    </w:p>
    <w:p w:rsidR="00D505C5" w:rsidRPr="00D505C5" w:rsidRDefault="00D505C5" w:rsidP="00D505C5">
      <w:pPr>
        <w:ind w:firstLine="0"/>
        <w:jc w:val="center"/>
        <w:rPr>
          <w:rFonts w:ascii="Times New Roman" w:hAnsi="Times New Roman"/>
          <w:b/>
        </w:rPr>
      </w:pPr>
      <w:r w:rsidRPr="00D505C5">
        <w:rPr>
          <w:rFonts w:ascii="Times New Roman" w:hAnsi="Times New Roman"/>
          <w:b/>
        </w:rPr>
        <w:t>ВОРОНЕЖСКОЙ ОБЛАСТИ</w:t>
      </w:r>
    </w:p>
    <w:p w:rsidR="00D505C5" w:rsidRPr="00D505C5" w:rsidRDefault="00D505C5" w:rsidP="00D505C5">
      <w:pPr>
        <w:ind w:firstLine="0"/>
        <w:rPr>
          <w:rFonts w:ascii="Times New Roman" w:hAnsi="Times New Roman"/>
          <w:b/>
        </w:rPr>
      </w:pPr>
    </w:p>
    <w:p w:rsidR="00D505C5" w:rsidRPr="00D505C5" w:rsidRDefault="00D505C5" w:rsidP="00D505C5">
      <w:pPr>
        <w:ind w:firstLine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505C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A52C1C" w:rsidRDefault="00A52C1C" w:rsidP="00B6538D">
      <w:pPr>
        <w:spacing w:line="276" w:lineRule="auto"/>
        <w:ind w:firstLine="0"/>
        <w:jc w:val="center"/>
        <w:rPr>
          <w:rFonts w:ascii="Times New Roman" w:hAnsi="Times New Roman"/>
          <w:b/>
        </w:rPr>
      </w:pPr>
    </w:p>
    <w:p w:rsidR="00B6538D" w:rsidRPr="00F76123" w:rsidRDefault="00B6538D" w:rsidP="00B6538D">
      <w:pPr>
        <w:spacing w:line="276" w:lineRule="auto"/>
        <w:ind w:firstLine="0"/>
        <w:jc w:val="center"/>
        <w:rPr>
          <w:rFonts w:ascii="Times New Roman" w:hAnsi="Times New Roman"/>
          <w:b/>
        </w:rPr>
      </w:pPr>
    </w:p>
    <w:p w:rsidR="00A52C1C" w:rsidRPr="00541B06" w:rsidRDefault="00A52C1C" w:rsidP="00A52C1C">
      <w:pPr>
        <w:shd w:val="clear" w:color="auto" w:fill="FFFFFF"/>
        <w:ind w:firstLine="0"/>
        <w:jc w:val="left"/>
        <w:rPr>
          <w:rFonts w:ascii="Times New Roman" w:hAnsi="Times New Roman"/>
          <w:color w:val="000000"/>
        </w:rPr>
      </w:pPr>
      <w:proofErr w:type="gramStart"/>
      <w:r w:rsidRPr="00F76123">
        <w:rPr>
          <w:rFonts w:ascii="Times New Roman" w:hAnsi="Times New Roman"/>
          <w:color w:val="000000"/>
        </w:rPr>
        <w:t>от</w:t>
      </w:r>
      <w:proofErr w:type="gramEnd"/>
      <w:r w:rsidRPr="00F76123">
        <w:rPr>
          <w:rFonts w:ascii="Times New Roman" w:hAnsi="Times New Roman"/>
          <w:color w:val="000000"/>
        </w:rPr>
        <w:t xml:space="preserve"> </w:t>
      </w:r>
      <w:r w:rsidR="00896E22">
        <w:rPr>
          <w:rFonts w:ascii="Times New Roman" w:hAnsi="Times New Roman"/>
          <w:color w:val="000000"/>
        </w:rPr>
        <w:t>28.06.2024</w:t>
      </w:r>
      <w:r w:rsidRPr="00F76123">
        <w:rPr>
          <w:rFonts w:ascii="Times New Roman" w:hAnsi="Times New Roman"/>
          <w:color w:val="000000"/>
        </w:rPr>
        <w:t xml:space="preserve"> № </w:t>
      </w:r>
      <w:r w:rsidR="00896E22">
        <w:rPr>
          <w:rFonts w:ascii="Times New Roman" w:hAnsi="Times New Roman"/>
          <w:color w:val="000000"/>
        </w:rPr>
        <w:t>276</w:t>
      </w:r>
    </w:p>
    <w:p w:rsidR="00A52C1C" w:rsidRPr="00F76123" w:rsidRDefault="00B8394C" w:rsidP="00A52C1C">
      <w:pPr>
        <w:shd w:val="clear" w:color="auto" w:fill="FFFFFF"/>
        <w:ind w:right="5528"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proofErr w:type="spellStart"/>
      <w:r w:rsidR="00A52C1C" w:rsidRPr="00F76123">
        <w:rPr>
          <w:rFonts w:ascii="Times New Roman" w:hAnsi="Times New Roman"/>
          <w:color w:val="000000"/>
          <w:sz w:val="20"/>
          <w:szCs w:val="20"/>
        </w:rPr>
        <w:t>р.п</w:t>
      </w:r>
      <w:proofErr w:type="spellEnd"/>
      <w:r w:rsidR="00A52C1C" w:rsidRPr="00F76123">
        <w:rPr>
          <w:rFonts w:ascii="Times New Roman" w:hAnsi="Times New Roman"/>
          <w:color w:val="000000"/>
          <w:sz w:val="20"/>
          <w:szCs w:val="20"/>
        </w:rPr>
        <w:t>. Рамонь</w:t>
      </w:r>
    </w:p>
    <w:p w:rsidR="00A52C1C" w:rsidRDefault="00A52C1C" w:rsidP="00B6538D">
      <w:pPr>
        <w:ind w:right="4392" w:firstLine="0"/>
        <w:rPr>
          <w:rFonts w:ascii="Times New Roman" w:hAnsi="Times New Roman"/>
          <w:b/>
          <w:color w:val="000000"/>
        </w:rPr>
      </w:pPr>
      <w:r w:rsidRPr="00F76123">
        <w:rPr>
          <w:rFonts w:ascii="Times New Roman" w:hAnsi="Times New Roman"/>
          <w:b/>
          <w:color w:val="000000"/>
        </w:rPr>
        <w:t>О</w:t>
      </w:r>
      <w:r w:rsidR="00B6185C">
        <w:rPr>
          <w:rFonts w:ascii="Times New Roman" w:hAnsi="Times New Roman"/>
          <w:b/>
          <w:color w:val="000000"/>
        </w:rPr>
        <w:t xml:space="preserve">б утверждении Положения </w:t>
      </w:r>
      <w:r w:rsidR="00B6185C" w:rsidRPr="00B6185C">
        <w:rPr>
          <w:rFonts w:ascii="Times New Roman" w:hAnsi="Times New Roman"/>
          <w:b/>
          <w:color w:val="000000"/>
        </w:rPr>
        <w:t xml:space="preserve">об организации и проведении открытого аукциона в электронной форме на право заключения договоров на </w:t>
      </w:r>
      <w:bookmarkStart w:id="0" w:name="_GoBack"/>
      <w:bookmarkEnd w:id="0"/>
      <w:r w:rsidR="00B6185C" w:rsidRPr="00B6185C">
        <w:rPr>
          <w:rFonts w:ascii="Times New Roman" w:hAnsi="Times New Roman"/>
          <w:b/>
          <w:color w:val="000000"/>
        </w:rPr>
        <w:t xml:space="preserve">установку и эксплуатацию рекламных конструкций на земельных участках, зданиях или ином недвижимом имуществе, находящихся в </w:t>
      </w:r>
      <w:r w:rsidR="004E7FE6">
        <w:rPr>
          <w:rFonts w:ascii="Times New Roman" w:hAnsi="Times New Roman"/>
          <w:b/>
          <w:color w:val="000000"/>
        </w:rPr>
        <w:t>муниципальной</w:t>
      </w:r>
      <w:r w:rsidR="00B6185C" w:rsidRPr="00B6185C">
        <w:rPr>
          <w:rFonts w:ascii="Times New Roman" w:hAnsi="Times New Roman"/>
          <w:b/>
          <w:color w:val="000000"/>
        </w:rPr>
        <w:t xml:space="preserve"> собственности </w:t>
      </w:r>
      <w:r w:rsidR="006A011D">
        <w:rPr>
          <w:rFonts w:ascii="Times New Roman" w:hAnsi="Times New Roman"/>
          <w:b/>
          <w:color w:val="000000"/>
        </w:rPr>
        <w:t xml:space="preserve">Рамонского муниципального района </w:t>
      </w:r>
      <w:r w:rsidR="00B6185C" w:rsidRPr="00B6185C">
        <w:rPr>
          <w:rFonts w:ascii="Times New Roman" w:hAnsi="Times New Roman"/>
          <w:b/>
          <w:color w:val="000000"/>
        </w:rPr>
        <w:t>Воронежской области, а также земельных участках, государственная собственность на которые не разграничена, расположенных в границах</w:t>
      </w:r>
      <w:r w:rsidR="004E7FE6">
        <w:rPr>
          <w:rFonts w:ascii="Times New Roman" w:hAnsi="Times New Roman"/>
          <w:b/>
          <w:color w:val="000000"/>
        </w:rPr>
        <w:t xml:space="preserve"> Рамонского муниципального района Воронежской области</w:t>
      </w:r>
    </w:p>
    <w:p w:rsidR="004E7FE6" w:rsidRDefault="004E7FE6" w:rsidP="00B6538D">
      <w:pPr>
        <w:spacing w:line="360" w:lineRule="auto"/>
        <w:ind w:right="5668" w:firstLine="0"/>
        <w:rPr>
          <w:rFonts w:ascii="Times New Roman" w:hAnsi="Times New Roman"/>
          <w:b/>
          <w:color w:val="000000"/>
        </w:rPr>
      </w:pPr>
    </w:p>
    <w:p w:rsidR="00F96D12" w:rsidRPr="00B6185C" w:rsidRDefault="00F96D12" w:rsidP="00B6538D">
      <w:pPr>
        <w:spacing w:line="360" w:lineRule="auto"/>
        <w:ind w:right="5668" w:firstLine="0"/>
        <w:rPr>
          <w:rFonts w:ascii="Times New Roman" w:hAnsi="Times New Roman"/>
          <w:b/>
          <w:color w:val="000000"/>
        </w:rPr>
      </w:pPr>
    </w:p>
    <w:p w:rsidR="00A52C1C" w:rsidRPr="00F96D12" w:rsidRDefault="00F96D12" w:rsidP="00F96D12">
      <w:pPr>
        <w:spacing w:line="360" w:lineRule="auto"/>
        <w:ind w:firstLine="709"/>
        <w:rPr>
          <w:rFonts w:ascii="Times New Roman" w:hAnsi="Times New Roman"/>
          <w:color w:val="000000" w:themeColor="text1"/>
        </w:rPr>
      </w:pPr>
      <w:r w:rsidRPr="00F96D12">
        <w:rPr>
          <w:rFonts w:ascii="Times New Roman" w:hAnsi="Times New Roman"/>
          <w:color w:val="000000" w:themeColor="text1"/>
        </w:rPr>
        <w:t xml:space="preserve">В соответствии </w:t>
      </w:r>
      <w:r w:rsidRPr="00076B77">
        <w:rPr>
          <w:rFonts w:ascii="Times New Roman" w:hAnsi="Times New Roman"/>
        </w:rPr>
        <w:t xml:space="preserve">с Гражданским </w:t>
      </w:r>
      <w:hyperlink r:id="rId8">
        <w:r w:rsidRPr="00076B77">
          <w:rPr>
            <w:rStyle w:val="aa"/>
            <w:rFonts w:ascii="Times New Roman" w:hAnsi="Times New Roman"/>
            <w:color w:val="auto"/>
            <w:u w:val="none"/>
          </w:rPr>
          <w:t>кодексом</w:t>
        </w:r>
      </w:hyperlink>
      <w:r w:rsidRPr="00076B77">
        <w:rPr>
          <w:rFonts w:ascii="Times New Roman" w:hAnsi="Times New Roman"/>
        </w:rPr>
        <w:t xml:space="preserve"> Российской Федерации, </w:t>
      </w:r>
      <w:r w:rsidRPr="00F96D12">
        <w:rPr>
          <w:rFonts w:ascii="Times New Roman" w:hAnsi="Times New Roman"/>
          <w:color w:val="000000" w:themeColor="text1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076B77">
        <w:rPr>
          <w:rFonts w:ascii="Times New Roman" w:hAnsi="Times New Roman"/>
        </w:rPr>
        <w:t xml:space="preserve">от 13.03.2006 </w:t>
      </w:r>
      <w:r>
        <w:rPr>
          <w:rFonts w:ascii="Times New Roman" w:hAnsi="Times New Roman"/>
        </w:rPr>
        <w:t>№</w:t>
      </w:r>
      <w:r w:rsidRPr="00076B77">
        <w:rPr>
          <w:rFonts w:ascii="Times New Roman" w:hAnsi="Times New Roman"/>
        </w:rPr>
        <w:t xml:space="preserve"> 38-ФЗ </w:t>
      </w:r>
      <w:r>
        <w:rPr>
          <w:rFonts w:ascii="Times New Roman" w:hAnsi="Times New Roman"/>
        </w:rPr>
        <w:t>«</w:t>
      </w:r>
      <w:r w:rsidRPr="00076B77">
        <w:rPr>
          <w:rFonts w:ascii="Times New Roman" w:hAnsi="Times New Roman"/>
        </w:rPr>
        <w:t>О рекламе</w:t>
      </w:r>
      <w:r>
        <w:rPr>
          <w:rFonts w:ascii="Times New Roman" w:hAnsi="Times New Roman"/>
        </w:rPr>
        <w:t xml:space="preserve">», </w:t>
      </w:r>
      <w:r w:rsidR="00A52C1C" w:rsidRPr="00F76123">
        <w:rPr>
          <w:rFonts w:ascii="Times New Roman" w:hAnsi="Times New Roman"/>
        </w:rPr>
        <w:t>Уставом Рамонского муниципального района Воронежской области администрация Рамонского муниципального</w:t>
      </w:r>
      <w:r w:rsidR="00076B77">
        <w:rPr>
          <w:rFonts w:ascii="Times New Roman" w:hAnsi="Times New Roman"/>
        </w:rPr>
        <w:t xml:space="preserve"> </w:t>
      </w:r>
      <w:r w:rsidR="00A52C1C" w:rsidRPr="00F76123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="00A52C1C" w:rsidRPr="00F76123">
        <w:rPr>
          <w:rFonts w:ascii="Times New Roman" w:hAnsi="Times New Roman"/>
        </w:rPr>
        <w:t>Воронежской</w:t>
      </w:r>
      <w:r>
        <w:rPr>
          <w:rFonts w:ascii="Times New Roman" w:hAnsi="Times New Roman"/>
        </w:rPr>
        <w:t xml:space="preserve"> </w:t>
      </w:r>
      <w:r w:rsidR="00A52C1C" w:rsidRPr="00F76123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Pr="00F96D12">
        <w:rPr>
          <w:rFonts w:ascii="Times New Roman" w:hAnsi="Times New Roman"/>
          <w:b/>
          <w:spacing w:val="20"/>
        </w:rPr>
        <w:t>п</w:t>
      </w:r>
      <w:r w:rsidR="00A52C1C" w:rsidRPr="00F96D12">
        <w:rPr>
          <w:rFonts w:ascii="Times New Roman" w:hAnsi="Times New Roman"/>
          <w:b/>
          <w:spacing w:val="20"/>
        </w:rPr>
        <w:t>ос</w:t>
      </w:r>
      <w:r w:rsidRPr="00F96D12">
        <w:rPr>
          <w:rFonts w:ascii="Times New Roman" w:hAnsi="Times New Roman"/>
          <w:b/>
          <w:spacing w:val="20"/>
        </w:rPr>
        <w:t>тановляет</w:t>
      </w:r>
      <w:r w:rsidR="00A52C1C" w:rsidRPr="00F96D12">
        <w:rPr>
          <w:rFonts w:ascii="Times New Roman" w:hAnsi="Times New Roman"/>
          <w:b/>
          <w:spacing w:val="20"/>
        </w:rPr>
        <w:t>:</w:t>
      </w:r>
    </w:p>
    <w:p w:rsidR="00076B77" w:rsidRDefault="00076B77" w:rsidP="00076B77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Pr="00076B77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е</w:t>
      </w:r>
      <w:r w:rsidRPr="00076B77">
        <w:rPr>
          <w:rFonts w:ascii="Times New Roman" w:hAnsi="Times New Roman"/>
        </w:rPr>
        <w:t xml:space="preserve"> об организации и проведении открытого аукциона в электронной форме на право заключения договоров на установку </w:t>
      </w:r>
      <w:r w:rsidRPr="00076B77">
        <w:rPr>
          <w:rFonts w:ascii="Times New Roman" w:hAnsi="Times New Roman"/>
        </w:rPr>
        <w:lastRenderedPageBreak/>
        <w:t xml:space="preserve">и эксплуатацию рекламных конструкций на земельных участках, зданиях или ином недвижимом имуществе, находящихся в муниципальной собственности </w:t>
      </w:r>
      <w:r w:rsidR="006A011D">
        <w:rPr>
          <w:rFonts w:ascii="Times New Roman" w:hAnsi="Times New Roman"/>
        </w:rPr>
        <w:t xml:space="preserve">Рамонского муниципального района </w:t>
      </w:r>
      <w:r w:rsidRPr="00076B77">
        <w:rPr>
          <w:rFonts w:ascii="Times New Roman" w:hAnsi="Times New Roman"/>
        </w:rPr>
        <w:t>Воронежской области, а также земельных участках, государственная собственность на которые не разграничена, расположенных в границах Рамонского муниципального района Воронежской области</w:t>
      </w:r>
      <w:r>
        <w:rPr>
          <w:rFonts w:ascii="Times New Roman" w:hAnsi="Times New Roman"/>
        </w:rPr>
        <w:t xml:space="preserve"> согласно приложению</w:t>
      </w:r>
      <w:r w:rsidR="00251B2A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.</w:t>
      </w:r>
    </w:p>
    <w:p w:rsidR="00251B2A" w:rsidRPr="00251B2A" w:rsidRDefault="00C74727" w:rsidP="00251B2A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="00251B2A" w:rsidRPr="00251B2A">
        <w:rPr>
          <w:rFonts w:ascii="Times New Roman" w:hAnsi="Times New Roman"/>
          <w:color w:val="000000" w:themeColor="text1"/>
        </w:rPr>
        <w:t xml:space="preserve">. Утвердить </w:t>
      </w:r>
      <w:r w:rsidR="003D78BE">
        <w:rPr>
          <w:rFonts w:ascii="Times New Roman" w:hAnsi="Times New Roman"/>
          <w:color w:val="000000" w:themeColor="text1"/>
        </w:rPr>
        <w:t xml:space="preserve">Состав </w:t>
      </w:r>
      <w:r w:rsidR="00251B2A" w:rsidRPr="00251B2A">
        <w:rPr>
          <w:rFonts w:ascii="Times New Roman" w:hAnsi="Times New Roman"/>
          <w:color w:val="000000" w:themeColor="text1"/>
        </w:rPr>
        <w:t>комисси</w:t>
      </w:r>
      <w:r w:rsidR="003D78BE">
        <w:rPr>
          <w:rFonts w:ascii="Times New Roman" w:hAnsi="Times New Roman"/>
          <w:color w:val="000000" w:themeColor="text1"/>
        </w:rPr>
        <w:t>и</w:t>
      </w:r>
      <w:r w:rsidR="00251B2A" w:rsidRPr="00251B2A">
        <w:rPr>
          <w:rFonts w:ascii="Times New Roman" w:hAnsi="Times New Roman"/>
          <w:color w:val="000000" w:themeColor="text1"/>
        </w:rPr>
        <w:t xml:space="preserve"> по проведению аукциона на право заключения договора на установку и эксплуатацию рекламной конструкции Рамонского муниципального района Воронежской области согласно приложению </w:t>
      </w:r>
      <w:r w:rsidR="00166466">
        <w:rPr>
          <w:rFonts w:ascii="Times New Roman" w:hAnsi="Times New Roman"/>
          <w:color w:val="000000" w:themeColor="text1"/>
        </w:rPr>
        <w:t>2</w:t>
      </w:r>
      <w:r w:rsidR="00251B2A" w:rsidRPr="00251B2A">
        <w:rPr>
          <w:rFonts w:ascii="Times New Roman" w:hAnsi="Times New Roman"/>
          <w:color w:val="000000" w:themeColor="text1"/>
        </w:rPr>
        <w:t>.</w:t>
      </w:r>
    </w:p>
    <w:p w:rsidR="00B6538D" w:rsidRDefault="00166466" w:rsidP="00065083">
      <w:pPr>
        <w:pStyle w:val="ab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65083" w:rsidRPr="00797D91">
        <w:rPr>
          <w:color w:val="000000" w:themeColor="text1"/>
        </w:rPr>
        <w:t>. Признать утратившими силу следующие постановления администрации Рамонского муниципального района Воронежской области</w:t>
      </w:r>
      <w:r w:rsidR="00B6538D">
        <w:rPr>
          <w:color w:val="000000" w:themeColor="text1"/>
        </w:rPr>
        <w:t>:</w:t>
      </w:r>
    </w:p>
    <w:p w:rsidR="00065083" w:rsidRDefault="00B6538D" w:rsidP="00065083">
      <w:pPr>
        <w:pStyle w:val="ab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65083" w:rsidRPr="00065083">
        <w:rPr>
          <w:color w:val="000000" w:themeColor="text1"/>
        </w:rPr>
        <w:t xml:space="preserve"> </w:t>
      </w:r>
      <w:r w:rsidRPr="00B6538D">
        <w:rPr>
          <w:lang w:eastAsia="ru-RU"/>
        </w:rPr>
        <w:t>от 22.12.2015 № 391 «Об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lang w:eastAsia="ru-RU"/>
        </w:rPr>
        <w:t>»;</w:t>
      </w:r>
    </w:p>
    <w:p w:rsidR="00B6538D" w:rsidRDefault="00B6538D" w:rsidP="00B6538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538D">
        <w:rPr>
          <w:rFonts w:ascii="Times New Roman" w:hAnsi="Times New Roman"/>
        </w:rPr>
        <w:t>от 23.12.2022 № 596 «О внесении изменения в постановление администрации Рамонского муниципального района Воронежской области от 22.12.2015 № 391 «Об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AD15BE">
        <w:rPr>
          <w:rFonts w:ascii="Times New Roman" w:hAnsi="Times New Roman"/>
        </w:rPr>
        <w:t>;</w:t>
      </w:r>
    </w:p>
    <w:p w:rsidR="00AD15BE" w:rsidRDefault="00AD15BE" w:rsidP="00B6538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 20.10.2015 № 291 «О создании комиссии </w:t>
      </w:r>
      <w:r w:rsidR="00251B2A">
        <w:rPr>
          <w:rFonts w:ascii="Times New Roman" w:hAnsi="Times New Roman"/>
        </w:rPr>
        <w:t xml:space="preserve">по принятию решений при проведении торгов на право заключения договоров на установку и </w:t>
      </w:r>
      <w:r w:rsidR="00251B2A">
        <w:rPr>
          <w:rFonts w:ascii="Times New Roman" w:hAnsi="Times New Roman"/>
        </w:rPr>
        <w:lastRenderedPageBreak/>
        <w:t>эксплуатацию рекламных конструкций на земельных участках, зданиях, ином недвижимом имуществе, находящемся в муниципальной собственности Рамонского муниципального района Воронежской области»</w:t>
      </w:r>
    </w:p>
    <w:p w:rsidR="00AD15BE" w:rsidRPr="00B6538D" w:rsidRDefault="00251B2A" w:rsidP="00B653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- </w:t>
      </w:r>
      <w:r w:rsidR="00AD15BE">
        <w:rPr>
          <w:rFonts w:ascii="Times New Roman" w:hAnsi="Times New Roman"/>
        </w:rPr>
        <w:t>от 17.02.2020 № 38 «О внесении изменения в постановление администрации Рамонского муниципального района Воронежской области</w:t>
      </w:r>
      <w:r>
        <w:rPr>
          <w:rFonts w:ascii="Times New Roman" w:hAnsi="Times New Roman"/>
        </w:rPr>
        <w:t xml:space="preserve"> «О создании комиссии по принятию решений при проведении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Рамонского муниципального района Воронежской области».</w:t>
      </w:r>
    </w:p>
    <w:p w:rsidR="00076B77" w:rsidRPr="00D60A17" w:rsidRDefault="00166466" w:rsidP="00065083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65083">
        <w:rPr>
          <w:rFonts w:ascii="Times New Roman" w:hAnsi="Times New Roman"/>
        </w:rPr>
        <w:t xml:space="preserve">. </w:t>
      </w:r>
      <w:r w:rsidR="00076B77" w:rsidRPr="00D60A17">
        <w:rPr>
          <w:rFonts w:ascii="Times New Roman" w:hAnsi="Times New Roman"/>
        </w:rPr>
        <w:t xml:space="preserve">Опубликовать настоящее постановление в </w:t>
      </w:r>
      <w:r w:rsidR="00B6538D" w:rsidRPr="00B6538D">
        <w:rPr>
          <w:rFonts w:ascii="Times New Roman" w:hAnsi="Times New Roman"/>
        </w:rPr>
        <w:t>периодическом печатном</w:t>
      </w:r>
      <w:r w:rsidR="00076B77" w:rsidRPr="00D60A17">
        <w:rPr>
          <w:rFonts w:ascii="Times New Roman" w:hAnsi="Times New Roman"/>
        </w:rPr>
        <w:t xml:space="preserve">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:rsidR="00076B77" w:rsidRPr="00D60A17" w:rsidRDefault="00166466" w:rsidP="00076B77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76B77" w:rsidRPr="00D60A17">
        <w:rPr>
          <w:rFonts w:ascii="Times New Roman" w:hAnsi="Times New Roman"/>
        </w:rPr>
        <w:t xml:space="preserve">. Контроль исполнения настоящего постановления </w:t>
      </w:r>
      <w:r w:rsidR="00076B77">
        <w:rPr>
          <w:rFonts w:ascii="Times New Roman" w:hAnsi="Times New Roman"/>
        </w:rPr>
        <w:t>возложить на заместителя главы администрации муниципального района Грибанова В.С.</w:t>
      </w:r>
    </w:p>
    <w:p w:rsidR="00A52C1C" w:rsidRPr="00F76123" w:rsidRDefault="00A52C1C" w:rsidP="00065083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</w:p>
    <w:p w:rsidR="00A52C1C" w:rsidRPr="00F76123" w:rsidRDefault="00A52C1C" w:rsidP="00065083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3080"/>
        <w:gridCol w:w="3121"/>
      </w:tblGrid>
      <w:tr w:rsidR="00A52C1C" w:rsidRPr="00F76123" w:rsidTr="00965C10">
        <w:tc>
          <w:tcPr>
            <w:tcW w:w="3190" w:type="dxa"/>
            <w:shd w:val="clear" w:color="auto" w:fill="auto"/>
          </w:tcPr>
          <w:p w:rsidR="00A52C1C" w:rsidRPr="00F76123" w:rsidRDefault="00B8394C" w:rsidP="00965C10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="00251B2A"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76B77">
              <w:rPr>
                <w:rFonts w:ascii="Times New Roman" w:hAnsi="Times New Roman"/>
                <w:color w:val="000000"/>
              </w:rPr>
              <w:t>Глава</w:t>
            </w:r>
          </w:p>
          <w:p w:rsidR="00A52C1C" w:rsidRPr="00F76123" w:rsidRDefault="00A52C1C" w:rsidP="00965C1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F76123">
              <w:rPr>
                <w:rFonts w:ascii="Times New Roman" w:hAnsi="Times New Roman"/>
                <w:color w:val="000000"/>
              </w:rPr>
              <w:t>муниципального</w:t>
            </w:r>
            <w:proofErr w:type="gramEnd"/>
            <w:r w:rsidRPr="00F76123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3190" w:type="dxa"/>
            <w:shd w:val="clear" w:color="auto" w:fill="auto"/>
          </w:tcPr>
          <w:p w:rsidR="00A52C1C" w:rsidRPr="00F76123" w:rsidRDefault="00A52C1C" w:rsidP="00965C1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A52C1C" w:rsidRPr="00F76123" w:rsidRDefault="00A52C1C" w:rsidP="00965C1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</w:p>
          <w:p w:rsidR="00A52C1C" w:rsidRPr="00F76123" w:rsidRDefault="00B8394C" w:rsidP="00076B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076B77">
              <w:rPr>
                <w:rFonts w:ascii="Times New Roman" w:hAnsi="Times New Roman"/>
                <w:color w:val="000000"/>
              </w:rPr>
              <w:t xml:space="preserve">Р.Н. </w:t>
            </w:r>
            <w:proofErr w:type="spellStart"/>
            <w:r w:rsidR="00076B77">
              <w:rPr>
                <w:rFonts w:ascii="Times New Roman" w:hAnsi="Times New Roman"/>
                <w:color w:val="000000"/>
              </w:rPr>
              <w:t>Береснев</w:t>
            </w:r>
            <w:proofErr w:type="spellEnd"/>
          </w:p>
        </w:tc>
      </w:tr>
    </w:tbl>
    <w:p w:rsidR="00A52C1C" w:rsidRDefault="00A52C1C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076B77" w:rsidRDefault="00076B77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076B77" w:rsidRDefault="00076B77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076B77" w:rsidRDefault="00076B77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076B77" w:rsidRDefault="00076B77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B6538D" w:rsidRDefault="00B6538D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  <w:sectPr w:rsidR="00B6538D" w:rsidSect="00B6538D">
          <w:headerReference w:type="default" r:id="rId9"/>
          <w:headerReference w:type="first" r:id="rId10"/>
          <w:pgSz w:w="11906" w:h="16838"/>
          <w:pgMar w:top="1134" w:right="567" w:bottom="1701" w:left="1985" w:header="709" w:footer="709" w:gutter="0"/>
          <w:cols w:space="708"/>
          <w:titlePg/>
          <w:docGrid w:linePitch="381"/>
        </w:sectPr>
      </w:pPr>
    </w:p>
    <w:p w:rsidR="00CF5101" w:rsidRPr="00582FEE" w:rsidRDefault="00065083" w:rsidP="00CF5101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CF5101">
        <w:rPr>
          <w:rFonts w:ascii="Times New Roman" w:hAnsi="Times New Roman"/>
        </w:rPr>
        <w:t>р</w:t>
      </w:r>
      <w:r w:rsidR="00CF5101" w:rsidRPr="00582FEE">
        <w:rPr>
          <w:rFonts w:ascii="Times New Roman" w:hAnsi="Times New Roman"/>
        </w:rPr>
        <w:t>иложение</w:t>
      </w:r>
      <w:r w:rsidR="00190DE8">
        <w:rPr>
          <w:rFonts w:ascii="Times New Roman" w:hAnsi="Times New Roman"/>
        </w:rPr>
        <w:t xml:space="preserve"> 1</w:t>
      </w:r>
    </w:p>
    <w:p w:rsidR="00CF5101" w:rsidRPr="00582FEE" w:rsidRDefault="00CF5101" w:rsidP="00CF5101">
      <w:pPr>
        <w:ind w:left="5103" w:firstLine="0"/>
        <w:jc w:val="left"/>
        <w:rPr>
          <w:rFonts w:ascii="Times New Roman" w:hAnsi="Times New Roman"/>
        </w:rPr>
      </w:pPr>
      <w:proofErr w:type="gramStart"/>
      <w:r w:rsidRPr="00582FEE">
        <w:rPr>
          <w:rFonts w:ascii="Times New Roman" w:hAnsi="Times New Roman"/>
        </w:rPr>
        <w:t>к</w:t>
      </w:r>
      <w:proofErr w:type="gramEnd"/>
      <w:r w:rsidRPr="00582FEE">
        <w:rPr>
          <w:rFonts w:ascii="Times New Roman" w:hAnsi="Times New Roman"/>
        </w:rPr>
        <w:t xml:space="preserve"> постановлению администрации</w:t>
      </w:r>
    </w:p>
    <w:p w:rsidR="00CF5101" w:rsidRPr="00582FEE" w:rsidRDefault="00CF5101" w:rsidP="00CF5101">
      <w:pPr>
        <w:ind w:left="510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Рамонского муниципального района Воронежской области </w:t>
      </w:r>
    </w:p>
    <w:p w:rsidR="00CF5101" w:rsidRPr="00582FEE" w:rsidRDefault="00CF5101" w:rsidP="00CF5101">
      <w:pPr>
        <w:ind w:left="5103" w:firstLine="0"/>
        <w:jc w:val="left"/>
        <w:rPr>
          <w:rFonts w:ascii="Times New Roman" w:hAnsi="Times New Roman"/>
        </w:rPr>
      </w:pPr>
      <w:r w:rsidRPr="00582FEE">
        <w:rPr>
          <w:rFonts w:ascii="Times New Roman" w:hAnsi="Times New Roman"/>
        </w:rPr>
        <w:t xml:space="preserve"> </w:t>
      </w:r>
      <w:proofErr w:type="gramStart"/>
      <w:r w:rsidRPr="00582FEE">
        <w:rPr>
          <w:rFonts w:ascii="Times New Roman" w:hAnsi="Times New Roman"/>
        </w:rPr>
        <w:t>от</w:t>
      </w:r>
      <w:proofErr w:type="gramEnd"/>
      <w:r w:rsidRPr="00582FEE">
        <w:rPr>
          <w:rFonts w:ascii="Times New Roman" w:hAnsi="Times New Roman"/>
        </w:rPr>
        <w:t xml:space="preserve"> «__»__________202</w:t>
      </w:r>
      <w:r>
        <w:rPr>
          <w:rFonts w:ascii="Times New Roman" w:hAnsi="Times New Roman"/>
        </w:rPr>
        <w:t>4</w:t>
      </w:r>
      <w:r w:rsidRPr="00582FEE">
        <w:rPr>
          <w:rFonts w:ascii="Times New Roman" w:hAnsi="Times New Roman"/>
        </w:rPr>
        <w:t xml:space="preserve"> № _</w:t>
      </w:r>
      <w:r>
        <w:rPr>
          <w:rFonts w:ascii="Times New Roman" w:hAnsi="Times New Roman"/>
        </w:rPr>
        <w:t>___</w:t>
      </w:r>
      <w:r w:rsidRPr="00582FEE">
        <w:rPr>
          <w:rFonts w:ascii="Times New Roman" w:hAnsi="Times New Roman"/>
        </w:rPr>
        <w:t>__</w:t>
      </w:r>
    </w:p>
    <w:p w:rsidR="00076B77" w:rsidRPr="00F76123" w:rsidRDefault="00076B77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A52C1C" w:rsidRPr="00F76123" w:rsidRDefault="00A52C1C" w:rsidP="00A52C1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</w:p>
    <w:p w:rsidR="00A52C1C" w:rsidRPr="00CF5101" w:rsidRDefault="00CF5101" w:rsidP="00CF51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</w:rPr>
      </w:pPr>
      <w:r w:rsidRPr="00CF5101">
        <w:rPr>
          <w:rFonts w:ascii="Times New Roman" w:hAnsi="Times New Roman"/>
          <w:b/>
        </w:rPr>
        <w:t xml:space="preserve">Положение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</w:t>
      </w:r>
      <w:r w:rsidR="006A011D">
        <w:rPr>
          <w:rFonts w:ascii="Times New Roman" w:hAnsi="Times New Roman"/>
          <w:b/>
        </w:rPr>
        <w:t xml:space="preserve">Рамонского муниципального района </w:t>
      </w:r>
      <w:r w:rsidRPr="00CF5101">
        <w:rPr>
          <w:rFonts w:ascii="Times New Roman" w:hAnsi="Times New Roman"/>
          <w:b/>
        </w:rPr>
        <w:t>Воронежской области, а также земельных участках, государственная собственность на которые не разграничена, расположенных в границах Рамонского муниципального района Воронежской области</w:t>
      </w:r>
    </w:p>
    <w:p w:rsidR="00A52C1C" w:rsidRPr="00CF5101" w:rsidRDefault="00A52C1C" w:rsidP="00CF51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</w:rPr>
      </w:pPr>
    </w:p>
    <w:p w:rsidR="00A52C1C" w:rsidRPr="00CF5101" w:rsidRDefault="00A52C1C" w:rsidP="00CF510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</w:rPr>
      </w:pPr>
    </w:p>
    <w:p w:rsidR="00DE50D7" w:rsidRP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открытого аукциона в электронной форме (далее - электронный аукцион)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</w:t>
      </w:r>
      <w:r w:rsidR="006A011D">
        <w:rPr>
          <w:rFonts w:ascii="Times New Roman" w:hAnsi="Times New Roman" w:cs="Times New Roman"/>
          <w:sz w:val="28"/>
          <w:szCs w:val="28"/>
        </w:rPr>
        <w:t>муниципальной</w:t>
      </w:r>
      <w:r w:rsidRPr="00DE50D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A011D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  <w:r w:rsidRPr="00DE50D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A011D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</w:t>
      </w:r>
      <w:r w:rsidRPr="00DE50D7">
        <w:rPr>
          <w:rFonts w:ascii="Times New Roman" w:hAnsi="Times New Roman" w:cs="Times New Roman"/>
          <w:sz w:val="28"/>
          <w:szCs w:val="28"/>
        </w:rPr>
        <w:t xml:space="preserve">, а также земельных участках, государственная собственность на которые не разграничена, расположенных в границах </w:t>
      </w:r>
      <w:r w:rsidR="006A01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>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Гражданским </w:t>
      </w:r>
      <w:hyperlink r:id="rId11">
        <w:r w:rsidRPr="00DE50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>
        <w:r w:rsidRPr="00DE5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от 13.03.2006</w:t>
      </w:r>
      <w:r w:rsidR="00D505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50D7">
        <w:rPr>
          <w:rFonts w:ascii="Times New Roman" w:hAnsi="Times New Roman" w:cs="Times New Roman"/>
          <w:sz w:val="28"/>
          <w:szCs w:val="28"/>
        </w:rPr>
        <w:t xml:space="preserve"> </w:t>
      </w:r>
      <w:r w:rsidR="006A011D">
        <w:rPr>
          <w:rFonts w:ascii="Times New Roman" w:hAnsi="Times New Roman" w:cs="Times New Roman"/>
          <w:sz w:val="28"/>
          <w:szCs w:val="28"/>
        </w:rPr>
        <w:t>№</w:t>
      </w:r>
      <w:r w:rsidRPr="00DE50D7">
        <w:rPr>
          <w:rFonts w:ascii="Times New Roman" w:hAnsi="Times New Roman" w:cs="Times New Roman"/>
          <w:sz w:val="28"/>
          <w:szCs w:val="28"/>
        </w:rPr>
        <w:t xml:space="preserve"> 38-ФЗ </w:t>
      </w:r>
      <w:r w:rsidR="006A011D">
        <w:rPr>
          <w:rFonts w:ascii="Times New Roman" w:hAnsi="Times New Roman" w:cs="Times New Roman"/>
          <w:sz w:val="28"/>
          <w:szCs w:val="28"/>
        </w:rPr>
        <w:t>«</w:t>
      </w:r>
      <w:r w:rsidRPr="00DE50D7">
        <w:rPr>
          <w:rFonts w:ascii="Times New Roman" w:hAnsi="Times New Roman" w:cs="Times New Roman"/>
          <w:sz w:val="28"/>
          <w:szCs w:val="28"/>
        </w:rPr>
        <w:t>О рекламе</w:t>
      </w:r>
      <w:r w:rsidR="006A011D">
        <w:rPr>
          <w:rFonts w:ascii="Times New Roman" w:hAnsi="Times New Roman" w:cs="Times New Roman"/>
          <w:sz w:val="28"/>
          <w:szCs w:val="28"/>
        </w:rPr>
        <w:t>»</w:t>
      </w:r>
      <w:r w:rsidRPr="00DE50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>
        <w:r w:rsidRPr="00DE5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6A011D">
        <w:rPr>
          <w:rFonts w:ascii="Times New Roman" w:hAnsi="Times New Roman" w:cs="Times New Roman"/>
          <w:sz w:val="28"/>
          <w:szCs w:val="28"/>
        </w:rPr>
        <w:t>№</w:t>
      </w:r>
      <w:r w:rsidRPr="00DE50D7">
        <w:rPr>
          <w:rFonts w:ascii="Times New Roman" w:hAnsi="Times New Roman" w:cs="Times New Roman"/>
          <w:sz w:val="28"/>
          <w:szCs w:val="28"/>
        </w:rPr>
        <w:t xml:space="preserve"> 135-ФЗ </w:t>
      </w:r>
      <w:r w:rsidR="006A011D">
        <w:rPr>
          <w:rFonts w:ascii="Times New Roman" w:hAnsi="Times New Roman" w:cs="Times New Roman"/>
          <w:sz w:val="28"/>
          <w:szCs w:val="28"/>
        </w:rPr>
        <w:t>«</w:t>
      </w:r>
      <w:r w:rsidRPr="00DE50D7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6A011D">
        <w:rPr>
          <w:rFonts w:ascii="Times New Roman" w:hAnsi="Times New Roman" w:cs="Times New Roman"/>
          <w:sz w:val="28"/>
          <w:szCs w:val="28"/>
        </w:rPr>
        <w:t>»</w:t>
      </w:r>
      <w:r w:rsidRPr="00DE50D7">
        <w:rPr>
          <w:rFonts w:ascii="Times New Roman" w:hAnsi="Times New Roman" w:cs="Times New Roman"/>
          <w:sz w:val="28"/>
          <w:szCs w:val="28"/>
        </w:rPr>
        <w:t>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1.3. Предметом электронного аукциона является начальный (минимальный) размер годовой платы за право заключения договора на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 xml:space="preserve">установку и эксплуатацию рекламной конструкции на земельном участке, здании или ином недвижимом имуществе, находящихся в </w:t>
      </w:r>
      <w:r w:rsidR="006A011D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, а также земельном участке, государственная собственность на который не разграничена, расположенном в границах </w:t>
      </w:r>
      <w:r w:rsidR="006A01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1.4. Основные понятия и определения, используемые в настоящем Положении: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аукцион в электронной форме (далее - аукцион) - торги в форме аукциона, техническое проведение которых обеспечивается оператором электронной торговой площадки на сайте в информационно-телекоммуникационной сети Интернет, победителем которых признается лицо, предложившее наиболее высокую стоимость права заключения договора на установку и эксплуатацию рекламной конструкции;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2A">
        <w:rPr>
          <w:rFonts w:ascii="Times New Roman" w:hAnsi="Times New Roman" w:cs="Times New Roman"/>
          <w:sz w:val="28"/>
          <w:szCs w:val="28"/>
        </w:rPr>
        <w:t xml:space="preserve">- комиссия по проведению аукциона на право заключения договора на установку и эксплуатацию рекламной конструкции (далее - комиссия) - комиссия, утвержденная </w:t>
      </w:r>
      <w:r w:rsidR="00251B2A" w:rsidRPr="00251B2A">
        <w:rPr>
          <w:rFonts w:ascii="Times New Roman" w:hAnsi="Times New Roman" w:cs="Times New Roman"/>
          <w:sz w:val="28"/>
          <w:szCs w:val="28"/>
        </w:rPr>
        <w:t>постановлением</w:t>
      </w:r>
      <w:r w:rsidR="00AF7AD5" w:rsidRPr="00251B2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251B2A">
        <w:rPr>
          <w:rFonts w:ascii="Times New Roman" w:hAnsi="Times New Roman" w:cs="Times New Roman"/>
          <w:sz w:val="28"/>
          <w:szCs w:val="28"/>
        </w:rPr>
        <w:t>, созданная для проведения аукциона и принятия решений, связанных с его проведением;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организатор аукциона </w:t>
      </w:r>
      <w:r w:rsidR="006A011D">
        <w:rPr>
          <w:rFonts w:ascii="Times New Roman" w:hAnsi="Times New Roman" w:cs="Times New Roman"/>
          <w:sz w:val="28"/>
          <w:szCs w:val="28"/>
        </w:rPr>
        <w:t>–</w:t>
      </w:r>
      <w:r w:rsidRPr="00DE50D7">
        <w:rPr>
          <w:rFonts w:ascii="Times New Roman" w:hAnsi="Times New Roman" w:cs="Times New Roman"/>
          <w:sz w:val="28"/>
          <w:szCs w:val="28"/>
        </w:rPr>
        <w:t xml:space="preserve"> </w:t>
      </w:r>
      <w:r w:rsidR="006A011D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аукциона), обеспечивающее выполнение функций по организации и проведению аукциона, а также подготовку документации об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заявитель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выразившее волеизъявление на участие в аукционе и заключение договора на установку и эксплуатацию рекламной конструкции (далее - заявитель);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lastRenderedPageBreak/>
        <w:t>- участник аукциона - заявитель, допущенный комиссией по проведению аукциона на право заключения договора на установку и эксплуатацию рекламной конструкции к участию в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победитель аукциона - участник аукциона, предложивший наиболее высокую цену за предмет торгов;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официальный источник публикации информации о проведении аукциона - сайт организатора аукциона в информационно-телекоммуникационной сети Интернет - </w:t>
      </w:r>
      <w:hyperlink r:id="rId14" w:history="1">
        <w:proofErr w:type="gramStart"/>
        <w:r w:rsidR="00B6538D" w:rsidRPr="00A204FF">
          <w:rPr>
            <w:rStyle w:val="aa"/>
            <w:rFonts w:ascii="Times New Roman" w:hAnsi="Times New Roman" w:cs="Times New Roman"/>
            <w:sz w:val="28"/>
            <w:szCs w:val="28"/>
          </w:rPr>
          <w:t>https://omsu-ramon.gosuslugi.ru/</w:t>
        </w:r>
      </w:hyperlink>
      <w:r w:rsidR="00B6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50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E50D7">
        <w:rPr>
          <w:rFonts w:ascii="Times New Roman" w:hAnsi="Times New Roman" w:cs="Times New Roman"/>
          <w:sz w:val="28"/>
          <w:szCs w:val="28"/>
        </w:rPr>
        <w:t>далее - сайт организатора аукциона);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аккредитация - предоставление участнику аукциона в порядке, установленном регламентом электронной торговой площадки, возможности работы в закрытой части автоматизированной системы оператора электронной торговой площадки;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оператор электронной торговой площадки (далее - оператор ЭТП) - 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электронная торговая площадка (далее - ЭТП) - сайт в информационно-телекоммуникационной сети Интернет, выбираемый </w:t>
      </w:r>
      <w:r w:rsidR="006A011D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>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электронный документ -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lastRenderedPageBreak/>
        <w:t>-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6A011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2. Функции </w:t>
      </w:r>
      <w:r w:rsidR="006A011D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>, организатора аукциона, заявителя,</w:t>
      </w:r>
      <w:r w:rsidR="006A011D">
        <w:rPr>
          <w:rFonts w:ascii="Times New Roman" w:hAnsi="Times New Roman" w:cs="Times New Roman"/>
          <w:sz w:val="28"/>
          <w:szCs w:val="28"/>
        </w:rPr>
        <w:t xml:space="preserve"> </w:t>
      </w:r>
      <w:r w:rsidRPr="00DE50D7">
        <w:rPr>
          <w:rFonts w:ascii="Times New Roman" w:hAnsi="Times New Roman" w:cs="Times New Roman"/>
          <w:sz w:val="28"/>
          <w:szCs w:val="28"/>
        </w:rPr>
        <w:t>участника аукциона, оператора ЭТП и комиссии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2.1. </w:t>
      </w:r>
      <w:r w:rsidR="006A011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>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 решение о проведении аукциона по заявлению юридического лица, физического лица, индивидуального предпринимателя или по собственному усмотрению;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создает постоянно действующую комиссию по проведению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устанавливает </w:t>
      </w:r>
      <w:r w:rsidR="006A011D">
        <w:rPr>
          <w:rFonts w:ascii="Times New Roman" w:hAnsi="Times New Roman" w:cs="Times New Roman"/>
          <w:sz w:val="28"/>
          <w:szCs w:val="28"/>
        </w:rPr>
        <w:t>«</w:t>
      </w:r>
      <w:r w:rsidRPr="00DE50D7">
        <w:rPr>
          <w:rFonts w:ascii="Times New Roman" w:hAnsi="Times New Roman" w:cs="Times New Roman"/>
          <w:sz w:val="28"/>
          <w:szCs w:val="28"/>
        </w:rPr>
        <w:t>шаг аукциона</w:t>
      </w:r>
      <w:r w:rsidR="006A011D">
        <w:rPr>
          <w:rFonts w:ascii="Times New Roman" w:hAnsi="Times New Roman" w:cs="Times New Roman"/>
          <w:sz w:val="28"/>
          <w:szCs w:val="28"/>
        </w:rPr>
        <w:t>»</w:t>
      </w:r>
      <w:r w:rsidRPr="00DE50D7">
        <w:rPr>
          <w:rFonts w:ascii="Times New Roman" w:hAnsi="Times New Roman" w:cs="Times New Roman"/>
          <w:sz w:val="28"/>
          <w:szCs w:val="28"/>
        </w:rPr>
        <w:t>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утверждает документацию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 решение о внесении изменений в извещение о проведении аукциона, документацию об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 решение об отказе от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устанавливает на основании отчета независимого оценщика начальный размер платы за предмет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определяет размер обеспечения заявки (задатка);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заключает договор с победителем аукциона в срок и в порядке, установленном </w:t>
      </w:r>
      <w:hyperlink w:anchor="P802">
        <w:r w:rsidRPr="00DE50D7">
          <w:rPr>
            <w:rFonts w:ascii="Times New Roman" w:hAnsi="Times New Roman" w:cs="Times New Roman"/>
            <w:sz w:val="28"/>
            <w:szCs w:val="28"/>
          </w:rPr>
          <w:t>разделом 7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2.2. Организатор аукциона: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разрабатывает и утверждает извещение о проведении аукциона (далее - извещение);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разрабатывает документацию об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размещает извещение и аукционную документацию на сайте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организатора аукциона и на электронной торговой площадке;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определяет дату и место проведения аукциона, дату начала и окончания приема заявок;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основаниям, установленным настоящим Положением, посредством размещения протокола рассмотрения заявок на сайте организатора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 запросу заявителей разъясняет положения извещения, документации об аукционе в порядке и сроки, предусмотренные извещением и настоящим Положением;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обеспечивает сохранность заявок на участие в аукционе, протоколов;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выполняет иные функции, связанные с организацией и проведением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2.3. Заявитель: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проходит регистрацию и аккредитацию на ЭТП, определенную для проведения аукциона на право заключения договоров на установку и эксплуатацию рекламной конструкции;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подает заявку на участие в аукционе как по одному лоту, так и в отношении нескольких лотов;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обеспечивает достоверность представленной информации;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для участия в аукционе вносит задаток в размере, в сроки и на счет, указанные в извещении;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вправе отозвать или изменить поданную заявку на участие в аукционе до окончания срока приема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2.4. Участник аукциона: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участвует в аукционе в порядке, установленном настоящим Положением, регламентом ЭТП;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lastRenderedPageBreak/>
        <w:t>- в случае победы в аукционе приобретает права и несет обязанности в соответствии с условиями документации об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2.5. Оператор ЭТП: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обеспечивает предоставление организатору аукциона функционала ЭТП для приема заявок через ЭТП, осуществления иных операций, связанных с проведением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принимает, регистрирует заявки, обеспечивает уведомление заявителей о признании их участниками или об отказе в признании их участниками торгов;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осуществляет блокирование денежных средств по счету для проведения операций по обеспечению участия в аукционе заявителя, подавшего такую заявку, в отношении денежных средств в размере обеспечения заявки на участие в аукционе (задатка);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обеспечивает работоспособность и функционирование ЭТП;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размещает на ЭТП протокол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выполняет иные функции, необходимые для проведения аукциона, в соответствии с установленным регламентом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2.6. Комиссия: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осуществляет рассмотрение заявок на участие в аукционе и прилагаемых к ним документов;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 решение о признании заявителей на участие в аукционе участниками аукциона или об отказе в допуске к участию в аукционе по основаниям, установленным настоящим Положением;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принимает решение о признании аукциона несостоявшимся;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определяет победителя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оформляет и подписывает протокол о рассмотрении заявок на участие в аукционе, протокол о результатах аукциона;</w:t>
      </w:r>
    </w:p>
    <w:p w:rsid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осуществляет иные, предусмотренные настоящим Положением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полномочия.</w:t>
      </w:r>
    </w:p>
    <w:p w:rsidR="00251B2A" w:rsidRPr="00DE50D7" w:rsidRDefault="00251B2A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3. Требования к заявителям, участникам аукциона</w:t>
      </w:r>
    </w:p>
    <w:p w:rsidR="00251B2A" w:rsidRPr="00DE50D7" w:rsidRDefault="00251B2A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DE5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3.1. В аукционе может участвовать лицо, удовлетворяющее требованиям настоящего Положения.</w:t>
      </w:r>
    </w:p>
    <w:p w:rsidR="00DE50D7" w:rsidRPr="00DE50D7" w:rsidRDefault="00DE50D7" w:rsidP="000D57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3.2. Заявителем на участие в аукционе не вправе быть лицо 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 Извещение о проведении электронного аукциона</w:t>
      </w:r>
    </w:p>
    <w:p w:rsidR="00DE50D7" w:rsidRDefault="00DE50D7" w:rsidP="00DE50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50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50D7">
        <w:rPr>
          <w:rFonts w:ascii="Times New Roman" w:hAnsi="Times New Roman" w:cs="Times New Roman"/>
          <w:sz w:val="28"/>
          <w:szCs w:val="28"/>
        </w:rPr>
        <w:t xml:space="preserve"> аукционная документация</w:t>
      </w:r>
    </w:p>
    <w:p w:rsidR="00251B2A" w:rsidRPr="00DE50D7" w:rsidRDefault="00251B2A" w:rsidP="00DE50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4.1. Организатор аукциона размещает извещение, документацию об аукционе не позднее чем за 30 (тридцать) дней до даты проведения аукциона на сайте организатора аукциона в сети Интернет, а также обеспечивает их размещение на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4.2. Извещение должно содержать следующие обязательные сведения: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основание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наименование организатора аукциона, его местонахождение, почтовый адрес, адрес электронной почты, номер контактного телефона;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информацию об электронной торговой площадке, адрес сайта, на котором размещена документация;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дата, время, место и форма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наименование, основные характеристики предмета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шаг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сведения о начальной цене предмета торгов применительно к каждому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лоту;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объем социальной рекламы в процентах от годового объема распространяемой рекламы;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порядок ознакомления претендентов на участие в аукционе с содержанием документации об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порядок предоставления разъяснений документации об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размер обеспечения заявки (задатка);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порядок оформления заявок, даты начала и окончания приема заявок на участие в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место, дата и время рассмотрения заявок и подведения итогов;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порядок определения победителя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способ уведомления об итогах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условия договора, заключаемого по результатам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срок заключения договора на установку и эксплуатацию рекламной конструкции.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4.3. </w:t>
      </w:r>
      <w:r w:rsidR="000D5703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вправе принять решение о внесении изменений в извещение, документацию об аукционе не позднее чем за 5 (пять) дней до даты окончания срока подачи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В течение одного рабочего дня с даты принятия указанного решения организатор аукциона размещает такие изменения на своем официальном сайте в сети Интернет, а также обеспечивает их размещение на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аукционе должен быть продлен таким образом, чтобы с даты размещения внесенных изменений в извещение, документацию об аукционе до даты окончания подачи заявок на участие в аукционе этот срок составлял не менее 15 (пятнадцати) дней.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4.4. Аукционная документация должна содержать следующие обязательные сведения: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сведения, указанные в извещении;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lastRenderedPageBreak/>
        <w:t>- форму заявки и инструкцию по ее заполнению;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сроки подачи заявок на участие в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заявке на участие в аукционе;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сведения о порядке и сроках отзыва заявок и внесения в них изменений;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требования к участникам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проект договора на установку и эксплуатацию рекламной конструкции;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сведения о порядке определения победителя;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сведения о начальной цене предмета торгов (лота);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сведения о сроке оплаты права на заключение договора на установку и эксплуатацию рекламной конструкции;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сведения о сроке, в течение которого </w:t>
      </w:r>
      <w:r w:rsidR="00533AD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торгов;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иную информацию, касающуюся проведения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4.5. </w:t>
      </w:r>
      <w:r w:rsidR="00533AD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вправе принять решение об отказе от проведения аукциона (отдельного лота) в любое время, но не позднее чем за 3 (три) дня до даты окончания срока подачи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4.6. Организатор аукциона размещает решение об отказе от проведения аукциона на сайте организатора аукциона в сети Интернет, а также обеспечивает его размещение на ЭТП в течение 1 (одного) рабочего дня с даты принятия указанного решения.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4.7. Заинтересованные лица самостоятельно отслеживают возможные изменения, внесенные в извещение, документацию об аукционе, размещенные на ЭТП. </w:t>
      </w:r>
      <w:r w:rsidR="00533AD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и организатор аукциона не несут ответственности в случае, если заинтересованное лицо не ознакомилось с изменениями, внесенными в извещение и документацию об аукционе и размещенными надлежащим образом.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6"/>
      <w:bookmarkEnd w:id="1"/>
      <w:r w:rsidRPr="00DE50D7">
        <w:rPr>
          <w:rFonts w:ascii="Times New Roman" w:hAnsi="Times New Roman" w:cs="Times New Roman"/>
          <w:sz w:val="28"/>
          <w:szCs w:val="28"/>
        </w:rPr>
        <w:t xml:space="preserve">4.8. Заявитель, участник аукциона вправе направить запрос о разъяснении положений аукционной документации не позднее чем за 3 дня до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дня окончания срока подачи заявок на участие в аукционе в порядке, установленном регламентом деятельности оператора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4.9. В течение двух дней с даты поступления от оператора ЭТП, указанного в </w:t>
      </w:r>
      <w:hyperlink w:anchor="P736">
        <w:r w:rsidRPr="00DE50D7">
          <w:rPr>
            <w:rFonts w:ascii="Times New Roman" w:hAnsi="Times New Roman" w:cs="Times New Roman"/>
            <w:sz w:val="28"/>
            <w:szCs w:val="28"/>
          </w:rPr>
          <w:t>п. 4.8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запроса, организатор аукциона размещает на сайте организатора аукциона, на ЭТП разъяснения положений документации об электронном аукционе с указанием предмета запроса, но без указания сведений о лице, направившем указанный запрос.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4.10. Разъяснение положений извещения, документации об аукционе не должно изменять их суть.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Default="00DE50D7" w:rsidP="00251B2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 Порядок подачи и рассмотрения заявок</w:t>
      </w:r>
      <w:r w:rsidR="00251B2A">
        <w:rPr>
          <w:rFonts w:ascii="Times New Roman" w:hAnsi="Times New Roman" w:cs="Times New Roman"/>
          <w:sz w:val="28"/>
          <w:szCs w:val="28"/>
        </w:rPr>
        <w:t xml:space="preserve"> </w:t>
      </w:r>
      <w:r w:rsidRPr="00DE50D7">
        <w:rPr>
          <w:rFonts w:ascii="Times New Roman" w:hAnsi="Times New Roman" w:cs="Times New Roman"/>
          <w:sz w:val="28"/>
          <w:szCs w:val="28"/>
        </w:rPr>
        <w:t>на участие в аукционе</w:t>
      </w:r>
    </w:p>
    <w:p w:rsidR="00251B2A" w:rsidRPr="00DE50D7" w:rsidRDefault="00251B2A" w:rsidP="00251B2A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5.1. Аукцион является открытым по составу участников и форме подачи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5.2. Для участия в аукционе заявитель, получивший аккредитацию, подает заявку на участие в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5.3. Заявитель вправе подать заявку на участие в аукционе в любое время с момента размещения на ЭТП и на сайте организатора аукциона извещения о проведении аукциона в установленные извещением и аукционной документацией сроки подачи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5.4. Заявка оформляется в соответствии с формой, установленной в извещении и аукционной документации. К заявке прилагаются: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5.4.1. Для физических лиц и (или) индивидуальных предпринимателей: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заявителя;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оформленная в установленном порядке доверенность представителя физического лица и (или) индивидуального предпринимателя (в случае если от имени физического лица или индивидуального предпринимателя действует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его представитель);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копия паспорта представителя физического лица и (или) индивидуального предпринимателя;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5.4.2. Для юридических лиц: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5.5. Все документы и сведения, составляющие заявку на участие в аукционе, должны быть составлены на русском языке, представляются в форме электронных документов, подписанных электронной подписью заявителя.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Все документы и сведения, составляющие заявку на участие в аукционе,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должны быть пригодны для восприятия, не содержать повреждений, исправлений, не позволяющих однозначно истолковывать их содержание.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5.6. Заявитель несет ответственность за достоверность сведений и документов, содержащихся в заявке на участие в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5.7. Заявитель подает только одну заявку на участие в аукционе в отношении одного лота.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5.8. Заявка на участие в аукционе направляется претендентом на участие в аукционе через личный кабинет посредством функционала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5.9. Заявитель вправе отозвать заявку на участие в аукционе в любое время до окончания срока подачи заявок на участие в аукционе, указанного в извещении о проведении аукциона и аукционной документации.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В течение одного рабочего дня со дня поступления уведомления об отзыве заявки оператор ЭТП прекращает блокирование денежных средств по счету для проведения операций по обеспечению участия в аукционах участника в отношении денежных средств в размере задатка на участие в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5.10. Изменение заявки допускается только путем подачи заявителем новой заявки в установленные в извещении, документации об аукционе сроки подачи заявок, при этом первоначальная заявка должна быть отозвана.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5.11. Заявка на участие в аукционе отклоняется оператором ЭТП в случае если: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заявка не подписана электронной подписью или подписана электронной подписью лица, не имеющего соответствующих полномочий;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- подачи заявителем двух и более заявок на участие в аукционе в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отношении одного и того же лота при условии, что поданные ранее заявки им не отозваны. В этом случае заявителю возвращаются все заявки, поданные в отношении данного лота;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- заявка на участие в аукционе поступила после дня и времени окончания срока подачи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5.12. В случае возврата заявки на участие в аукционе оператор ЭТП уведомляет в форме электронного документа заявителя, подавшего заявку на участие в аукционе, с указанием причин такого возврата.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5.13. В течение 7 рабочих дней комиссия проверяет поданные заявки на участие в аукционе на предмет соответствия требованиям, установленным настоящим Положением, и принимает решение о допуске заявителей к аукциону. Заявители, соответствующие требованиям настоящего Положения, допущенные комиссией к участию в аукционе, признаются участниками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5.14. По итогам рассмотрения заявок комиссией составляется протокол о рассмотрении заявок.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5.15. Организатор аукциона в течение 2 рабочих дней с момента получения протокола рассмотрения заявок размещает его на сайте организатора аукциона и направляет для размещения на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5.16.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требованиям, предусмотренным документацией об аукционе, аукцион признается несостоявшимся, участник аукциона признается единственным участником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заключается с единственным участником аукциона на условиях, предусмотренных аукционной документацией.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размещения протокола о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заявок на сайте ЭТП </w:t>
      </w:r>
      <w:r w:rsidR="00533ADF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подготавливает проект договора на установку и эксплуатацию рекламной конструкции и направляет его участнику аукциона на бумажном носителе.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5.17. В случае если по окончании срока подачи заявок на участие в аукционе не подана ни одна заявка на участие в аукционе, аукцион признается несостоявшимся.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В случае признания аукциона несостоявшимся, если не подано ни одной заявки на участие в аукционе, организатор аукциона вправе повторно провести аукцион.</w:t>
      </w:r>
    </w:p>
    <w:p w:rsidR="00DE50D7" w:rsidRPr="00DE50D7" w:rsidRDefault="00DE50D7" w:rsidP="00533A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 Проведение аукциона</w:t>
      </w:r>
    </w:p>
    <w:p w:rsidR="00251B2A" w:rsidRPr="00DE50D7" w:rsidRDefault="00251B2A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6.1. Аукцион проводится на ЭТП в установленные в извещении о проведении аукциона время и дату.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6.2. В аукционе могут участвовать только заявители, признанные участниками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4"/>
      <w:bookmarkEnd w:id="2"/>
      <w:r w:rsidRPr="00DE50D7">
        <w:rPr>
          <w:rFonts w:ascii="Times New Roman" w:hAnsi="Times New Roman" w:cs="Times New Roman"/>
          <w:sz w:val="28"/>
          <w:szCs w:val="28"/>
        </w:rPr>
        <w:t>6.3. При проведении аукциона устанавливается время приема предложений, составляющее десять минут от начала подачи предложения о цене за предмет аукциона до истечения срока подачи предложений, а также десять минут после поступления последнего предложения о цене за предмет аукциона. Время приема предложений обновляется автоматически при помощи программных и технических средств оператора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Если в течение указанного срока ни одного предложения не поступило, аукцион автоматически завершается при помощи технических средств оператора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цены предмета аукциона, указанной в извещении о проведении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6.4. При проведении аукциона участники аукциона подают предложения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о цене предмета аукциона, предусматривающие повышение текущего предложения о цене предмета аукциона на величину в пределах шага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6.5. В ходе проведения аукциона на ЭТП в обязательном порядке должны быть указаны все предложения о цене предмета аукциона и время их поступления, а также оставшееся время ожидания ценового предложения в ходе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Предложения о цене предмета аукциона отклоняются оператором ЭТП исключительно по основаниям, установленным регламентом его деятельности.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В случае если была предложена цена предмета аукциона, равная цене, предложенной другим участником аукциона, лучшим признается предложение о цене предмета аукциона, поступившее ранее других предложений.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В случае если в течение установленного в извещении о проведении аукциона времени ожидания ценового предложения после начала проведения аукциона ни один из участников аукциона не подал предложение о цене предмета аукциона в соответствии с </w:t>
      </w:r>
      <w:hyperlink w:anchor="P784">
        <w:r w:rsidRPr="00DE50D7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Положения, аукцион признается несостоявшимся.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После истечения установленного в извещении о проведении аукциона времени ожидания ценового предложения оператором электронной площадки фиксируются результаты проведения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6.6. На основании данных, зафиксированных оператором ЭТП, комиссией по проведению аукциона оформляется протокол о результатах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В протоколе проведения аукциона указываются: адрес ЭТП, дата, время начала и окончания аукциона, сведения о начальной цене предмета торгов, сведения об участниках аукциона, максимальные предложения о цене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>предмета аукциона, сделанные участниками такого аукциона, которые при ранжировании по мере возрастания получили первые десять порядковых номеров, или в случае если в таком аукционе принимали участие менее чем десять его участников, с указанием порядковых номеров, присвоенных заявкам на участие в аукционе, поданным его участниками, сделавшими соответствующие предложения о цене предмета аукциона, и с указанием времени поступления данных предложений.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Протокол проведения аукциона подписывается всеми присутствующими членами комиссии и размещается на официальном сайте организатора аукциона и на ЭТП в день проведения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После размещения на ЭТП протокола подведения итогов аукциона направление участникам аукциона уведомления о принятом решении осуществляется оператором ЭТП в соответствии с регламентом его деятельности.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6.7. Участник аукциона, который предложил наиболее высокую цену за право заключения договора, признается победителем такого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6.8. 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02"/>
      <w:bookmarkEnd w:id="3"/>
      <w:r w:rsidRPr="00DE50D7">
        <w:rPr>
          <w:rFonts w:ascii="Times New Roman" w:hAnsi="Times New Roman" w:cs="Times New Roman"/>
          <w:sz w:val="28"/>
          <w:szCs w:val="28"/>
        </w:rPr>
        <w:t>7. Заключение договора</w:t>
      </w:r>
    </w:p>
    <w:p w:rsidR="00251B2A" w:rsidRPr="00DE50D7" w:rsidRDefault="00251B2A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7.1. По результатам аукциона с победителем аукциона, а в случаях, предусмотренных настоящим Положением, с иным участником аукциона заключается договор на установку и эксплуатацию рекламной конструкции.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7.2. Победитель аукциона либо участник аукциона, с которым заключается договор, в случаях, установленных настоящим Положением, в течение десяти рабочих дней с момента подтверждения оплаты стоимости за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договора на установку и эксплуатацию рекламной конструкции заключают с </w:t>
      </w:r>
      <w:r w:rsidR="00533ADF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договор на установку и эксплуатацию рекламной конструкции на бумажном носителе.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7.3. Договор на установку и эксплуатацию рекламной конструкции заключается на условиях, указанных в извещении о проведении аукциона и документации об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7.4. После подписания участником аукциона договора в двух экземплярах и его передачи </w:t>
      </w:r>
      <w:r w:rsidR="00533AD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 xml:space="preserve"> подписывается уполномоченным должностным лицом </w:t>
      </w:r>
      <w:r w:rsidR="00533ADF">
        <w:rPr>
          <w:rFonts w:ascii="Times New Roman" w:hAnsi="Times New Roman" w:cs="Times New Roman"/>
          <w:sz w:val="28"/>
          <w:szCs w:val="28"/>
        </w:rPr>
        <w:t>администрации</w:t>
      </w:r>
      <w:r w:rsidRPr="00DE50D7">
        <w:rPr>
          <w:rFonts w:ascii="Times New Roman" w:hAnsi="Times New Roman" w:cs="Times New Roman"/>
          <w:sz w:val="28"/>
          <w:szCs w:val="28"/>
        </w:rPr>
        <w:t>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Подписанный и заверенный печатями договор выдается либо направляется посредством почтовой связи участнику аукциона.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7.5. Договор должен быть заключен не позднее 15 рабочих дней после размещения на ЭТП протокола о результатах аукциона.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8. Признание участника аукциона уклонившимся</w:t>
      </w:r>
    </w:p>
    <w:p w:rsidR="00DE50D7" w:rsidRDefault="00DE50D7" w:rsidP="00DE50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50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50D7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</w:p>
    <w:p w:rsidR="00251B2A" w:rsidRPr="00DE50D7" w:rsidRDefault="00251B2A" w:rsidP="00DE50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8.1. Признание победителя аукциона либо участника аукциона, с которым заключается договор, уклонившимся от заключения договора, оформляется комиссией протоколом.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5"/>
      <w:bookmarkEnd w:id="4"/>
      <w:r w:rsidRPr="00DE50D7">
        <w:rPr>
          <w:rFonts w:ascii="Times New Roman" w:hAnsi="Times New Roman" w:cs="Times New Roman"/>
          <w:sz w:val="28"/>
          <w:szCs w:val="28"/>
        </w:rPr>
        <w:t xml:space="preserve">8.2. В случае уклонения участника аукциона от заключения договора на установку и эксплуатацию рекламной конструкции организатор аукциона в течение одного рабочего дня уведомляет оператора ЭТП о таком уклонении, оператор ЭТП прекращает блокирование денежных средств по счету для проведения операций по обеспечению участия в аукционе такого участника аукциона в отношении денежных средств, заблокированных для обеспечения заявки на участие в этом аукционе, перечисляет денежные средства на лицевой счет организатора аукциона для последующего зачисления в доход бюджета </w:t>
      </w:r>
      <w:r w:rsidR="00533AD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DE50D7">
        <w:rPr>
          <w:rFonts w:ascii="Times New Roman" w:hAnsi="Times New Roman" w:cs="Times New Roman"/>
          <w:sz w:val="28"/>
          <w:szCs w:val="28"/>
        </w:rPr>
        <w:t>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8.3. В случае если победитель аукциона признан уклонившимся от заключения договора на установку и эксплуатацию рекламной конструкции, договор на установку и эксплуатацию рекламной конструкции заключается с участником аукциона, подавшим следующее после победителя ценовое предложение.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7"/>
      <w:bookmarkEnd w:id="5"/>
      <w:r w:rsidRPr="00DE50D7">
        <w:rPr>
          <w:rFonts w:ascii="Times New Roman" w:hAnsi="Times New Roman" w:cs="Times New Roman"/>
          <w:sz w:val="28"/>
          <w:szCs w:val="28"/>
        </w:rPr>
        <w:t>8.4. В случае если победитель аукциона или участник аукциона, подавший следующее за победителем ценовое предложение, признаны уклонившимися от заключения договора на установку и эксплуатацию рекламной конструкции, договор на установку и эксплуатацию рекламной конструкции заключается с участником аукциона, заявке на участие в аукционе которого присвоен следующий порядковый номер в порядке возрастания порядковых номеров, на условиях, предусмотренных документацией об аукционе. В случае отказа участника аукциона, заявке на участие в аукционе которого присвоен следующий порядковый номер, от заключения договора на установку и эксплуатацию рекламной конструкции комиссия принимает решение о признании аукциона несостоявшимся.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8.5. В течение одного рабочего дня со дня заключения договора на установку и эксплуатацию рекламной конструкции организатор аукциона размещает заключенный договор на установку и эксплуатацию рекламной конструкции на сайте ЭТП.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8.6. В течение одного рабочего дня с момента размещения заключенного договора на установку и эксплуатацию рекламной конструкции на сайте ЭТП оператор ЭТП прекращает блокирование денежных средств по счету для проведения операций по обеспечению участия в аукционах участников аукциона в отношении денежных средств, заблокированных для обеспечения участия в таком аукционе.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 xml:space="preserve">8.7. Денежные средства, заблокированные для обеспечения заявки на </w:t>
      </w:r>
      <w:r w:rsidRPr="00DE50D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аукционе (задаток), подлежат возврату участникам аукциона, за исключением участников аукциона, признанных уклонившимися от заключения договора на установку и эксплуатацию рекламной конструкции, в порядке, установленном </w:t>
      </w:r>
      <w:hyperlink w:anchor="P815">
        <w:r w:rsidRPr="00DE50D7">
          <w:rPr>
            <w:rFonts w:ascii="Times New Roman" w:hAnsi="Times New Roman" w:cs="Times New Roman"/>
            <w:sz w:val="28"/>
            <w:szCs w:val="28"/>
          </w:rPr>
          <w:t>пунктами 8.2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7">
        <w:r w:rsidRPr="00DE50D7">
          <w:rPr>
            <w:rFonts w:ascii="Times New Roman" w:hAnsi="Times New Roman" w:cs="Times New Roman"/>
            <w:sz w:val="28"/>
            <w:szCs w:val="28"/>
          </w:rPr>
          <w:t>8.4</w:t>
        </w:r>
      </w:hyperlink>
      <w:r w:rsidRPr="00DE50D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Денежные средства, заблокированные для обеспечения заявки на участие в аукционе (задаток), не подлежащие возврату участникам аукциона, признанным уклонившимися от заключения договора на установку и эксплуатацию рекламной конструкции, поступают на лицевой счет организатора аукциона для последующего зачисления в доход бюджета Воронежской области.</w:t>
      </w:r>
    </w:p>
    <w:p w:rsidR="00DE50D7" w:rsidRPr="00DE50D7" w:rsidRDefault="00DE50D7" w:rsidP="00DE50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D7" w:rsidRDefault="00DE50D7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9. Разрешение споров</w:t>
      </w:r>
    </w:p>
    <w:p w:rsidR="00251B2A" w:rsidRPr="00DE50D7" w:rsidRDefault="00251B2A" w:rsidP="00DE50D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0D7" w:rsidRP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9.1. Все вопросы, не урегулированные настоящим Положением, подлежат разрешению в соответствии с действующим законодательством Российской Федерации.</w:t>
      </w:r>
    </w:p>
    <w:p w:rsidR="00DE50D7" w:rsidRDefault="00DE50D7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D7">
        <w:rPr>
          <w:rFonts w:ascii="Times New Roman" w:hAnsi="Times New Roman" w:cs="Times New Roman"/>
          <w:sz w:val="28"/>
          <w:szCs w:val="28"/>
        </w:rPr>
        <w:t>9.2. Заявитель, участник аукциона, не согласные с решением или действиями комиссии, организатора аукциона или оператора ЭТП, вправе обжаловать их в судебном порядке.</w:t>
      </w:r>
    </w:p>
    <w:p w:rsidR="00190DE8" w:rsidRDefault="00190DE8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E8" w:rsidRDefault="00190DE8" w:rsidP="00251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0DE8" w:rsidSect="00B6538D">
          <w:pgSz w:w="11906" w:h="16838"/>
          <w:pgMar w:top="1134" w:right="567" w:bottom="1701" w:left="1985" w:header="709" w:footer="709" w:gutter="0"/>
          <w:cols w:space="708"/>
          <w:titlePg/>
          <w:docGrid w:linePitch="381"/>
        </w:sectPr>
      </w:pPr>
    </w:p>
    <w:p w:rsidR="00190DE8" w:rsidRPr="00582FEE" w:rsidRDefault="00190DE8" w:rsidP="00190DE8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582FEE">
        <w:rPr>
          <w:rFonts w:ascii="Times New Roman" w:hAnsi="Times New Roman"/>
        </w:rPr>
        <w:t>иложение</w:t>
      </w:r>
      <w:r>
        <w:rPr>
          <w:rFonts w:ascii="Times New Roman" w:hAnsi="Times New Roman"/>
        </w:rPr>
        <w:t xml:space="preserve"> </w:t>
      </w:r>
      <w:r w:rsidR="00C47877">
        <w:rPr>
          <w:rFonts w:ascii="Times New Roman" w:hAnsi="Times New Roman"/>
        </w:rPr>
        <w:t>2</w:t>
      </w:r>
    </w:p>
    <w:p w:rsidR="00190DE8" w:rsidRPr="00582FEE" w:rsidRDefault="00190DE8" w:rsidP="00190DE8">
      <w:pPr>
        <w:ind w:left="5103" w:firstLine="0"/>
        <w:jc w:val="left"/>
        <w:rPr>
          <w:rFonts w:ascii="Times New Roman" w:hAnsi="Times New Roman"/>
        </w:rPr>
      </w:pPr>
      <w:proofErr w:type="gramStart"/>
      <w:r w:rsidRPr="00582FEE">
        <w:rPr>
          <w:rFonts w:ascii="Times New Roman" w:hAnsi="Times New Roman"/>
        </w:rPr>
        <w:t>к</w:t>
      </w:r>
      <w:proofErr w:type="gramEnd"/>
      <w:r w:rsidRPr="00582FEE">
        <w:rPr>
          <w:rFonts w:ascii="Times New Roman" w:hAnsi="Times New Roman"/>
        </w:rPr>
        <w:t xml:space="preserve"> постановлению администрации</w:t>
      </w:r>
    </w:p>
    <w:p w:rsidR="00190DE8" w:rsidRPr="00582FEE" w:rsidRDefault="00190DE8" w:rsidP="00190DE8">
      <w:pPr>
        <w:ind w:left="510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Рамонского муниципального района Воронежской области </w:t>
      </w:r>
    </w:p>
    <w:p w:rsidR="00190DE8" w:rsidRPr="00582FEE" w:rsidRDefault="00190DE8" w:rsidP="00190DE8">
      <w:pPr>
        <w:ind w:left="5103" w:firstLine="0"/>
        <w:jc w:val="left"/>
        <w:rPr>
          <w:rFonts w:ascii="Times New Roman" w:hAnsi="Times New Roman"/>
        </w:rPr>
      </w:pPr>
      <w:r w:rsidRPr="00582FEE">
        <w:rPr>
          <w:rFonts w:ascii="Times New Roman" w:hAnsi="Times New Roman"/>
        </w:rPr>
        <w:t xml:space="preserve"> </w:t>
      </w:r>
      <w:proofErr w:type="gramStart"/>
      <w:r w:rsidRPr="00582FEE">
        <w:rPr>
          <w:rFonts w:ascii="Times New Roman" w:hAnsi="Times New Roman"/>
        </w:rPr>
        <w:t>от</w:t>
      </w:r>
      <w:proofErr w:type="gramEnd"/>
      <w:r w:rsidRPr="00582FEE">
        <w:rPr>
          <w:rFonts w:ascii="Times New Roman" w:hAnsi="Times New Roman"/>
        </w:rPr>
        <w:t xml:space="preserve"> «__»__________202</w:t>
      </w:r>
      <w:r>
        <w:rPr>
          <w:rFonts w:ascii="Times New Roman" w:hAnsi="Times New Roman"/>
        </w:rPr>
        <w:t>4</w:t>
      </w:r>
      <w:r w:rsidRPr="00582FEE">
        <w:rPr>
          <w:rFonts w:ascii="Times New Roman" w:hAnsi="Times New Roman"/>
        </w:rPr>
        <w:t xml:space="preserve"> № _</w:t>
      </w:r>
      <w:r>
        <w:rPr>
          <w:rFonts w:ascii="Times New Roman" w:hAnsi="Times New Roman"/>
        </w:rPr>
        <w:t>___</w:t>
      </w:r>
      <w:r w:rsidRPr="00582FEE">
        <w:rPr>
          <w:rFonts w:ascii="Times New Roman" w:hAnsi="Times New Roman"/>
        </w:rPr>
        <w:t>__</w:t>
      </w:r>
    </w:p>
    <w:p w:rsidR="00190DE8" w:rsidRDefault="00190DE8" w:rsidP="00C7472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</w:rPr>
      </w:pPr>
    </w:p>
    <w:p w:rsidR="00C47877" w:rsidRDefault="00C47877" w:rsidP="00C7472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</w:rPr>
      </w:pPr>
    </w:p>
    <w:p w:rsidR="00166466" w:rsidRDefault="00166466" w:rsidP="00166466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C747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остав </w:t>
      </w:r>
      <w:r w:rsidRPr="00C74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</w:t>
      </w:r>
      <w:r w:rsidRPr="00C74727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C74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проведению аукциона на право заключения договора на установку и эксплуатацию рекламной конструкции </w:t>
      </w:r>
      <w:r w:rsidRPr="00C74727">
        <w:rPr>
          <w:rFonts w:ascii="Times New Roman" w:hAnsi="Times New Roman"/>
          <w:b/>
          <w:color w:val="000000" w:themeColor="text1"/>
          <w:sz w:val="28"/>
          <w:szCs w:val="28"/>
        </w:rPr>
        <w:t>Рамонского муниципального района Воронежской области</w:t>
      </w:r>
    </w:p>
    <w:p w:rsidR="00C74727" w:rsidRDefault="00C74727" w:rsidP="007520E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804"/>
      </w:tblGrid>
      <w:tr w:rsidR="00C47877" w:rsidRPr="00AE55C9" w:rsidTr="0028320B">
        <w:trPr>
          <w:trHeight w:val="359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</w:tr>
      <w:tr w:rsidR="00C47877" w:rsidRPr="00AE55C9" w:rsidTr="0028320B">
        <w:trPr>
          <w:trHeight w:val="833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Грибанов В.С.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C47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главы администрации Рамонского муниципального </w:t>
            </w: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C47877" w:rsidRPr="00AE55C9" w:rsidTr="0028320B">
        <w:trPr>
          <w:trHeight w:val="321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</w:tr>
      <w:tr w:rsidR="00C47877" w:rsidRPr="00AE55C9" w:rsidTr="0028320B">
        <w:trPr>
          <w:trHeight w:val="32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Буренин Н.А.</w:t>
            </w:r>
          </w:p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C47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главы администрации Рамонского муниципального </w:t>
            </w: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C47877" w:rsidRPr="00AE55C9" w:rsidTr="0028320B">
        <w:trPr>
          <w:trHeight w:val="225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C47877" w:rsidRPr="00AE55C9" w:rsidTr="0028320B">
        <w:trPr>
          <w:trHeight w:val="94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Бородовицына</w:t>
            </w:r>
            <w:proofErr w:type="spellEnd"/>
            <w:r w:rsidRPr="00C478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- начальник отдела</w:t>
            </w:r>
            <w:r w:rsidRPr="00C47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экономики и имущества</w:t>
            </w: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 обеспечения деятельности органов местного самоуправления» Рамонского муниципального района»</w:t>
            </w:r>
          </w:p>
        </w:tc>
      </w:tr>
      <w:tr w:rsidR="00C47877" w:rsidRPr="00AE55C9" w:rsidTr="0028320B">
        <w:trPr>
          <w:trHeight w:val="325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47877" w:rsidRPr="00AE55C9" w:rsidTr="0028320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Гоголева М.С.</w:t>
            </w:r>
          </w:p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имущественных и земельных отношений администрации Рамонского муниципального района Воронежской области;</w:t>
            </w:r>
          </w:p>
        </w:tc>
      </w:tr>
      <w:tr w:rsidR="00C47877" w:rsidRPr="00AE55C9" w:rsidTr="0028320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C478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Трепалина Т.А.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ac"/>
              <w:tabs>
                <w:tab w:val="left" w:pos="5103"/>
                <w:tab w:val="left" w:pos="5670"/>
                <w:tab w:val="righ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градостроительной</w:t>
            </w:r>
            <w:r w:rsidRPr="00C478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деятельности </w:t>
            </w: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района;</w:t>
            </w:r>
          </w:p>
          <w:p w:rsidR="00C47877" w:rsidRPr="00C47877" w:rsidRDefault="00C47877" w:rsidP="0028320B">
            <w:pPr>
              <w:pStyle w:val="ac"/>
              <w:tabs>
                <w:tab w:val="left" w:pos="5103"/>
                <w:tab w:val="left" w:pos="5670"/>
                <w:tab w:val="righ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877" w:rsidRPr="00AE55C9" w:rsidTr="0028320B">
        <w:trPr>
          <w:trHeight w:val="938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Слепокурова В.А.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C47877">
            <w:pPr>
              <w:ind w:firstLine="0"/>
              <w:rPr>
                <w:rFonts w:ascii="Times New Roman" w:hAnsi="Times New Roman"/>
              </w:rPr>
            </w:pPr>
            <w:r w:rsidRPr="00C4787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C47877">
              <w:rPr>
                <w:rFonts w:ascii="Times New Roman" w:hAnsi="Times New Roman"/>
                <w:bCs/>
                <w:iCs/>
              </w:rPr>
              <w:t>начальник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 w:rsidRPr="00C47877">
              <w:rPr>
                <w:rFonts w:ascii="Times New Roman" w:hAnsi="Times New Roman"/>
                <w:bCs/>
                <w:iCs/>
              </w:rPr>
              <w:t xml:space="preserve"> отдела </w:t>
            </w:r>
            <w:r>
              <w:rPr>
                <w:rFonts w:ascii="Times New Roman" w:hAnsi="Times New Roman"/>
                <w:bCs/>
                <w:iCs/>
              </w:rPr>
              <w:t>градостроительной</w:t>
            </w:r>
            <w:r w:rsidRPr="00C47877">
              <w:rPr>
                <w:rFonts w:ascii="Times New Roman" w:hAnsi="Times New Roman"/>
                <w:bCs/>
                <w:iCs/>
              </w:rPr>
              <w:t xml:space="preserve"> деятельности </w:t>
            </w:r>
            <w:r w:rsidRPr="00C47877">
              <w:rPr>
                <w:rFonts w:ascii="Times New Roman" w:hAnsi="Times New Roman"/>
              </w:rPr>
              <w:t>администрации муниципального района;</w:t>
            </w:r>
          </w:p>
        </w:tc>
      </w:tr>
      <w:tr w:rsidR="00C47877" w:rsidRPr="003C549F" w:rsidTr="00C47877">
        <w:trPr>
          <w:trHeight w:val="938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7877">
              <w:rPr>
                <w:rFonts w:ascii="Times New Roman" w:hAnsi="Times New Roman" w:cs="Times New Roman"/>
                <w:sz w:val="28"/>
                <w:szCs w:val="28"/>
              </w:rPr>
              <w:t>ловина В.В.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7877" w:rsidRPr="00C47877" w:rsidRDefault="00C47877" w:rsidP="0028320B">
            <w:pPr>
              <w:ind w:firstLine="0"/>
              <w:rPr>
                <w:rFonts w:ascii="Times New Roman" w:hAnsi="Times New Roman"/>
              </w:rPr>
            </w:pPr>
            <w:r w:rsidRPr="00C4787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старший специалист </w:t>
            </w:r>
            <w:r w:rsidRPr="00C47877">
              <w:rPr>
                <w:rFonts w:ascii="Times New Roman" w:hAnsi="Times New Roman"/>
              </w:rPr>
              <w:t>отдела имущественных и земельных отношений администрации Рамонского муниципального района Воронежской области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47877" w:rsidRPr="00C74727" w:rsidRDefault="00C47877" w:rsidP="00C47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7877" w:rsidRPr="00C74727" w:rsidSect="00B6538D"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3B" w:rsidRDefault="00845E3B" w:rsidP="00144BDC">
      <w:r>
        <w:separator/>
      </w:r>
    </w:p>
  </w:endnote>
  <w:endnote w:type="continuationSeparator" w:id="0">
    <w:p w:rsidR="00845E3B" w:rsidRDefault="00845E3B" w:rsidP="0014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3B" w:rsidRDefault="00845E3B" w:rsidP="00144BDC">
      <w:r>
        <w:separator/>
      </w:r>
    </w:p>
  </w:footnote>
  <w:footnote w:type="continuationSeparator" w:id="0">
    <w:p w:rsidR="00845E3B" w:rsidRDefault="00845E3B" w:rsidP="0014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1613"/>
      <w:docPartObj>
        <w:docPartGallery w:val="Page Numbers (Top of Page)"/>
        <w:docPartUnique/>
      </w:docPartObj>
    </w:sdtPr>
    <w:sdtEndPr/>
    <w:sdtContent>
      <w:p w:rsidR="00965C10" w:rsidRDefault="00965C10" w:rsidP="00CD57CE">
        <w:pPr>
          <w:pStyle w:val="a3"/>
          <w:ind w:firstLine="0"/>
          <w:jc w:val="center"/>
        </w:pPr>
        <w:r w:rsidRPr="00DC65D5">
          <w:rPr>
            <w:rFonts w:ascii="Times New Roman" w:hAnsi="Times New Roman"/>
            <w:sz w:val="24"/>
            <w:szCs w:val="24"/>
          </w:rPr>
          <w:fldChar w:fldCharType="begin"/>
        </w:r>
        <w:r w:rsidRPr="00DC65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C65D5">
          <w:rPr>
            <w:rFonts w:ascii="Times New Roman" w:hAnsi="Times New Roman"/>
            <w:sz w:val="24"/>
            <w:szCs w:val="24"/>
          </w:rPr>
          <w:fldChar w:fldCharType="separate"/>
        </w:r>
        <w:r w:rsidR="00896E22">
          <w:rPr>
            <w:rFonts w:ascii="Times New Roman" w:hAnsi="Times New Roman"/>
            <w:noProof/>
            <w:sz w:val="24"/>
            <w:szCs w:val="24"/>
          </w:rPr>
          <w:t>2</w:t>
        </w:r>
        <w:r w:rsidRPr="00DC65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5C10" w:rsidRDefault="00965C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621770"/>
      <w:docPartObj>
        <w:docPartGallery w:val="Page Numbers (Top of Page)"/>
        <w:docPartUnique/>
      </w:docPartObj>
    </w:sdtPr>
    <w:sdtEndPr/>
    <w:sdtContent>
      <w:p w:rsidR="000C21E5" w:rsidRDefault="000C21E5" w:rsidP="000C21E5">
        <w:pPr>
          <w:pStyle w:val="a3"/>
          <w:ind w:firstLine="0"/>
          <w:jc w:val="center"/>
        </w:pPr>
        <w:r w:rsidRPr="000C21E5">
          <w:rPr>
            <w:rFonts w:ascii="Times New Roman" w:hAnsi="Times New Roman"/>
            <w:sz w:val="24"/>
            <w:szCs w:val="24"/>
          </w:rPr>
          <w:fldChar w:fldCharType="begin"/>
        </w:r>
        <w:r w:rsidRPr="000C21E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1E5">
          <w:rPr>
            <w:rFonts w:ascii="Times New Roman" w:hAnsi="Times New Roman"/>
            <w:sz w:val="24"/>
            <w:szCs w:val="24"/>
          </w:rPr>
          <w:fldChar w:fldCharType="separate"/>
        </w:r>
        <w:r w:rsidR="00896E22">
          <w:rPr>
            <w:rFonts w:ascii="Times New Roman" w:hAnsi="Times New Roman"/>
            <w:noProof/>
            <w:sz w:val="24"/>
            <w:szCs w:val="24"/>
          </w:rPr>
          <w:t>1</w:t>
        </w:r>
        <w:r w:rsidRPr="000C21E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1E5" w:rsidRDefault="000C21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BE6"/>
    <w:multiLevelType w:val="hybridMultilevel"/>
    <w:tmpl w:val="4E5A63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F83360"/>
    <w:multiLevelType w:val="hybridMultilevel"/>
    <w:tmpl w:val="F64C8C60"/>
    <w:lvl w:ilvl="0" w:tplc="192AD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4346"/>
    <w:multiLevelType w:val="hybridMultilevel"/>
    <w:tmpl w:val="502A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66A99"/>
    <w:multiLevelType w:val="hybridMultilevel"/>
    <w:tmpl w:val="1C0EBE42"/>
    <w:lvl w:ilvl="0" w:tplc="0284CC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A23B54"/>
    <w:multiLevelType w:val="multilevel"/>
    <w:tmpl w:val="918A08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7792B54"/>
    <w:multiLevelType w:val="hybridMultilevel"/>
    <w:tmpl w:val="E092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1570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57AC206A"/>
    <w:multiLevelType w:val="multilevel"/>
    <w:tmpl w:val="52BA01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593769CD"/>
    <w:multiLevelType w:val="hybridMultilevel"/>
    <w:tmpl w:val="35CC48EC"/>
    <w:lvl w:ilvl="0" w:tplc="F732EEA8">
      <w:start w:val="1"/>
      <w:numFmt w:val="decimal"/>
      <w:lvlText w:val="%1)"/>
      <w:lvlJc w:val="left"/>
      <w:pPr>
        <w:ind w:left="97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202DB9"/>
    <w:multiLevelType w:val="hybridMultilevel"/>
    <w:tmpl w:val="C15EDC76"/>
    <w:lvl w:ilvl="0" w:tplc="378EACA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3A2826"/>
    <w:multiLevelType w:val="multilevel"/>
    <w:tmpl w:val="F5B24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C5D7CBD"/>
    <w:multiLevelType w:val="multilevel"/>
    <w:tmpl w:val="58262CCC"/>
    <w:lvl w:ilvl="0">
      <w:start w:val="5"/>
      <w:numFmt w:val="decimal"/>
      <w:lvlText w:val="%1."/>
      <w:lvlJc w:val="left"/>
      <w:pPr>
        <w:ind w:left="1427" w:hanging="8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71EF22E4"/>
    <w:multiLevelType w:val="multilevel"/>
    <w:tmpl w:val="7E9ED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A1"/>
    <w:rsid w:val="00034AD3"/>
    <w:rsid w:val="00062F73"/>
    <w:rsid w:val="00065083"/>
    <w:rsid w:val="00076B77"/>
    <w:rsid w:val="00086304"/>
    <w:rsid w:val="000A60B9"/>
    <w:rsid w:val="000B1646"/>
    <w:rsid w:val="000C21E5"/>
    <w:rsid w:val="000D54C3"/>
    <w:rsid w:val="000D5703"/>
    <w:rsid w:val="000E2FB7"/>
    <w:rsid w:val="000F7617"/>
    <w:rsid w:val="00115D75"/>
    <w:rsid w:val="001200E0"/>
    <w:rsid w:val="00121CF7"/>
    <w:rsid w:val="001227A1"/>
    <w:rsid w:val="00136862"/>
    <w:rsid w:val="00140AB4"/>
    <w:rsid w:val="00144BDC"/>
    <w:rsid w:val="00152C8C"/>
    <w:rsid w:val="00154EB8"/>
    <w:rsid w:val="00164450"/>
    <w:rsid w:val="0016452E"/>
    <w:rsid w:val="00166466"/>
    <w:rsid w:val="00182B5C"/>
    <w:rsid w:val="00183A9D"/>
    <w:rsid w:val="00183F9F"/>
    <w:rsid w:val="00190DE8"/>
    <w:rsid w:val="001923BC"/>
    <w:rsid w:val="001A059D"/>
    <w:rsid w:val="001A6850"/>
    <w:rsid w:val="001A6DCF"/>
    <w:rsid w:val="001B02E5"/>
    <w:rsid w:val="001D0E50"/>
    <w:rsid w:val="001E584F"/>
    <w:rsid w:val="001F7B8F"/>
    <w:rsid w:val="00202A33"/>
    <w:rsid w:val="00221811"/>
    <w:rsid w:val="00237DFD"/>
    <w:rsid w:val="00246C3B"/>
    <w:rsid w:val="00251B2A"/>
    <w:rsid w:val="002550FD"/>
    <w:rsid w:val="002C1E92"/>
    <w:rsid w:val="002D1324"/>
    <w:rsid w:val="002E040E"/>
    <w:rsid w:val="002E5684"/>
    <w:rsid w:val="002E6040"/>
    <w:rsid w:val="002F777E"/>
    <w:rsid w:val="00303907"/>
    <w:rsid w:val="00326241"/>
    <w:rsid w:val="003270D4"/>
    <w:rsid w:val="00335ACB"/>
    <w:rsid w:val="00375B0A"/>
    <w:rsid w:val="00380B5F"/>
    <w:rsid w:val="00390A1B"/>
    <w:rsid w:val="00391F1F"/>
    <w:rsid w:val="003A2F98"/>
    <w:rsid w:val="003B21A9"/>
    <w:rsid w:val="003C4BD4"/>
    <w:rsid w:val="003C7AE3"/>
    <w:rsid w:val="003D78BE"/>
    <w:rsid w:val="003F6FC8"/>
    <w:rsid w:val="00403EA7"/>
    <w:rsid w:val="004166D1"/>
    <w:rsid w:val="00421ADA"/>
    <w:rsid w:val="0045473C"/>
    <w:rsid w:val="00470245"/>
    <w:rsid w:val="00471D99"/>
    <w:rsid w:val="00483993"/>
    <w:rsid w:val="004A0746"/>
    <w:rsid w:val="004B10BD"/>
    <w:rsid w:val="004C33E4"/>
    <w:rsid w:val="004E5376"/>
    <w:rsid w:val="004E7FE6"/>
    <w:rsid w:val="004F4F80"/>
    <w:rsid w:val="005044C9"/>
    <w:rsid w:val="00514C1E"/>
    <w:rsid w:val="00516C34"/>
    <w:rsid w:val="00517785"/>
    <w:rsid w:val="00532378"/>
    <w:rsid w:val="00532C57"/>
    <w:rsid w:val="00533ADF"/>
    <w:rsid w:val="005362EB"/>
    <w:rsid w:val="005405DF"/>
    <w:rsid w:val="00540DD1"/>
    <w:rsid w:val="00541B06"/>
    <w:rsid w:val="0055102C"/>
    <w:rsid w:val="005813A0"/>
    <w:rsid w:val="00587BC7"/>
    <w:rsid w:val="005942B2"/>
    <w:rsid w:val="005961BD"/>
    <w:rsid w:val="005961C0"/>
    <w:rsid w:val="005A3D11"/>
    <w:rsid w:val="005B1E1C"/>
    <w:rsid w:val="005B5585"/>
    <w:rsid w:val="005C2696"/>
    <w:rsid w:val="005C50E4"/>
    <w:rsid w:val="005D722F"/>
    <w:rsid w:val="005E0D87"/>
    <w:rsid w:val="005E2B3E"/>
    <w:rsid w:val="005E57B5"/>
    <w:rsid w:val="006007FD"/>
    <w:rsid w:val="00653DF4"/>
    <w:rsid w:val="006847DE"/>
    <w:rsid w:val="006855CD"/>
    <w:rsid w:val="00685690"/>
    <w:rsid w:val="00696825"/>
    <w:rsid w:val="006A011D"/>
    <w:rsid w:val="006D575D"/>
    <w:rsid w:val="006D5B7A"/>
    <w:rsid w:val="006E4F5E"/>
    <w:rsid w:val="007209A2"/>
    <w:rsid w:val="0073570C"/>
    <w:rsid w:val="00741C20"/>
    <w:rsid w:val="00751374"/>
    <w:rsid w:val="007520E7"/>
    <w:rsid w:val="007A4290"/>
    <w:rsid w:val="007A5927"/>
    <w:rsid w:val="007E10E7"/>
    <w:rsid w:val="007E70D6"/>
    <w:rsid w:val="007E7564"/>
    <w:rsid w:val="008136FF"/>
    <w:rsid w:val="00822D0E"/>
    <w:rsid w:val="00824265"/>
    <w:rsid w:val="00832EB7"/>
    <w:rsid w:val="00845E3B"/>
    <w:rsid w:val="008760E3"/>
    <w:rsid w:val="008903AD"/>
    <w:rsid w:val="00896E22"/>
    <w:rsid w:val="008A3014"/>
    <w:rsid w:val="008A3091"/>
    <w:rsid w:val="008C0050"/>
    <w:rsid w:val="008C2211"/>
    <w:rsid w:val="008D34AD"/>
    <w:rsid w:val="008D3778"/>
    <w:rsid w:val="008F31FC"/>
    <w:rsid w:val="008F3A95"/>
    <w:rsid w:val="008F75B1"/>
    <w:rsid w:val="00906CEC"/>
    <w:rsid w:val="00911EE4"/>
    <w:rsid w:val="009223E9"/>
    <w:rsid w:val="00936659"/>
    <w:rsid w:val="00965C10"/>
    <w:rsid w:val="009B31B3"/>
    <w:rsid w:val="009B51DB"/>
    <w:rsid w:val="009D1DC8"/>
    <w:rsid w:val="009D566E"/>
    <w:rsid w:val="009F1733"/>
    <w:rsid w:val="009F4341"/>
    <w:rsid w:val="009F6B41"/>
    <w:rsid w:val="00A070DE"/>
    <w:rsid w:val="00A1426F"/>
    <w:rsid w:val="00A1503C"/>
    <w:rsid w:val="00A235E4"/>
    <w:rsid w:val="00A3136F"/>
    <w:rsid w:val="00A52C1C"/>
    <w:rsid w:val="00A707F6"/>
    <w:rsid w:val="00A85CB5"/>
    <w:rsid w:val="00A9341B"/>
    <w:rsid w:val="00A93E9A"/>
    <w:rsid w:val="00AD15BE"/>
    <w:rsid w:val="00AD1E2F"/>
    <w:rsid w:val="00AD21BE"/>
    <w:rsid w:val="00AD426B"/>
    <w:rsid w:val="00AD50D3"/>
    <w:rsid w:val="00AD5FAD"/>
    <w:rsid w:val="00AF7AD5"/>
    <w:rsid w:val="00B102DB"/>
    <w:rsid w:val="00B106DA"/>
    <w:rsid w:val="00B15732"/>
    <w:rsid w:val="00B6185C"/>
    <w:rsid w:val="00B6538D"/>
    <w:rsid w:val="00B65906"/>
    <w:rsid w:val="00B83431"/>
    <w:rsid w:val="00B8394C"/>
    <w:rsid w:val="00B84B6D"/>
    <w:rsid w:val="00B85C45"/>
    <w:rsid w:val="00B8667A"/>
    <w:rsid w:val="00B94210"/>
    <w:rsid w:val="00BB1E4D"/>
    <w:rsid w:val="00BB5557"/>
    <w:rsid w:val="00BE55CE"/>
    <w:rsid w:val="00BF108B"/>
    <w:rsid w:val="00C04A67"/>
    <w:rsid w:val="00C17C19"/>
    <w:rsid w:val="00C27D75"/>
    <w:rsid w:val="00C47877"/>
    <w:rsid w:val="00C56F67"/>
    <w:rsid w:val="00C655D5"/>
    <w:rsid w:val="00C7138C"/>
    <w:rsid w:val="00C74727"/>
    <w:rsid w:val="00C768E6"/>
    <w:rsid w:val="00C825EC"/>
    <w:rsid w:val="00C86CD2"/>
    <w:rsid w:val="00CA212F"/>
    <w:rsid w:val="00CD57CE"/>
    <w:rsid w:val="00CF5101"/>
    <w:rsid w:val="00CF5ECA"/>
    <w:rsid w:val="00D059C3"/>
    <w:rsid w:val="00D16FC0"/>
    <w:rsid w:val="00D274EE"/>
    <w:rsid w:val="00D36AB5"/>
    <w:rsid w:val="00D505C5"/>
    <w:rsid w:val="00D55ED8"/>
    <w:rsid w:val="00D81B56"/>
    <w:rsid w:val="00D8551C"/>
    <w:rsid w:val="00DA1757"/>
    <w:rsid w:val="00DC17B9"/>
    <w:rsid w:val="00DC65D5"/>
    <w:rsid w:val="00DD1E68"/>
    <w:rsid w:val="00DD3A61"/>
    <w:rsid w:val="00DD4F7B"/>
    <w:rsid w:val="00DE50D7"/>
    <w:rsid w:val="00DE6C95"/>
    <w:rsid w:val="00DF4EF9"/>
    <w:rsid w:val="00E256BF"/>
    <w:rsid w:val="00E54688"/>
    <w:rsid w:val="00E55E13"/>
    <w:rsid w:val="00E565CA"/>
    <w:rsid w:val="00E853E9"/>
    <w:rsid w:val="00E85E0D"/>
    <w:rsid w:val="00EB0971"/>
    <w:rsid w:val="00ED163A"/>
    <w:rsid w:val="00EE5D32"/>
    <w:rsid w:val="00EF094D"/>
    <w:rsid w:val="00F02C7A"/>
    <w:rsid w:val="00F273E2"/>
    <w:rsid w:val="00F32BA2"/>
    <w:rsid w:val="00F41652"/>
    <w:rsid w:val="00F4200C"/>
    <w:rsid w:val="00F4600B"/>
    <w:rsid w:val="00F76123"/>
    <w:rsid w:val="00F925C2"/>
    <w:rsid w:val="00F96D12"/>
    <w:rsid w:val="00FC31C5"/>
    <w:rsid w:val="00FD765E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06A8-3714-43E1-8702-E867C7F4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E2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2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4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BDC"/>
  </w:style>
  <w:style w:type="paragraph" w:styleId="a5">
    <w:name w:val="footer"/>
    <w:basedOn w:val="a"/>
    <w:link w:val="a6"/>
    <w:uiPriority w:val="99"/>
    <w:unhideWhenUsed/>
    <w:rsid w:val="00144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4BDC"/>
  </w:style>
  <w:style w:type="character" w:customStyle="1" w:styleId="fontstyle01">
    <w:name w:val="fontstyle01"/>
    <w:basedOn w:val="a0"/>
    <w:rsid w:val="001200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1200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21A9"/>
    <w:rPr>
      <w:rFonts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1A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31">
    <w:name w:val="Font Style31"/>
    <w:rsid w:val="00F4200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1923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B6185C"/>
    <w:rPr>
      <w:color w:val="0563C1" w:themeColor="hyperlink"/>
      <w:u w:val="single"/>
    </w:rPr>
  </w:style>
  <w:style w:type="paragraph" w:customStyle="1" w:styleId="ConsPlusTitle">
    <w:name w:val="ConsPlusTitle"/>
    <w:rsid w:val="00DE5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FontStyle18">
    <w:name w:val="Font Style18"/>
    <w:rsid w:val="00F96D12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sid w:val="000650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Plain Text"/>
    <w:basedOn w:val="a"/>
    <w:link w:val="ad"/>
    <w:rsid w:val="00C47877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C478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8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821D0180FD5154FACE76B2CF4D4E5FDB8F21ACA4DD859D6824369FFF6A58919071B156AE0B8B54FFBED8488g9X9L" TargetMode="External"/><Relationship Id="rId13" Type="http://schemas.openxmlformats.org/officeDocument/2006/relationships/hyperlink" Target="consultantplus://offline/ref=CE5821D0180FD5154FACE76B2CF4D4E5FDB9F017CA45D859D6824369FFF6A58919071B156AE0B8B54FFBED8488g9X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5821D0180FD5154FACE76B2CF4D4E5FDB8F21ACA4FD859D6824369FFF6A58919071B156AE0B8B54FFBED8488g9X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5821D0180FD5154FACE76B2CF4D4E5FDB8F21ACA4DD859D6824369FFF6A58919071B156AE0B8B54FFBED8488g9X9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omsu-ram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2024-06-20T13:41:00Z</cp:lastPrinted>
  <dcterms:created xsi:type="dcterms:W3CDTF">2024-06-06T11:51:00Z</dcterms:created>
  <dcterms:modified xsi:type="dcterms:W3CDTF">2024-06-28T08:45:00Z</dcterms:modified>
</cp:coreProperties>
</file>