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D09" w:rsidRDefault="007E0D0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E0D09" w:rsidRDefault="007E0D09">
      <w:pPr>
        <w:pStyle w:val="ConsPlusNormal"/>
        <w:ind w:firstLine="540"/>
        <w:jc w:val="both"/>
        <w:outlineLvl w:val="0"/>
      </w:pPr>
    </w:p>
    <w:p w:rsidR="007E0D09" w:rsidRDefault="007E0D09">
      <w:pPr>
        <w:pStyle w:val="ConsPlusTitle"/>
        <w:jc w:val="center"/>
        <w:outlineLvl w:val="0"/>
      </w:pPr>
      <w:r>
        <w:t>ДЕПАРТАМЕНТ ИМУЩЕСТВЕННЫХ И ЗЕМЕЛЬНЫХ ОТНОШЕНИЙ</w:t>
      </w:r>
    </w:p>
    <w:p w:rsidR="007E0D09" w:rsidRDefault="007E0D09">
      <w:pPr>
        <w:pStyle w:val="ConsPlusTitle"/>
        <w:jc w:val="center"/>
      </w:pPr>
      <w:r>
        <w:t>ВОРОНЕЖСКОЙ ОБЛАСТИ</w:t>
      </w:r>
    </w:p>
    <w:p w:rsidR="007E0D09" w:rsidRDefault="007E0D09">
      <w:pPr>
        <w:pStyle w:val="ConsPlusTitle"/>
        <w:jc w:val="center"/>
      </w:pPr>
    </w:p>
    <w:p w:rsidR="007E0D09" w:rsidRDefault="007E0D09">
      <w:pPr>
        <w:pStyle w:val="ConsPlusTitle"/>
        <w:jc w:val="center"/>
      </w:pPr>
      <w:r>
        <w:t>ПРИКАЗ</w:t>
      </w:r>
    </w:p>
    <w:p w:rsidR="007E0D09" w:rsidRDefault="007E0D09">
      <w:pPr>
        <w:pStyle w:val="ConsPlusTitle"/>
        <w:jc w:val="center"/>
      </w:pPr>
      <w:r>
        <w:t>от 6 ноября 2020 г. N 2562</w:t>
      </w:r>
    </w:p>
    <w:p w:rsidR="007E0D09" w:rsidRDefault="007E0D09">
      <w:pPr>
        <w:pStyle w:val="ConsPlusTitle"/>
        <w:jc w:val="center"/>
      </w:pPr>
    </w:p>
    <w:p w:rsidR="007E0D09" w:rsidRDefault="007E0D09">
      <w:pPr>
        <w:pStyle w:val="ConsPlusTitle"/>
        <w:jc w:val="center"/>
      </w:pPr>
      <w:r>
        <w:t>ОБ УТВЕРЖДЕНИИ РЕЗУЛЬТАТОВ ОПРЕДЕЛЕНИЯ КАДАСТРОВОЙ СТОИМОСТИ</w:t>
      </w:r>
    </w:p>
    <w:p w:rsidR="007E0D09" w:rsidRDefault="007E0D09">
      <w:pPr>
        <w:pStyle w:val="ConsPlusTitle"/>
        <w:jc w:val="center"/>
      </w:pPr>
      <w:r>
        <w:t>ЗЕМЕЛЬНЫХ УЧАСТКОВ КАТЕГОРИЙ ЗЕМЕЛЬ НАСЕЛЕННЫХ ПУНКТОВ,</w:t>
      </w:r>
    </w:p>
    <w:p w:rsidR="007E0D09" w:rsidRDefault="007E0D09">
      <w:pPr>
        <w:pStyle w:val="ConsPlusTitle"/>
        <w:jc w:val="center"/>
      </w:pPr>
      <w:r>
        <w:t>ЗЕМЕЛЬ ВОДНОГО ФОНДА И ЗЕМЕЛЬ ЛЕСНОГО ФОНДА, РАСПОЛОЖЕННЫХ</w:t>
      </w:r>
    </w:p>
    <w:p w:rsidR="007E0D09" w:rsidRDefault="007E0D09">
      <w:pPr>
        <w:pStyle w:val="ConsPlusTitle"/>
        <w:jc w:val="center"/>
      </w:pPr>
      <w:r>
        <w:t>НА ТЕРРИТОРИИ ВОРОНЕЖСКОЙ ОБЛАСТИ</w:t>
      </w:r>
    </w:p>
    <w:p w:rsidR="007E0D09" w:rsidRDefault="007E0D09">
      <w:pPr>
        <w:pStyle w:val="ConsPlusNormal"/>
        <w:ind w:firstLine="540"/>
        <w:jc w:val="both"/>
      </w:pPr>
    </w:p>
    <w:p w:rsidR="007E0D09" w:rsidRDefault="007E0D09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66</w:t>
        </w:r>
      </w:hyperlink>
      <w:r>
        <w:t xml:space="preserve"> Земельного кодекса Российской Федерации,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03.07.2016 N 237-ФЗ "О государственной кадастровой оценке",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департаменте имущественных и земельных отношений Воронежской области, утвержденным постановлением правительства Воронежской области от 08.05.2009 N 365,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22.10.2020 N 997 "О внесении изменений в постановление правительства Воронежской области от 14.02.2018 N 144", приказом департамента экономического развития Воронежской области от 30.12.2019 N 51-13-09/212-О "О проведении государственной кадастровой оценки земельных участков категории земель населенных пунктов, земель водного фонда и земель лесного фонда на территории Воронежской области в 2020 году" и отчетом N 1-2020 об итогах государственной кадастровой оценки земельных участков категорий земель населенных пунктов, земель водного фонда и земель лесного фонда, расположенных на территории Воронежской области, по состоянию на 01.01.2020 (дата составления отчета: 24.09.2020) приказываю:</w:t>
      </w:r>
    </w:p>
    <w:p w:rsidR="007E0D09" w:rsidRDefault="007E0D09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7E0D09" w:rsidRDefault="007E0D09">
      <w:pPr>
        <w:pStyle w:val="ConsPlusNormal"/>
        <w:spacing w:before="220"/>
        <w:ind w:firstLine="540"/>
        <w:jc w:val="both"/>
      </w:pPr>
      <w:r>
        <w:t xml:space="preserve">1.1. </w:t>
      </w:r>
      <w:hyperlink w:anchor="P39" w:history="1">
        <w:r>
          <w:rPr>
            <w:color w:val="0000FF"/>
          </w:rPr>
          <w:t>Результаты</w:t>
        </w:r>
      </w:hyperlink>
      <w:r>
        <w:t xml:space="preserve"> определения кадастровой стоимости земельных участков категорий земель населенных пунктов, земель водного фонда и земель лесного фонда, расположенных на территории Воронежской области, по состоянию на 01.01.2020;</w:t>
      </w:r>
    </w:p>
    <w:p w:rsidR="007E0D09" w:rsidRDefault="007E0D09">
      <w:pPr>
        <w:pStyle w:val="ConsPlusNormal"/>
        <w:spacing w:before="220"/>
        <w:ind w:firstLine="540"/>
        <w:jc w:val="both"/>
      </w:pPr>
      <w:r>
        <w:t xml:space="preserve">1.2. Средний </w:t>
      </w:r>
      <w:hyperlink w:anchor="P83" w:history="1">
        <w:r>
          <w:rPr>
            <w:color w:val="0000FF"/>
          </w:rPr>
          <w:t>уровень</w:t>
        </w:r>
      </w:hyperlink>
      <w:r>
        <w:t xml:space="preserve"> кадастровой стоимости земельных участков категорий земель населенных пунктов, земель водного фонда и земель лесного фонда по муниципальным районам (городским округам) Воронежской области по состоянию на 01.01.2020.</w:t>
      </w:r>
    </w:p>
    <w:p w:rsidR="007E0D09" w:rsidRDefault="007E0D09">
      <w:pPr>
        <w:pStyle w:val="ConsPlusNormal"/>
        <w:spacing w:before="220"/>
        <w:ind w:firstLine="540"/>
        <w:jc w:val="both"/>
      </w:pPr>
      <w:r>
        <w:t>2. Отделу контроля, документационного обеспечения и организации работы с обращениями граждан департамента имущественных и земельных отношений Воронежской области (далее - департамент) (Пантелеева) обеспечить:</w:t>
      </w:r>
    </w:p>
    <w:p w:rsidR="007E0D09" w:rsidRDefault="007E0D09">
      <w:pPr>
        <w:pStyle w:val="ConsPlusNormal"/>
        <w:spacing w:before="220"/>
        <w:ind w:firstLine="540"/>
        <w:jc w:val="both"/>
      </w:pPr>
      <w:r>
        <w:t>- официальное опубликование настоящего приказа в информационной системе "Портал Воронежской области в сети Интернет";</w:t>
      </w:r>
    </w:p>
    <w:p w:rsidR="007E0D09" w:rsidRDefault="007E0D09">
      <w:pPr>
        <w:pStyle w:val="ConsPlusNormal"/>
        <w:spacing w:before="220"/>
        <w:ind w:firstLine="540"/>
        <w:jc w:val="both"/>
      </w:pPr>
      <w:r>
        <w:t>- опубликование в газете "Воронежский курьер" извещения об утверждении результатов определения кадастровой стоимости земельных участков категорий земель населенных пунктов, земель водного фонда и земель лесного фонда, расположенных на территории Воронежской области, а также о порядке рассмотрения заявлений об исправлении ошибок, допущенных при определении кадастровой стоимости (далее - извещение);</w:t>
      </w:r>
    </w:p>
    <w:p w:rsidR="007E0D09" w:rsidRDefault="007E0D09">
      <w:pPr>
        <w:pStyle w:val="ConsPlusNormal"/>
        <w:spacing w:before="220"/>
        <w:ind w:firstLine="540"/>
        <w:jc w:val="both"/>
      </w:pPr>
      <w:r>
        <w:t>- направление информации о принятии настоящего приказа в органы местного самоуправления поселений, муниципальных районов, городских округов Воронежской области.</w:t>
      </w:r>
    </w:p>
    <w:p w:rsidR="007E0D09" w:rsidRDefault="007E0D09">
      <w:pPr>
        <w:pStyle w:val="ConsPlusNormal"/>
        <w:spacing w:before="220"/>
        <w:ind w:firstLine="540"/>
        <w:jc w:val="both"/>
      </w:pPr>
      <w:r>
        <w:t xml:space="preserve">3. Отделу программного управления, анализа и мониторинга департамента (Ишутин) </w:t>
      </w:r>
      <w:r>
        <w:lastRenderedPageBreak/>
        <w:t>обеспечить:</w:t>
      </w:r>
    </w:p>
    <w:p w:rsidR="007E0D09" w:rsidRDefault="007E0D09">
      <w:pPr>
        <w:pStyle w:val="ConsPlusNormal"/>
        <w:spacing w:before="220"/>
        <w:ind w:firstLine="540"/>
        <w:jc w:val="both"/>
      </w:pPr>
      <w:r>
        <w:t>- размещение настоящего приказа и извещения на официальном сайте департамента в информационно-телекоммуникационной сети "Интернет";</w:t>
      </w:r>
    </w:p>
    <w:p w:rsidR="007E0D09" w:rsidRDefault="007E0D09">
      <w:pPr>
        <w:pStyle w:val="ConsPlusNormal"/>
        <w:spacing w:before="220"/>
        <w:ind w:firstLine="540"/>
        <w:jc w:val="both"/>
      </w:pPr>
      <w:r>
        <w:t>- размещение извещения на информационных щитах департамента.</w:t>
      </w:r>
    </w:p>
    <w:p w:rsidR="007E0D09" w:rsidRDefault="007E0D09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оставляю за собой.</w:t>
      </w:r>
    </w:p>
    <w:p w:rsidR="007E0D09" w:rsidRDefault="007E0D09">
      <w:pPr>
        <w:pStyle w:val="ConsPlusNormal"/>
        <w:ind w:firstLine="540"/>
        <w:jc w:val="both"/>
      </w:pPr>
    </w:p>
    <w:p w:rsidR="007E0D09" w:rsidRDefault="007E0D09">
      <w:pPr>
        <w:pStyle w:val="ConsPlusNormal"/>
        <w:jc w:val="right"/>
      </w:pPr>
      <w:r>
        <w:t>Руководитель департамента</w:t>
      </w:r>
    </w:p>
    <w:p w:rsidR="007E0D09" w:rsidRDefault="007E0D09">
      <w:pPr>
        <w:pStyle w:val="ConsPlusNormal"/>
        <w:jc w:val="right"/>
      </w:pPr>
      <w:r>
        <w:t>С.В.ЮСУПОВ</w:t>
      </w:r>
    </w:p>
    <w:p w:rsidR="007E0D09" w:rsidRDefault="007E0D09">
      <w:pPr>
        <w:pStyle w:val="ConsPlusNormal"/>
        <w:ind w:firstLine="540"/>
        <w:jc w:val="both"/>
      </w:pPr>
    </w:p>
    <w:p w:rsidR="007E0D09" w:rsidRDefault="007E0D09">
      <w:pPr>
        <w:pStyle w:val="ConsPlusNormal"/>
        <w:ind w:firstLine="540"/>
        <w:jc w:val="both"/>
      </w:pPr>
    </w:p>
    <w:p w:rsidR="007E0D09" w:rsidRDefault="007E0D09">
      <w:pPr>
        <w:pStyle w:val="ConsPlusNormal"/>
        <w:ind w:firstLine="540"/>
        <w:jc w:val="both"/>
      </w:pPr>
    </w:p>
    <w:p w:rsidR="007E0D09" w:rsidRDefault="007E0D09">
      <w:pPr>
        <w:pStyle w:val="ConsPlusNormal"/>
        <w:ind w:firstLine="540"/>
        <w:jc w:val="both"/>
      </w:pPr>
    </w:p>
    <w:p w:rsidR="007E0D09" w:rsidRDefault="007E0D09">
      <w:pPr>
        <w:pStyle w:val="ConsPlusNormal"/>
        <w:ind w:firstLine="540"/>
        <w:jc w:val="both"/>
      </w:pPr>
    </w:p>
    <w:p w:rsidR="007E0D09" w:rsidRDefault="007E0D09">
      <w:pPr>
        <w:pStyle w:val="ConsPlusNormal"/>
        <w:jc w:val="right"/>
        <w:outlineLvl w:val="0"/>
      </w:pPr>
      <w:r>
        <w:t>Утверждены</w:t>
      </w:r>
    </w:p>
    <w:p w:rsidR="007E0D09" w:rsidRDefault="007E0D09">
      <w:pPr>
        <w:pStyle w:val="ConsPlusNormal"/>
        <w:jc w:val="right"/>
      </w:pPr>
      <w:r>
        <w:t>приказом</w:t>
      </w:r>
    </w:p>
    <w:p w:rsidR="007E0D09" w:rsidRDefault="007E0D09">
      <w:pPr>
        <w:pStyle w:val="ConsPlusNormal"/>
        <w:jc w:val="right"/>
      </w:pPr>
      <w:r>
        <w:t>департамента имущественных</w:t>
      </w:r>
    </w:p>
    <w:p w:rsidR="007E0D09" w:rsidRDefault="007E0D09">
      <w:pPr>
        <w:pStyle w:val="ConsPlusNormal"/>
        <w:jc w:val="right"/>
      </w:pPr>
      <w:r>
        <w:t>и земельных отношений</w:t>
      </w:r>
    </w:p>
    <w:p w:rsidR="007E0D09" w:rsidRDefault="007E0D09">
      <w:pPr>
        <w:pStyle w:val="ConsPlusNormal"/>
        <w:jc w:val="right"/>
      </w:pPr>
      <w:r>
        <w:t>Воронежской области</w:t>
      </w:r>
    </w:p>
    <w:p w:rsidR="007E0D09" w:rsidRDefault="007E0D09">
      <w:pPr>
        <w:pStyle w:val="ConsPlusNormal"/>
        <w:jc w:val="right"/>
      </w:pPr>
      <w:r>
        <w:t>от 06.11.2020 N 2562</w:t>
      </w:r>
    </w:p>
    <w:p w:rsidR="007E0D09" w:rsidRDefault="007E0D09">
      <w:pPr>
        <w:pStyle w:val="ConsPlusNormal"/>
        <w:ind w:firstLine="540"/>
        <w:jc w:val="both"/>
      </w:pPr>
    </w:p>
    <w:p w:rsidR="007E0D09" w:rsidRDefault="007E0D09">
      <w:pPr>
        <w:pStyle w:val="ConsPlusTitle"/>
        <w:jc w:val="center"/>
      </w:pPr>
      <w:bookmarkStart w:id="0" w:name="P39"/>
      <w:bookmarkEnd w:id="0"/>
      <w:r>
        <w:t>РЕЗУЛЬТАТЫ</w:t>
      </w:r>
    </w:p>
    <w:p w:rsidR="007E0D09" w:rsidRDefault="007E0D09">
      <w:pPr>
        <w:pStyle w:val="ConsPlusTitle"/>
        <w:jc w:val="center"/>
      </w:pPr>
      <w:r>
        <w:t>ОПРЕДЕЛЕНИЯ КАДАСТРОВОЙ СТОИМОСТИ ЗЕМЕЛЬНЫХ УЧАСТКОВ</w:t>
      </w:r>
    </w:p>
    <w:p w:rsidR="007E0D09" w:rsidRDefault="007E0D09">
      <w:pPr>
        <w:pStyle w:val="ConsPlusTitle"/>
        <w:jc w:val="center"/>
      </w:pPr>
      <w:r>
        <w:t>КАТЕГОРИЙ ЗЕМЕЛЬ НАСЕЛЕННЫХ ПУНКТОВ, ЗЕМЕЛЬ ВОДНОГО ФОНДА И</w:t>
      </w:r>
    </w:p>
    <w:p w:rsidR="007E0D09" w:rsidRDefault="007E0D09">
      <w:pPr>
        <w:pStyle w:val="ConsPlusTitle"/>
        <w:jc w:val="center"/>
      </w:pPr>
      <w:r>
        <w:t>ЗЕМЕЛЬ ЛЕСНОГО ФОНДА, РАСПОЛОЖЕННЫХ НА ТЕРРИТОРИИ</w:t>
      </w:r>
    </w:p>
    <w:p w:rsidR="007E0D09" w:rsidRDefault="007E0D09">
      <w:pPr>
        <w:pStyle w:val="ConsPlusTitle"/>
        <w:jc w:val="center"/>
      </w:pPr>
      <w:r>
        <w:t>ВОРОНЕЖСКОЙ ОБЛАСТИ, ПО СОСТОЯНИЮ НА 01.01.2020</w:t>
      </w:r>
    </w:p>
    <w:p w:rsidR="007E0D09" w:rsidRDefault="007E0D09">
      <w:pPr>
        <w:pStyle w:val="ConsPlusNormal"/>
        <w:ind w:firstLine="540"/>
        <w:jc w:val="both"/>
      </w:pPr>
    </w:p>
    <w:p w:rsidR="007E0D09" w:rsidRDefault="007E0D09">
      <w:pPr>
        <w:pStyle w:val="ConsPlusNormal"/>
        <w:jc w:val="right"/>
        <w:outlineLvl w:val="1"/>
      </w:pPr>
      <w:r>
        <w:t>Таблица 1</w:t>
      </w:r>
    </w:p>
    <w:p w:rsidR="007E0D09" w:rsidRDefault="007E0D09">
      <w:pPr>
        <w:pStyle w:val="ConsPlusNormal"/>
        <w:ind w:firstLine="540"/>
        <w:jc w:val="both"/>
      </w:pPr>
    </w:p>
    <w:p w:rsidR="007E0D09" w:rsidRDefault="007E0D09">
      <w:pPr>
        <w:pStyle w:val="ConsPlusTitle"/>
        <w:jc w:val="center"/>
      </w:pPr>
      <w:r>
        <w:t>Кадастровая стоимость</w:t>
      </w:r>
    </w:p>
    <w:p w:rsidR="007E0D09" w:rsidRDefault="007E0D09">
      <w:pPr>
        <w:pStyle w:val="ConsPlusTitle"/>
        <w:jc w:val="center"/>
      </w:pPr>
      <w:r>
        <w:t>земельных участков категорий земель населенных пунктов,</w:t>
      </w:r>
    </w:p>
    <w:p w:rsidR="007E0D09" w:rsidRDefault="007E0D09">
      <w:pPr>
        <w:pStyle w:val="ConsPlusTitle"/>
        <w:jc w:val="center"/>
      </w:pPr>
      <w:r>
        <w:t>земель водного фонда и земель лесного фонда</w:t>
      </w:r>
    </w:p>
    <w:p w:rsidR="007E0D09" w:rsidRDefault="007E0D09">
      <w:pPr>
        <w:pStyle w:val="ConsPlusTitle"/>
        <w:jc w:val="center"/>
      </w:pPr>
      <w:r>
        <w:t>по состоянию на 01.01.2020</w:t>
      </w:r>
    </w:p>
    <w:p w:rsidR="007E0D09" w:rsidRDefault="007E0D09">
      <w:pPr>
        <w:pStyle w:val="ConsPlusNormal"/>
        <w:ind w:firstLine="540"/>
        <w:jc w:val="both"/>
      </w:pPr>
    </w:p>
    <w:p w:rsidR="007E0D09" w:rsidRDefault="007E0D09">
      <w:pPr>
        <w:pStyle w:val="ConsPlusNormal"/>
        <w:ind w:firstLine="540"/>
        <w:jc w:val="both"/>
      </w:pPr>
    </w:p>
    <w:p w:rsidR="007E0D09" w:rsidRDefault="007E0D09">
      <w:pPr>
        <w:pStyle w:val="ConsPlusNormal"/>
        <w:jc w:val="right"/>
        <w:outlineLvl w:val="1"/>
      </w:pPr>
      <w:r>
        <w:t>Таблица 2</w:t>
      </w:r>
    </w:p>
    <w:p w:rsidR="007E0D09" w:rsidRDefault="007E0D09">
      <w:pPr>
        <w:pStyle w:val="ConsPlusNormal"/>
        <w:ind w:firstLine="540"/>
        <w:jc w:val="both"/>
      </w:pPr>
    </w:p>
    <w:p w:rsidR="007E0D09" w:rsidRDefault="007E0D09">
      <w:pPr>
        <w:pStyle w:val="ConsPlusTitle"/>
        <w:jc w:val="center"/>
      </w:pPr>
      <w:r>
        <w:t>Средние значения</w:t>
      </w:r>
    </w:p>
    <w:p w:rsidR="007E0D09" w:rsidRDefault="007E0D09">
      <w:pPr>
        <w:pStyle w:val="ConsPlusTitle"/>
        <w:jc w:val="center"/>
      </w:pPr>
      <w:r>
        <w:t>удельных показателей кадастровой стоимости</w:t>
      </w:r>
    </w:p>
    <w:p w:rsidR="007E0D09" w:rsidRDefault="007E0D09">
      <w:pPr>
        <w:pStyle w:val="ConsPlusTitle"/>
        <w:jc w:val="center"/>
      </w:pPr>
      <w:r>
        <w:t>земельных участков категорий земель населенных пунктов,</w:t>
      </w:r>
    </w:p>
    <w:p w:rsidR="007E0D09" w:rsidRDefault="007E0D09">
      <w:pPr>
        <w:pStyle w:val="ConsPlusTitle"/>
        <w:jc w:val="center"/>
      </w:pPr>
      <w:r>
        <w:t>земель водного фонда и земель лесного фонда,</w:t>
      </w:r>
    </w:p>
    <w:p w:rsidR="007E0D09" w:rsidRDefault="007E0D09">
      <w:pPr>
        <w:pStyle w:val="ConsPlusTitle"/>
        <w:jc w:val="center"/>
      </w:pPr>
      <w:r>
        <w:t>расположенных на территории Воронежской области,</w:t>
      </w:r>
    </w:p>
    <w:p w:rsidR="007E0D09" w:rsidRDefault="007E0D09">
      <w:pPr>
        <w:pStyle w:val="ConsPlusTitle"/>
        <w:jc w:val="center"/>
      </w:pPr>
      <w:r>
        <w:t>для кадастровых кварталов по сегментам</w:t>
      </w:r>
    </w:p>
    <w:p w:rsidR="007E0D09" w:rsidRDefault="007E0D09">
      <w:pPr>
        <w:pStyle w:val="ConsPlusNormal"/>
        <w:ind w:firstLine="540"/>
        <w:jc w:val="both"/>
      </w:pPr>
    </w:p>
    <w:p w:rsidR="007E0D09" w:rsidRDefault="007E0D09">
      <w:pPr>
        <w:pStyle w:val="ConsPlusNormal"/>
        <w:ind w:firstLine="540"/>
        <w:jc w:val="both"/>
      </w:pPr>
    </w:p>
    <w:p w:rsidR="007E0D09" w:rsidRDefault="007E0D09">
      <w:pPr>
        <w:pStyle w:val="ConsPlusNormal"/>
        <w:jc w:val="right"/>
        <w:outlineLvl w:val="1"/>
      </w:pPr>
      <w:r>
        <w:t>Таблица 3</w:t>
      </w:r>
    </w:p>
    <w:p w:rsidR="007E0D09" w:rsidRDefault="007E0D09">
      <w:pPr>
        <w:pStyle w:val="ConsPlusNormal"/>
        <w:ind w:firstLine="540"/>
        <w:jc w:val="both"/>
      </w:pPr>
    </w:p>
    <w:p w:rsidR="007E0D09" w:rsidRDefault="007E0D09">
      <w:pPr>
        <w:pStyle w:val="ConsPlusTitle"/>
        <w:jc w:val="center"/>
      </w:pPr>
      <w:r>
        <w:t>Средние значения</w:t>
      </w:r>
    </w:p>
    <w:p w:rsidR="007E0D09" w:rsidRDefault="007E0D09">
      <w:pPr>
        <w:pStyle w:val="ConsPlusTitle"/>
        <w:jc w:val="center"/>
      </w:pPr>
      <w:r>
        <w:t>удельных показателей кадастровой стоимости</w:t>
      </w:r>
    </w:p>
    <w:p w:rsidR="007E0D09" w:rsidRDefault="007E0D09">
      <w:pPr>
        <w:pStyle w:val="ConsPlusTitle"/>
        <w:jc w:val="center"/>
      </w:pPr>
      <w:r>
        <w:t>земельных участков категорий земель населенных пунктов,</w:t>
      </w:r>
    </w:p>
    <w:p w:rsidR="007E0D09" w:rsidRDefault="007E0D09">
      <w:pPr>
        <w:pStyle w:val="ConsPlusTitle"/>
        <w:jc w:val="center"/>
      </w:pPr>
      <w:r>
        <w:t>земель водного фонда и земель лесного фонда,</w:t>
      </w:r>
    </w:p>
    <w:p w:rsidR="007E0D09" w:rsidRDefault="007E0D09">
      <w:pPr>
        <w:pStyle w:val="ConsPlusTitle"/>
        <w:jc w:val="center"/>
      </w:pPr>
      <w:r>
        <w:t>для населенных пунктов по сегментам</w:t>
      </w:r>
    </w:p>
    <w:p w:rsidR="007E0D09" w:rsidRDefault="007E0D09">
      <w:pPr>
        <w:pStyle w:val="ConsPlusNormal"/>
        <w:ind w:firstLine="540"/>
        <w:jc w:val="both"/>
      </w:pPr>
    </w:p>
    <w:p w:rsidR="007E0D09" w:rsidRDefault="007E0D09">
      <w:pPr>
        <w:pStyle w:val="ConsPlusNormal"/>
        <w:ind w:firstLine="540"/>
        <w:jc w:val="both"/>
      </w:pPr>
    </w:p>
    <w:p w:rsidR="007E0D09" w:rsidRDefault="007E0D09">
      <w:pPr>
        <w:pStyle w:val="ConsPlusNormal"/>
        <w:ind w:firstLine="540"/>
        <w:jc w:val="both"/>
      </w:pPr>
    </w:p>
    <w:p w:rsidR="007E0D09" w:rsidRDefault="007E0D09">
      <w:pPr>
        <w:pStyle w:val="ConsPlusNormal"/>
        <w:ind w:firstLine="540"/>
        <w:jc w:val="both"/>
      </w:pPr>
    </w:p>
    <w:p w:rsidR="007E0D09" w:rsidRDefault="007E0D09">
      <w:pPr>
        <w:pStyle w:val="ConsPlusNormal"/>
        <w:ind w:firstLine="540"/>
        <w:jc w:val="both"/>
      </w:pPr>
    </w:p>
    <w:p w:rsidR="007E0D09" w:rsidRDefault="007E0D09">
      <w:pPr>
        <w:pStyle w:val="ConsPlusNormal"/>
        <w:ind w:firstLine="540"/>
        <w:jc w:val="both"/>
      </w:pPr>
    </w:p>
    <w:p w:rsidR="007E0D09" w:rsidRDefault="007E0D09">
      <w:pPr>
        <w:pStyle w:val="ConsPlusNormal"/>
        <w:jc w:val="right"/>
        <w:outlineLvl w:val="0"/>
      </w:pPr>
      <w:r>
        <w:t>Утвержден</w:t>
      </w:r>
    </w:p>
    <w:p w:rsidR="007E0D09" w:rsidRDefault="007E0D09">
      <w:pPr>
        <w:pStyle w:val="ConsPlusNormal"/>
        <w:jc w:val="right"/>
      </w:pPr>
      <w:r>
        <w:t>приказом</w:t>
      </w:r>
    </w:p>
    <w:p w:rsidR="007E0D09" w:rsidRDefault="007E0D09">
      <w:pPr>
        <w:pStyle w:val="ConsPlusNormal"/>
        <w:jc w:val="right"/>
      </w:pPr>
      <w:r>
        <w:t>департамента имущественных</w:t>
      </w:r>
    </w:p>
    <w:p w:rsidR="007E0D09" w:rsidRDefault="007E0D09">
      <w:pPr>
        <w:pStyle w:val="ConsPlusNormal"/>
        <w:jc w:val="right"/>
      </w:pPr>
      <w:r>
        <w:t>и земельных отношений</w:t>
      </w:r>
    </w:p>
    <w:p w:rsidR="007E0D09" w:rsidRDefault="007E0D09">
      <w:pPr>
        <w:pStyle w:val="ConsPlusNormal"/>
        <w:jc w:val="right"/>
      </w:pPr>
      <w:r>
        <w:t>Воронежской области</w:t>
      </w:r>
    </w:p>
    <w:p w:rsidR="007E0D09" w:rsidRDefault="007E0D09">
      <w:pPr>
        <w:pStyle w:val="ConsPlusNormal"/>
        <w:jc w:val="right"/>
      </w:pPr>
      <w:r>
        <w:t>от 06.11.2020 N 2562</w:t>
      </w:r>
    </w:p>
    <w:p w:rsidR="007E0D09" w:rsidRDefault="007E0D09">
      <w:pPr>
        <w:pStyle w:val="ConsPlusNormal"/>
        <w:ind w:firstLine="540"/>
        <w:jc w:val="both"/>
      </w:pPr>
    </w:p>
    <w:p w:rsidR="007E0D09" w:rsidRDefault="007E0D09">
      <w:pPr>
        <w:pStyle w:val="ConsPlusTitle"/>
        <w:jc w:val="center"/>
      </w:pPr>
      <w:bookmarkStart w:id="1" w:name="P83"/>
      <w:bookmarkEnd w:id="1"/>
      <w:r>
        <w:t>СРЕДНИЙ УРОВЕНЬ</w:t>
      </w:r>
    </w:p>
    <w:p w:rsidR="007E0D09" w:rsidRDefault="007E0D09">
      <w:pPr>
        <w:pStyle w:val="ConsPlusTitle"/>
        <w:jc w:val="center"/>
      </w:pPr>
      <w:r>
        <w:t>КАДАСТРОВОЙ СТОИМОСТИ ЗЕМЕЛЬНЫХ УЧАСТКОВ</w:t>
      </w:r>
    </w:p>
    <w:p w:rsidR="007E0D09" w:rsidRDefault="007E0D09">
      <w:pPr>
        <w:pStyle w:val="ConsPlusTitle"/>
        <w:jc w:val="center"/>
      </w:pPr>
      <w:r>
        <w:t>КАТЕГОРИЙ ЗЕМЕЛЬ НАСЕЛЕННЫХ ПУНКТОВ, ЗЕМЕЛЬ ВОДНОГО ФОНДА</w:t>
      </w:r>
    </w:p>
    <w:p w:rsidR="007E0D09" w:rsidRDefault="007E0D09">
      <w:pPr>
        <w:pStyle w:val="ConsPlusTitle"/>
        <w:jc w:val="center"/>
      </w:pPr>
      <w:r>
        <w:t>И ЗЕМЕЛЬ ЛЕСНОГО ФОНДА, ПО МУНИЦИПАЛЬНЫМ РАЙОНАМ</w:t>
      </w:r>
    </w:p>
    <w:p w:rsidR="007E0D09" w:rsidRDefault="007E0D09">
      <w:pPr>
        <w:pStyle w:val="ConsPlusTitle"/>
        <w:jc w:val="center"/>
      </w:pPr>
      <w:r>
        <w:t>(ГОРОДСКИМ ОКРУГАМ) ВОРОНЕЖСКОЙ ОБЛАСТИ</w:t>
      </w:r>
    </w:p>
    <w:p w:rsidR="007E0D09" w:rsidRDefault="007E0D09">
      <w:pPr>
        <w:pStyle w:val="ConsPlusTitle"/>
        <w:jc w:val="center"/>
      </w:pPr>
      <w:r>
        <w:t>ПО СОСТОЯНИЮ НА 01.01.2020</w:t>
      </w:r>
    </w:p>
    <w:p w:rsidR="007E0D09" w:rsidRDefault="007E0D09">
      <w:pPr>
        <w:pStyle w:val="ConsPlusNormal"/>
        <w:ind w:firstLine="540"/>
        <w:jc w:val="both"/>
      </w:pPr>
    </w:p>
    <w:p w:rsidR="007E0D09" w:rsidRDefault="007E0D09">
      <w:pPr>
        <w:pStyle w:val="ConsPlusNormal"/>
        <w:ind w:firstLine="540"/>
        <w:jc w:val="both"/>
      </w:pPr>
    </w:p>
    <w:p w:rsidR="007E0D09" w:rsidRDefault="007E0D09">
      <w:pPr>
        <w:pStyle w:val="ConsPlusNormal"/>
        <w:ind w:firstLine="540"/>
        <w:jc w:val="both"/>
      </w:pPr>
    </w:p>
    <w:p w:rsidR="007E0D09" w:rsidRDefault="007E0D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24D6" w:rsidRDefault="004C24D6">
      <w:bookmarkStart w:id="2" w:name="_GoBack"/>
      <w:bookmarkEnd w:id="2"/>
    </w:p>
    <w:sectPr w:rsidR="004C24D6" w:rsidSect="0037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09"/>
    <w:rsid w:val="004C24D6"/>
    <w:rsid w:val="007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865FA-754B-4C53-A201-1D5E722B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D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0D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0D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A2F7B458194CFF9743F0D70CAFE0DD85D56402B9C5B88E23D862B205D93DD6E5FE82E44959A6B6F9D92D1351A65928fE4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A2F7B458194CFF9743F0DE15A8E0DD85D56402B1CEBD8B21D862B205D93DD6E5FE82F64901AAB6FBC4241344F0086EBEFE67953BB4AD63117729fB4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A2F7B458194CFF9743EED303C4BFD887DB3206BAC4B6DF7E8739EF52D03781A2B1DBB40D0CAAB2FCCC78400BF1542AE9ED66953BB7AF7Ff143L" TargetMode="External"/><Relationship Id="rId5" Type="http://schemas.openxmlformats.org/officeDocument/2006/relationships/hyperlink" Target="consultantplus://offline/ref=EDA2F7B458194CFF9743EED303C4BFD887D83F0DBACFB6DF7E8739EF52D03781A2B1DBB70F05AFBDAF96684442A45B34EAF1799525B7fA4F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ДЕПАРТАМЕНТ ИМУЩЕСТВЕННЫХ И ЗЕМЕЛЬНЫХ ОТНОШЕНИЙ</vt:lpstr>
      <vt:lpstr>Утверждены</vt:lpstr>
      <vt:lpstr>    Таблица 1</vt:lpstr>
      <vt:lpstr>    Таблица 2</vt:lpstr>
      <vt:lpstr>    Таблица 3</vt:lpstr>
      <vt:lpstr>Утвержден</vt:lpstr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IM_Moiseeva</dc:creator>
  <cp:keywords/>
  <dc:description/>
  <cp:lastModifiedBy>IM_Moiseeva</cp:lastModifiedBy>
  <cp:revision>1</cp:revision>
  <dcterms:created xsi:type="dcterms:W3CDTF">2020-12-02T11:56:00Z</dcterms:created>
  <dcterms:modified xsi:type="dcterms:W3CDTF">2020-12-02T11:57:00Z</dcterms:modified>
</cp:coreProperties>
</file>