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0DC" w:rsidRPr="00B16C2D" w:rsidRDefault="008D60DC" w:rsidP="00A330CF">
      <w:pPr>
        <w:spacing w:line="360" w:lineRule="auto"/>
        <w:ind w:firstLine="709"/>
        <w:jc w:val="center"/>
        <w:rPr>
          <w:b/>
          <w:sz w:val="28"/>
          <w:szCs w:val="28"/>
          <w:u w:val="single"/>
        </w:rPr>
      </w:pPr>
      <w:r w:rsidRPr="00B16C2D">
        <w:rPr>
          <w:b/>
          <w:sz w:val="28"/>
          <w:szCs w:val="28"/>
          <w:u w:val="single"/>
        </w:rPr>
        <w:t>Сводный отчет по мониторингу реализации муниц</w:t>
      </w:r>
      <w:r w:rsidR="00F573FF" w:rsidRPr="00B16C2D">
        <w:rPr>
          <w:b/>
          <w:sz w:val="28"/>
          <w:szCs w:val="28"/>
          <w:u w:val="single"/>
        </w:rPr>
        <w:t>ипальных программ в Рамонском</w:t>
      </w:r>
      <w:r w:rsidRPr="00B16C2D">
        <w:rPr>
          <w:b/>
          <w:sz w:val="28"/>
          <w:szCs w:val="28"/>
          <w:u w:val="single"/>
        </w:rPr>
        <w:t xml:space="preserve"> муниципальном районе</w:t>
      </w:r>
      <w:r w:rsidR="00F573FF" w:rsidRPr="00B16C2D">
        <w:rPr>
          <w:b/>
          <w:sz w:val="28"/>
          <w:szCs w:val="28"/>
          <w:u w:val="single"/>
        </w:rPr>
        <w:t xml:space="preserve"> Воронежской области</w:t>
      </w:r>
    </w:p>
    <w:p w:rsidR="008D60DC" w:rsidRPr="00B16C2D" w:rsidRDefault="00472504" w:rsidP="00A330CF">
      <w:pPr>
        <w:spacing w:line="360" w:lineRule="auto"/>
        <w:ind w:firstLine="709"/>
        <w:jc w:val="center"/>
        <w:rPr>
          <w:b/>
          <w:sz w:val="28"/>
          <w:szCs w:val="28"/>
          <w:highlight w:val="yellow"/>
          <w:u w:val="single"/>
        </w:rPr>
      </w:pPr>
      <w:r w:rsidRPr="00B16C2D">
        <w:rPr>
          <w:b/>
          <w:sz w:val="28"/>
          <w:szCs w:val="28"/>
          <w:u w:val="single"/>
        </w:rPr>
        <w:t xml:space="preserve">по итогам </w:t>
      </w:r>
      <w:r w:rsidR="00386E25" w:rsidRPr="00B16C2D">
        <w:rPr>
          <w:b/>
          <w:sz w:val="28"/>
          <w:szCs w:val="28"/>
          <w:u w:val="single"/>
        </w:rPr>
        <w:t>9 месяцев</w:t>
      </w:r>
      <w:r w:rsidR="00F573FF" w:rsidRPr="00B16C2D">
        <w:rPr>
          <w:b/>
          <w:sz w:val="28"/>
          <w:szCs w:val="28"/>
          <w:u w:val="single"/>
        </w:rPr>
        <w:t xml:space="preserve"> 2022 года</w:t>
      </w:r>
    </w:p>
    <w:p w:rsidR="00F573FF" w:rsidRPr="00B16C2D" w:rsidRDefault="008D60DC" w:rsidP="00A330CF">
      <w:pPr>
        <w:pStyle w:val="ConsPlusNormal"/>
        <w:spacing w:line="360" w:lineRule="auto"/>
        <w:ind w:firstLine="709"/>
        <w:jc w:val="both"/>
        <w:rPr>
          <w:rFonts w:ascii="Times New Roman" w:hAnsi="Times New Roman" w:cs="Times New Roman"/>
          <w:sz w:val="28"/>
          <w:szCs w:val="28"/>
        </w:rPr>
      </w:pPr>
      <w:r w:rsidRPr="00B16C2D">
        <w:rPr>
          <w:rFonts w:ascii="Times New Roman" w:hAnsi="Times New Roman" w:cs="Times New Roman"/>
          <w:sz w:val="28"/>
          <w:szCs w:val="28"/>
        </w:rPr>
        <w:t>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w:t>
      </w:r>
      <w:r w:rsidR="00472504" w:rsidRPr="00B16C2D">
        <w:rPr>
          <w:rFonts w:ascii="Times New Roman" w:hAnsi="Times New Roman" w:cs="Times New Roman"/>
          <w:sz w:val="28"/>
          <w:szCs w:val="28"/>
        </w:rPr>
        <w:t>х программ, утвержденных на 2022</w:t>
      </w:r>
      <w:r w:rsidR="00C3293F" w:rsidRPr="00B16C2D">
        <w:rPr>
          <w:rFonts w:ascii="Times New Roman" w:hAnsi="Times New Roman" w:cs="Times New Roman"/>
          <w:sz w:val="28"/>
          <w:szCs w:val="28"/>
        </w:rPr>
        <w:t xml:space="preserve"> </w:t>
      </w:r>
      <w:r w:rsidRPr="00B16C2D">
        <w:rPr>
          <w:rFonts w:ascii="Times New Roman" w:hAnsi="Times New Roman" w:cs="Times New Roman"/>
          <w:sz w:val="28"/>
          <w:szCs w:val="28"/>
        </w:rPr>
        <w:t xml:space="preserve">год. </w:t>
      </w:r>
    </w:p>
    <w:p w:rsidR="008D60DC" w:rsidRPr="00B16C2D" w:rsidRDefault="008D60DC" w:rsidP="00A330CF">
      <w:pPr>
        <w:pStyle w:val="ConsPlusNormal"/>
        <w:spacing w:line="360" w:lineRule="auto"/>
        <w:ind w:firstLine="709"/>
        <w:jc w:val="both"/>
        <w:rPr>
          <w:rFonts w:ascii="Times New Roman" w:hAnsi="Times New Roman" w:cs="Times New Roman"/>
          <w:sz w:val="28"/>
          <w:szCs w:val="28"/>
        </w:rPr>
      </w:pPr>
      <w:r w:rsidRPr="00B16C2D">
        <w:rPr>
          <w:rFonts w:ascii="Times New Roman" w:hAnsi="Times New Roman" w:cs="Times New Roman"/>
          <w:sz w:val="28"/>
          <w:szCs w:val="28"/>
        </w:rPr>
        <w:t>По отчетной информации ответственных исполн</w:t>
      </w:r>
      <w:r w:rsidR="00472504" w:rsidRPr="00B16C2D">
        <w:rPr>
          <w:rFonts w:ascii="Times New Roman" w:hAnsi="Times New Roman" w:cs="Times New Roman"/>
          <w:sz w:val="28"/>
          <w:szCs w:val="28"/>
        </w:rPr>
        <w:t xml:space="preserve">ителей муниципальных программ </w:t>
      </w:r>
      <w:r w:rsidRPr="00B16C2D">
        <w:rPr>
          <w:rFonts w:ascii="Times New Roman" w:hAnsi="Times New Roman" w:cs="Times New Roman"/>
          <w:sz w:val="28"/>
          <w:szCs w:val="28"/>
        </w:rPr>
        <w:t>предельный объем финансирования (поквартальный кассовый план нарастающим итогом за отчетный период) составляет</w:t>
      </w:r>
      <w:r w:rsidRPr="00B16C2D">
        <w:rPr>
          <w:rFonts w:ascii="Times New Roman" w:hAnsi="Times New Roman" w:cs="Times New Roman"/>
          <w:bCs/>
          <w:sz w:val="28"/>
          <w:szCs w:val="28"/>
        </w:rPr>
        <w:t xml:space="preserve"> </w:t>
      </w:r>
      <w:r w:rsidR="00386E25" w:rsidRPr="00B16C2D">
        <w:rPr>
          <w:rFonts w:ascii="Times New Roman" w:hAnsi="Times New Roman" w:cs="Times New Roman"/>
          <w:bCs/>
          <w:sz w:val="28"/>
          <w:szCs w:val="28"/>
        </w:rPr>
        <w:t>1713, 5</w:t>
      </w:r>
      <w:r w:rsidRPr="00B16C2D">
        <w:rPr>
          <w:rFonts w:ascii="Times New Roman" w:hAnsi="Times New Roman" w:cs="Times New Roman"/>
          <w:sz w:val="28"/>
          <w:szCs w:val="28"/>
        </w:rPr>
        <w:t xml:space="preserve"> млн. рублей,</w:t>
      </w:r>
      <w:r w:rsidR="00472504" w:rsidRPr="00B16C2D">
        <w:rPr>
          <w:rFonts w:ascii="Times New Roman" w:hAnsi="Times New Roman" w:cs="Times New Roman"/>
          <w:bCs/>
          <w:sz w:val="28"/>
          <w:szCs w:val="28"/>
        </w:rPr>
        <w:t xml:space="preserve"> </w:t>
      </w:r>
      <w:r w:rsidRPr="00B16C2D">
        <w:rPr>
          <w:rFonts w:ascii="Times New Roman" w:hAnsi="Times New Roman" w:cs="Times New Roman"/>
          <w:bCs/>
          <w:sz w:val="28"/>
          <w:szCs w:val="28"/>
        </w:rPr>
        <w:t xml:space="preserve">в том числе </w:t>
      </w:r>
      <w:r w:rsidRPr="00B16C2D">
        <w:rPr>
          <w:rFonts w:ascii="Times New Roman" w:hAnsi="Times New Roman" w:cs="Times New Roman"/>
          <w:sz w:val="28"/>
          <w:szCs w:val="28"/>
        </w:rPr>
        <w:t>по источникам:</w:t>
      </w:r>
    </w:p>
    <w:p w:rsidR="008D60DC" w:rsidRPr="00B16C2D" w:rsidRDefault="008D60DC" w:rsidP="00A330CF">
      <w:pPr>
        <w:spacing w:line="360" w:lineRule="auto"/>
        <w:ind w:firstLine="709"/>
        <w:jc w:val="both"/>
        <w:rPr>
          <w:sz w:val="28"/>
          <w:szCs w:val="28"/>
        </w:rPr>
      </w:pPr>
      <w:r w:rsidRPr="00B16C2D">
        <w:rPr>
          <w:sz w:val="28"/>
          <w:szCs w:val="28"/>
        </w:rPr>
        <w:t>- сре</w:t>
      </w:r>
      <w:r w:rsidR="00E75B67" w:rsidRPr="00B16C2D">
        <w:rPr>
          <w:sz w:val="28"/>
          <w:szCs w:val="28"/>
        </w:rPr>
        <w:t>д</w:t>
      </w:r>
      <w:r w:rsidR="00A33D9A" w:rsidRPr="00B16C2D">
        <w:rPr>
          <w:sz w:val="28"/>
          <w:szCs w:val="28"/>
        </w:rPr>
        <w:t>ства федерального бюджета – 71,0</w:t>
      </w:r>
      <w:r w:rsidRPr="00B16C2D">
        <w:rPr>
          <w:sz w:val="28"/>
          <w:szCs w:val="28"/>
        </w:rPr>
        <w:t xml:space="preserve"> млн. рублей;</w:t>
      </w:r>
    </w:p>
    <w:p w:rsidR="008D60DC" w:rsidRPr="00B16C2D" w:rsidRDefault="008D60DC" w:rsidP="00A330CF">
      <w:pPr>
        <w:spacing w:line="360" w:lineRule="auto"/>
        <w:ind w:firstLine="709"/>
        <w:jc w:val="both"/>
        <w:rPr>
          <w:sz w:val="28"/>
          <w:szCs w:val="28"/>
        </w:rPr>
      </w:pPr>
      <w:r w:rsidRPr="00B16C2D">
        <w:rPr>
          <w:sz w:val="28"/>
          <w:szCs w:val="28"/>
        </w:rPr>
        <w:t>- с</w:t>
      </w:r>
      <w:r w:rsidR="00E75B67" w:rsidRPr="00B16C2D">
        <w:rPr>
          <w:sz w:val="28"/>
          <w:szCs w:val="28"/>
        </w:rPr>
        <w:t>ре</w:t>
      </w:r>
      <w:r w:rsidR="00A33D9A" w:rsidRPr="00B16C2D">
        <w:rPr>
          <w:sz w:val="28"/>
          <w:szCs w:val="28"/>
        </w:rPr>
        <w:t>дства областного бюджета – 654,0</w:t>
      </w:r>
      <w:r w:rsidR="00E75B67" w:rsidRPr="00B16C2D">
        <w:rPr>
          <w:sz w:val="28"/>
          <w:szCs w:val="28"/>
        </w:rPr>
        <w:t xml:space="preserve"> </w:t>
      </w:r>
      <w:r w:rsidRPr="00B16C2D">
        <w:rPr>
          <w:sz w:val="28"/>
          <w:szCs w:val="28"/>
        </w:rPr>
        <w:t>млн. рублей;</w:t>
      </w:r>
    </w:p>
    <w:p w:rsidR="008D60DC" w:rsidRPr="00B16C2D" w:rsidRDefault="008D60DC" w:rsidP="00A330CF">
      <w:pPr>
        <w:spacing w:line="360" w:lineRule="auto"/>
        <w:ind w:firstLine="709"/>
        <w:jc w:val="both"/>
        <w:rPr>
          <w:sz w:val="28"/>
          <w:szCs w:val="28"/>
        </w:rPr>
      </w:pPr>
      <w:r w:rsidRPr="00B16C2D">
        <w:rPr>
          <w:sz w:val="28"/>
          <w:szCs w:val="28"/>
        </w:rPr>
        <w:t>- средс</w:t>
      </w:r>
      <w:r w:rsidR="00A33D9A" w:rsidRPr="00B16C2D">
        <w:rPr>
          <w:sz w:val="28"/>
          <w:szCs w:val="28"/>
        </w:rPr>
        <w:t>тва муниципального бюджета – 988</w:t>
      </w:r>
      <w:r w:rsidR="005F2659" w:rsidRPr="00B16C2D">
        <w:rPr>
          <w:sz w:val="28"/>
          <w:szCs w:val="28"/>
        </w:rPr>
        <w:t>,</w:t>
      </w:r>
      <w:r w:rsidR="00A33D9A" w:rsidRPr="00B16C2D">
        <w:rPr>
          <w:sz w:val="28"/>
          <w:szCs w:val="28"/>
        </w:rPr>
        <w:t>4</w:t>
      </w:r>
      <w:r w:rsidRPr="00B16C2D">
        <w:rPr>
          <w:sz w:val="28"/>
          <w:szCs w:val="28"/>
        </w:rPr>
        <w:t xml:space="preserve"> млн. рублей.</w:t>
      </w:r>
    </w:p>
    <w:p w:rsidR="008D60DC" w:rsidRPr="00B16C2D" w:rsidRDefault="008D60DC" w:rsidP="00A330CF">
      <w:pPr>
        <w:pStyle w:val="ac"/>
        <w:spacing w:after="0" w:line="360" w:lineRule="auto"/>
        <w:ind w:firstLine="709"/>
        <w:jc w:val="both"/>
        <w:rPr>
          <w:sz w:val="28"/>
          <w:szCs w:val="28"/>
        </w:rPr>
      </w:pPr>
      <w:r w:rsidRPr="00B16C2D">
        <w:rPr>
          <w:sz w:val="28"/>
          <w:szCs w:val="28"/>
        </w:rPr>
        <w:t>Кассовое исполнение мероприятий Планов реализ</w:t>
      </w:r>
      <w:r w:rsidR="00E75B67" w:rsidRPr="00B16C2D">
        <w:rPr>
          <w:sz w:val="28"/>
          <w:szCs w:val="28"/>
        </w:rPr>
        <w:t>ации мун</w:t>
      </w:r>
      <w:r w:rsidR="00A33D9A" w:rsidRPr="00B16C2D">
        <w:rPr>
          <w:sz w:val="28"/>
          <w:szCs w:val="28"/>
        </w:rPr>
        <w:t>иципальных программ за 9 месяцев 2022 года составляет 1131,9</w:t>
      </w:r>
      <w:r w:rsidR="00E75B67" w:rsidRPr="00B16C2D">
        <w:rPr>
          <w:sz w:val="28"/>
          <w:szCs w:val="28"/>
        </w:rPr>
        <w:t xml:space="preserve"> млн. рублей </w:t>
      </w:r>
      <w:r w:rsidRPr="00B16C2D">
        <w:rPr>
          <w:sz w:val="28"/>
          <w:szCs w:val="28"/>
        </w:rPr>
        <w:t>(</w:t>
      </w:r>
      <w:r w:rsidR="00A33D9A" w:rsidRPr="00B16C2D">
        <w:rPr>
          <w:color w:val="000000" w:themeColor="text1"/>
          <w:sz w:val="28"/>
          <w:szCs w:val="28"/>
        </w:rPr>
        <w:t>66</w:t>
      </w:r>
      <w:r w:rsidR="00E75B67" w:rsidRPr="00B16C2D">
        <w:rPr>
          <w:color w:val="000000" w:themeColor="text1"/>
          <w:sz w:val="28"/>
          <w:szCs w:val="28"/>
        </w:rPr>
        <w:t xml:space="preserve"> </w:t>
      </w:r>
      <w:r w:rsidRPr="00B16C2D">
        <w:rPr>
          <w:color w:val="000000" w:themeColor="text1"/>
          <w:sz w:val="28"/>
          <w:szCs w:val="28"/>
        </w:rPr>
        <w:t>%</w:t>
      </w:r>
      <w:r w:rsidRPr="00B16C2D">
        <w:rPr>
          <w:sz w:val="28"/>
          <w:szCs w:val="28"/>
        </w:rPr>
        <w:t xml:space="preserve"> от по</w:t>
      </w:r>
      <w:r w:rsidR="00E75B67" w:rsidRPr="00B16C2D">
        <w:rPr>
          <w:sz w:val="28"/>
          <w:szCs w:val="28"/>
        </w:rPr>
        <w:t xml:space="preserve">квартального кассового плана), </w:t>
      </w:r>
      <w:r w:rsidRPr="00B16C2D">
        <w:rPr>
          <w:sz w:val="28"/>
          <w:szCs w:val="28"/>
        </w:rPr>
        <w:t>в том числе по источникам:</w:t>
      </w:r>
    </w:p>
    <w:p w:rsidR="008D60DC" w:rsidRPr="00B16C2D" w:rsidRDefault="008D60DC" w:rsidP="00A330CF">
      <w:pPr>
        <w:spacing w:line="360" w:lineRule="auto"/>
        <w:ind w:firstLine="709"/>
        <w:jc w:val="both"/>
        <w:rPr>
          <w:sz w:val="28"/>
          <w:szCs w:val="28"/>
        </w:rPr>
      </w:pPr>
      <w:r w:rsidRPr="00B16C2D">
        <w:rPr>
          <w:sz w:val="28"/>
          <w:szCs w:val="28"/>
        </w:rPr>
        <w:t>- ср</w:t>
      </w:r>
      <w:r w:rsidR="00A33D9A" w:rsidRPr="00B16C2D">
        <w:rPr>
          <w:sz w:val="28"/>
          <w:szCs w:val="28"/>
        </w:rPr>
        <w:t>едства федерального бюджета – 27,1</w:t>
      </w:r>
      <w:r w:rsidRPr="00B16C2D">
        <w:rPr>
          <w:sz w:val="28"/>
          <w:szCs w:val="28"/>
        </w:rPr>
        <w:t xml:space="preserve"> млн. рублей;</w:t>
      </w:r>
    </w:p>
    <w:p w:rsidR="008D60DC" w:rsidRPr="00B16C2D" w:rsidRDefault="008D60DC" w:rsidP="00A330CF">
      <w:pPr>
        <w:spacing w:line="360" w:lineRule="auto"/>
        <w:ind w:firstLine="709"/>
        <w:jc w:val="both"/>
        <w:rPr>
          <w:sz w:val="28"/>
          <w:szCs w:val="28"/>
        </w:rPr>
      </w:pPr>
      <w:r w:rsidRPr="00B16C2D">
        <w:rPr>
          <w:sz w:val="28"/>
          <w:szCs w:val="28"/>
        </w:rPr>
        <w:t>- средства областного</w:t>
      </w:r>
      <w:r w:rsidR="00E75B67" w:rsidRPr="00B16C2D">
        <w:rPr>
          <w:sz w:val="28"/>
          <w:szCs w:val="28"/>
        </w:rPr>
        <w:t xml:space="preserve"> бюджет</w:t>
      </w:r>
      <w:r w:rsidR="00A33D9A" w:rsidRPr="00B16C2D">
        <w:rPr>
          <w:sz w:val="28"/>
          <w:szCs w:val="28"/>
        </w:rPr>
        <w:t>а – 429,2</w:t>
      </w:r>
      <w:r w:rsidRPr="00B16C2D">
        <w:rPr>
          <w:sz w:val="28"/>
          <w:szCs w:val="28"/>
        </w:rPr>
        <w:t xml:space="preserve"> млн. рублей;</w:t>
      </w:r>
    </w:p>
    <w:p w:rsidR="008D60DC" w:rsidRPr="00B16C2D" w:rsidRDefault="008D60DC" w:rsidP="00A330CF">
      <w:pPr>
        <w:spacing w:line="360" w:lineRule="auto"/>
        <w:ind w:firstLine="709"/>
        <w:jc w:val="both"/>
        <w:rPr>
          <w:sz w:val="28"/>
          <w:szCs w:val="28"/>
          <w:highlight w:val="yellow"/>
        </w:rPr>
      </w:pPr>
      <w:r w:rsidRPr="00B16C2D">
        <w:rPr>
          <w:sz w:val="28"/>
          <w:szCs w:val="28"/>
        </w:rPr>
        <w:t>- средс</w:t>
      </w:r>
      <w:r w:rsidR="00E75B67" w:rsidRPr="00B16C2D">
        <w:rPr>
          <w:sz w:val="28"/>
          <w:szCs w:val="28"/>
        </w:rPr>
        <w:t>тв</w:t>
      </w:r>
      <w:r w:rsidR="00A33D9A" w:rsidRPr="00B16C2D">
        <w:rPr>
          <w:sz w:val="28"/>
          <w:szCs w:val="28"/>
        </w:rPr>
        <w:t>а муниципального бюджета – 675,5</w:t>
      </w:r>
      <w:r w:rsidRPr="00B16C2D">
        <w:rPr>
          <w:sz w:val="28"/>
          <w:szCs w:val="28"/>
        </w:rPr>
        <w:t xml:space="preserve"> млн. рублей.</w:t>
      </w:r>
    </w:p>
    <w:p w:rsidR="008D60DC" w:rsidRDefault="008D60DC" w:rsidP="00A330CF">
      <w:pPr>
        <w:spacing w:line="360" w:lineRule="auto"/>
        <w:ind w:firstLine="709"/>
        <w:jc w:val="both"/>
        <w:rPr>
          <w:sz w:val="28"/>
          <w:szCs w:val="28"/>
        </w:rPr>
      </w:pPr>
      <w:r w:rsidRPr="00B16C2D">
        <w:rPr>
          <w:sz w:val="28"/>
          <w:szCs w:val="28"/>
        </w:rPr>
        <w:t>Информация о реализации муниципальных программ</w:t>
      </w:r>
      <w:r w:rsidR="00E75B67" w:rsidRPr="00B16C2D">
        <w:rPr>
          <w:sz w:val="28"/>
          <w:szCs w:val="28"/>
        </w:rPr>
        <w:t xml:space="preserve"> в разре</w:t>
      </w:r>
      <w:r w:rsidR="00A33D9A" w:rsidRPr="00B16C2D">
        <w:rPr>
          <w:sz w:val="28"/>
          <w:szCs w:val="28"/>
        </w:rPr>
        <w:t>зе каждой программы за 9 месяцев</w:t>
      </w:r>
      <w:r w:rsidR="00E75B67" w:rsidRPr="00B16C2D">
        <w:rPr>
          <w:sz w:val="28"/>
          <w:szCs w:val="28"/>
        </w:rPr>
        <w:t xml:space="preserve"> 2022</w:t>
      </w:r>
      <w:r w:rsidRPr="00B16C2D">
        <w:rPr>
          <w:sz w:val="28"/>
          <w:szCs w:val="28"/>
        </w:rPr>
        <w:t xml:space="preserve"> года приведена ниже.</w:t>
      </w:r>
    </w:p>
    <w:p w:rsidR="00B16C2D" w:rsidRPr="00B16C2D" w:rsidRDefault="00B16C2D" w:rsidP="00A330CF">
      <w:pPr>
        <w:spacing w:line="360" w:lineRule="auto"/>
        <w:ind w:firstLine="709"/>
        <w:jc w:val="both"/>
        <w:rPr>
          <w:sz w:val="28"/>
          <w:szCs w:val="28"/>
        </w:rPr>
      </w:pPr>
    </w:p>
    <w:p w:rsidR="0063796F" w:rsidRPr="00B16C2D" w:rsidRDefault="0063796F" w:rsidP="00A330CF">
      <w:pPr>
        <w:pStyle w:val="aa"/>
        <w:spacing w:after="0" w:line="360" w:lineRule="auto"/>
        <w:ind w:left="0" w:firstLine="709"/>
        <w:jc w:val="center"/>
        <w:rPr>
          <w:b/>
          <w:szCs w:val="28"/>
          <w:lang w:val="ru-RU"/>
        </w:rPr>
      </w:pPr>
      <w:r w:rsidRPr="00B16C2D">
        <w:rPr>
          <w:b/>
          <w:szCs w:val="28"/>
          <w:lang w:val="ru-RU"/>
        </w:rPr>
        <w:t>Муниципальная программа Рамонского муниципального района Воронежской области «Развитие образования Рамонского муниципального района Воронежской области»</w:t>
      </w:r>
    </w:p>
    <w:p w:rsidR="0063796F" w:rsidRPr="00B16C2D" w:rsidRDefault="0063796F" w:rsidP="00A330CF">
      <w:pPr>
        <w:spacing w:line="360" w:lineRule="auto"/>
        <w:ind w:firstLine="709"/>
        <w:jc w:val="both"/>
        <w:rPr>
          <w:sz w:val="28"/>
          <w:szCs w:val="28"/>
        </w:rPr>
      </w:pPr>
      <w:r w:rsidRPr="00B16C2D">
        <w:rPr>
          <w:sz w:val="28"/>
          <w:szCs w:val="28"/>
        </w:rPr>
        <w:t>Ответственный исполнитель муниципальной программы – отдел по образованию, спорту и молодежной политике администрации Рамонского муниципального района.</w:t>
      </w:r>
    </w:p>
    <w:p w:rsidR="0063796F" w:rsidRPr="00B16C2D" w:rsidRDefault="0063796F" w:rsidP="00A330CF">
      <w:pPr>
        <w:spacing w:line="360" w:lineRule="auto"/>
        <w:ind w:firstLine="709"/>
        <w:jc w:val="both"/>
        <w:rPr>
          <w:bCs/>
          <w:sz w:val="28"/>
          <w:szCs w:val="28"/>
        </w:rPr>
      </w:pPr>
      <w:r w:rsidRPr="00B16C2D">
        <w:rPr>
          <w:sz w:val="28"/>
          <w:szCs w:val="28"/>
        </w:rPr>
        <w:t>В рамках муниципальной программы Рамонского</w:t>
      </w:r>
      <w:r w:rsidRPr="00B16C2D">
        <w:rPr>
          <w:bCs/>
          <w:sz w:val="28"/>
          <w:szCs w:val="28"/>
        </w:rPr>
        <w:t xml:space="preserve"> муниципального района «Развитие образования» в текущем году </w:t>
      </w:r>
      <w:r w:rsidRPr="00B16C2D">
        <w:rPr>
          <w:sz w:val="28"/>
          <w:szCs w:val="28"/>
        </w:rPr>
        <w:t>предусмотрена реализация подпрограмм:</w:t>
      </w:r>
    </w:p>
    <w:p w:rsidR="0063796F" w:rsidRPr="00B16C2D" w:rsidRDefault="0063796F" w:rsidP="00A330CF">
      <w:pPr>
        <w:spacing w:line="360" w:lineRule="auto"/>
        <w:ind w:firstLine="709"/>
        <w:jc w:val="both"/>
        <w:rPr>
          <w:bCs/>
          <w:sz w:val="28"/>
          <w:szCs w:val="28"/>
        </w:rPr>
      </w:pPr>
      <w:r w:rsidRPr="00B16C2D">
        <w:rPr>
          <w:sz w:val="28"/>
          <w:szCs w:val="28"/>
        </w:rPr>
        <w:t>- Подпрограмма 1. «Развитие дошкольного и общего образования».</w:t>
      </w:r>
    </w:p>
    <w:p w:rsidR="0063796F" w:rsidRPr="00B16C2D" w:rsidRDefault="0063796F" w:rsidP="00A330CF">
      <w:pPr>
        <w:spacing w:line="360" w:lineRule="auto"/>
        <w:ind w:firstLine="709"/>
        <w:jc w:val="both"/>
        <w:rPr>
          <w:bCs/>
          <w:sz w:val="28"/>
          <w:szCs w:val="28"/>
        </w:rPr>
      </w:pPr>
      <w:r w:rsidRPr="00B16C2D">
        <w:rPr>
          <w:bCs/>
          <w:sz w:val="28"/>
          <w:szCs w:val="28"/>
        </w:rPr>
        <w:t xml:space="preserve">- </w:t>
      </w:r>
      <w:r w:rsidRPr="00B16C2D">
        <w:rPr>
          <w:sz w:val="28"/>
          <w:szCs w:val="28"/>
        </w:rPr>
        <w:t>Подпрограмма 2. «Социализация детей-сирот и детей, нуждающихся в особой заботе государства».</w:t>
      </w:r>
    </w:p>
    <w:p w:rsidR="0063796F" w:rsidRPr="00B16C2D" w:rsidRDefault="00B16C2D" w:rsidP="00A330CF">
      <w:pPr>
        <w:spacing w:line="360" w:lineRule="auto"/>
        <w:ind w:firstLine="709"/>
        <w:jc w:val="both"/>
        <w:rPr>
          <w:bCs/>
          <w:sz w:val="28"/>
          <w:szCs w:val="28"/>
        </w:rPr>
      </w:pPr>
      <w:r w:rsidRPr="00B16C2D">
        <w:rPr>
          <w:sz w:val="28"/>
          <w:szCs w:val="28"/>
        </w:rPr>
        <w:t xml:space="preserve">- </w:t>
      </w:r>
      <w:r w:rsidR="0063796F" w:rsidRPr="00B16C2D">
        <w:rPr>
          <w:sz w:val="28"/>
          <w:szCs w:val="28"/>
        </w:rPr>
        <w:t>Подпрограмма 3. «Развитие дополнительного образования и воспитание детей и молодежи Рамонского муниципального района».</w:t>
      </w:r>
    </w:p>
    <w:p w:rsidR="0063796F" w:rsidRPr="00B16C2D" w:rsidRDefault="0063796F" w:rsidP="00A330CF">
      <w:pPr>
        <w:spacing w:line="360" w:lineRule="auto"/>
        <w:ind w:firstLine="709"/>
        <w:jc w:val="both"/>
        <w:rPr>
          <w:bCs/>
          <w:sz w:val="28"/>
          <w:szCs w:val="28"/>
        </w:rPr>
      </w:pPr>
      <w:r w:rsidRPr="00B16C2D">
        <w:rPr>
          <w:sz w:val="28"/>
          <w:szCs w:val="28"/>
        </w:rPr>
        <w:t>- Подпрограмма 4. «Вовлечение молодежи в социальную практику».</w:t>
      </w:r>
    </w:p>
    <w:p w:rsidR="0063796F" w:rsidRPr="00B16C2D" w:rsidRDefault="0063796F" w:rsidP="00A330CF">
      <w:pPr>
        <w:spacing w:line="360" w:lineRule="auto"/>
        <w:ind w:firstLine="709"/>
        <w:jc w:val="both"/>
        <w:rPr>
          <w:bCs/>
          <w:sz w:val="28"/>
          <w:szCs w:val="28"/>
        </w:rPr>
      </w:pPr>
      <w:r w:rsidRPr="00B16C2D">
        <w:rPr>
          <w:bCs/>
          <w:sz w:val="28"/>
          <w:szCs w:val="28"/>
        </w:rPr>
        <w:t xml:space="preserve">- </w:t>
      </w:r>
      <w:r w:rsidRPr="00B16C2D">
        <w:rPr>
          <w:sz w:val="28"/>
          <w:szCs w:val="28"/>
        </w:rPr>
        <w:t>Подпрограмма 5. «Создание условий для организации отдыха и оздоровления детей и молодежи Рамонского муниципального района».</w:t>
      </w:r>
    </w:p>
    <w:p w:rsidR="0063796F" w:rsidRPr="00B16C2D" w:rsidRDefault="0063796F" w:rsidP="00A330CF">
      <w:pPr>
        <w:spacing w:line="360" w:lineRule="auto"/>
        <w:ind w:firstLine="709"/>
        <w:jc w:val="both"/>
        <w:rPr>
          <w:sz w:val="28"/>
          <w:szCs w:val="28"/>
        </w:rPr>
      </w:pPr>
      <w:r w:rsidRPr="00B16C2D">
        <w:rPr>
          <w:bCs/>
          <w:sz w:val="28"/>
          <w:szCs w:val="28"/>
        </w:rPr>
        <w:t xml:space="preserve">- </w:t>
      </w:r>
      <w:r w:rsidRPr="00B16C2D">
        <w:rPr>
          <w:sz w:val="28"/>
          <w:szCs w:val="28"/>
        </w:rPr>
        <w:t>Подпрограмма 6. «Развитие физической культуры и спорта в Рамонском муниципальном районе Воронежской области».</w:t>
      </w:r>
    </w:p>
    <w:p w:rsidR="0063796F" w:rsidRPr="00B16C2D" w:rsidRDefault="0063796F" w:rsidP="00A330CF">
      <w:pPr>
        <w:spacing w:line="360" w:lineRule="auto"/>
        <w:ind w:firstLine="709"/>
        <w:jc w:val="both"/>
        <w:rPr>
          <w:bCs/>
          <w:sz w:val="28"/>
          <w:szCs w:val="28"/>
        </w:rPr>
      </w:pPr>
      <w:r w:rsidRPr="00B16C2D">
        <w:rPr>
          <w:bCs/>
          <w:sz w:val="28"/>
          <w:szCs w:val="28"/>
        </w:rPr>
        <w:t xml:space="preserve">-  </w:t>
      </w:r>
      <w:r w:rsidRPr="00B16C2D">
        <w:rPr>
          <w:sz w:val="28"/>
          <w:szCs w:val="28"/>
        </w:rPr>
        <w:t>Подпрограмма 7. «Финансовое обеспечение реализации муниципальной программы»</w:t>
      </w:r>
    </w:p>
    <w:p w:rsidR="0063796F" w:rsidRPr="00B16C2D" w:rsidRDefault="0063796F" w:rsidP="00A330CF">
      <w:pPr>
        <w:tabs>
          <w:tab w:val="left" w:pos="142"/>
        </w:tabs>
        <w:spacing w:line="360" w:lineRule="auto"/>
        <w:ind w:firstLine="709"/>
        <w:contextualSpacing/>
        <w:jc w:val="both"/>
        <w:rPr>
          <w:sz w:val="28"/>
          <w:szCs w:val="28"/>
        </w:rPr>
      </w:pPr>
      <w:r w:rsidRPr="00B16C2D">
        <w:rPr>
          <w:sz w:val="28"/>
          <w:szCs w:val="28"/>
        </w:rPr>
        <w:t>Конкретные результаты реализации программы в разрезе подпрограмм и мероприятий, предусмотренных к реализации в отчетном году, достигнутые за 9 месяцев 2022 года:</w:t>
      </w:r>
    </w:p>
    <w:p w:rsidR="00B9791F" w:rsidRDefault="0063796F" w:rsidP="00A330CF">
      <w:pPr>
        <w:spacing w:line="360" w:lineRule="auto"/>
        <w:ind w:firstLine="709"/>
        <w:jc w:val="both"/>
        <w:rPr>
          <w:sz w:val="28"/>
          <w:szCs w:val="28"/>
        </w:rPr>
      </w:pPr>
      <w:r w:rsidRPr="00B9791F">
        <w:rPr>
          <w:b/>
          <w:sz w:val="28"/>
          <w:szCs w:val="28"/>
        </w:rPr>
        <w:t xml:space="preserve">Подпрограмма 1. </w:t>
      </w:r>
      <w:r w:rsidRPr="00B9791F">
        <w:rPr>
          <w:sz w:val="28"/>
          <w:szCs w:val="28"/>
        </w:rPr>
        <w:t>«Развитие дошкольного и общего образования».</w:t>
      </w:r>
    </w:p>
    <w:p w:rsidR="0063796F" w:rsidRPr="00B16C2D" w:rsidRDefault="0063796F" w:rsidP="00A330CF">
      <w:pPr>
        <w:spacing w:line="360" w:lineRule="auto"/>
        <w:ind w:firstLine="709"/>
        <w:jc w:val="both"/>
        <w:rPr>
          <w:sz w:val="28"/>
          <w:szCs w:val="28"/>
        </w:rPr>
      </w:pPr>
      <w:r w:rsidRPr="00B16C2D">
        <w:rPr>
          <w:sz w:val="28"/>
          <w:szCs w:val="28"/>
        </w:rPr>
        <w:t xml:space="preserve">За период 9 месяцев 2022 года с уточнениями запланировано средств – </w:t>
      </w:r>
      <w:r w:rsidRPr="00B16C2D">
        <w:rPr>
          <w:bCs/>
          <w:sz w:val="28"/>
          <w:szCs w:val="28"/>
        </w:rPr>
        <w:t xml:space="preserve">834 420,46 </w:t>
      </w:r>
      <w:r w:rsidRPr="00B16C2D">
        <w:rPr>
          <w:sz w:val="28"/>
          <w:szCs w:val="28"/>
        </w:rPr>
        <w:t xml:space="preserve">тыс. руб. Израсходовано за 9 месяцев 2022 года </w:t>
      </w:r>
      <w:r w:rsidRPr="00B16C2D">
        <w:rPr>
          <w:bCs/>
          <w:sz w:val="28"/>
          <w:szCs w:val="28"/>
        </w:rPr>
        <w:t xml:space="preserve">541 427,15 </w:t>
      </w:r>
      <w:r w:rsidRPr="00B16C2D">
        <w:rPr>
          <w:sz w:val="28"/>
          <w:szCs w:val="28"/>
        </w:rPr>
        <w:t>тыс. руб. Израсходовать средства в полном объёме планируется к концу 2022 года.</w:t>
      </w:r>
    </w:p>
    <w:p w:rsidR="0063796F" w:rsidRPr="00B16C2D" w:rsidRDefault="0063796F" w:rsidP="00A330CF">
      <w:pPr>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1.1. «Развитие дошкольного образования»</w:t>
      </w:r>
      <w:r w:rsidRPr="00B16C2D">
        <w:rPr>
          <w:sz w:val="28"/>
          <w:szCs w:val="28"/>
        </w:rPr>
        <w:t xml:space="preserve">, за период 9 месяцев 2022 года с уточнениями запланировано средств 288 770,68 тыс. руб. Фактическое исполнение за 9 месяцев 2022 года </w:t>
      </w:r>
      <w:r w:rsidRPr="00B16C2D">
        <w:rPr>
          <w:bCs/>
          <w:sz w:val="28"/>
          <w:szCs w:val="28"/>
        </w:rPr>
        <w:t xml:space="preserve">208 735,42 </w:t>
      </w:r>
      <w:r w:rsidRPr="00B16C2D">
        <w:rPr>
          <w:sz w:val="28"/>
          <w:szCs w:val="28"/>
        </w:rPr>
        <w:t>тыс. руб. Данные средства израсходованы на коммунальные услуги, заработную плату и начисления обслуживающего персонала детских садов, продукты питания для воспитанников детских садов и прочее.</w:t>
      </w:r>
    </w:p>
    <w:p w:rsidR="0063796F" w:rsidRPr="00B16C2D" w:rsidRDefault="0063796F" w:rsidP="00A330CF">
      <w:pPr>
        <w:spacing w:line="360" w:lineRule="auto"/>
        <w:ind w:firstLine="709"/>
        <w:jc w:val="both"/>
        <w:rPr>
          <w:sz w:val="28"/>
          <w:szCs w:val="28"/>
        </w:rPr>
      </w:pPr>
      <w:r w:rsidRPr="00B16C2D">
        <w:rPr>
          <w:sz w:val="28"/>
          <w:szCs w:val="28"/>
        </w:rPr>
        <w:t>К концу 2022 года планируется освоение средств в полном объеме.</w:t>
      </w:r>
    </w:p>
    <w:p w:rsidR="0063796F" w:rsidRPr="00B16C2D" w:rsidRDefault="0063796F" w:rsidP="00A330CF">
      <w:pPr>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1.2. «Развитие общего образования».</w:t>
      </w:r>
      <w:r w:rsidRPr="00B16C2D">
        <w:rPr>
          <w:sz w:val="28"/>
          <w:szCs w:val="28"/>
        </w:rPr>
        <w:t xml:space="preserve"> За период 9 месяцев 2022 года с уточнениями запланировано средств 545 427,48 тыс. руб. Израсходовано за 9 месяцев 2022 года </w:t>
      </w:r>
      <w:r w:rsidRPr="00B16C2D">
        <w:rPr>
          <w:bCs/>
          <w:sz w:val="28"/>
          <w:szCs w:val="28"/>
        </w:rPr>
        <w:t xml:space="preserve">332 640,75 </w:t>
      </w:r>
      <w:r w:rsidRPr="00B16C2D">
        <w:rPr>
          <w:sz w:val="28"/>
          <w:szCs w:val="28"/>
        </w:rPr>
        <w:t>тыс. руб.</w:t>
      </w:r>
    </w:p>
    <w:p w:rsidR="0063796F" w:rsidRPr="00B16C2D" w:rsidRDefault="0063796F" w:rsidP="00A330CF">
      <w:pPr>
        <w:spacing w:line="360" w:lineRule="auto"/>
        <w:ind w:firstLine="709"/>
        <w:jc w:val="both"/>
        <w:rPr>
          <w:sz w:val="28"/>
          <w:szCs w:val="28"/>
        </w:rPr>
      </w:pPr>
      <w:r w:rsidRPr="00B16C2D">
        <w:rPr>
          <w:sz w:val="28"/>
          <w:szCs w:val="28"/>
        </w:rPr>
        <w:t>Израсходовать средства в полном объёме планируется к концу 2022 года.</w:t>
      </w:r>
    </w:p>
    <w:p w:rsidR="00B9791F" w:rsidRDefault="0063796F" w:rsidP="00A330CF">
      <w:pPr>
        <w:spacing w:line="360" w:lineRule="auto"/>
        <w:ind w:firstLine="709"/>
        <w:jc w:val="both"/>
        <w:rPr>
          <w:sz w:val="28"/>
          <w:szCs w:val="28"/>
        </w:rPr>
      </w:pPr>
      <w:r w:rsidRPr="00B9791F">
        <w:rPr>
          <w:b/>
          <w:sz w:val="28"/>
          <w:szCs w:val="28"/>
        </w:rPr>
        <w:t xml:space="preserve">Подпрограмма 2. </w:t>
      </w:r>
      <w:r w:rsidRPr="00B9791F">
        <w:rPr>
          <w:sz w:val="28"/>
          <w:szCs w:val="28"/>
        </w:rPr>
        <w:t>«Социализация детей-сирот и детей, нуждающихся в особой заботе государства».</w:t>
      </w:r>
      <w:r w:rsidRPr="00B16C2D">
        <w:rPr>
          <w:sz w:val="28"/>
          <w:szCs w:val="28"/>
        </w:rPr>
        <w:t xml:space="preserve"> </w:t>
      </w:r>
    </w:p>
    <w:p w:rsidR="0063796F" w:rsidRPr="00B9791F" w:rsidRDefault="0063796F" w:rsidP="00A330CF">
      <w:pPr>
        <w:spacing w:line="360" w:lineRule="auto"/>
        <w:ind w:firstLine="709"/>
        <w:jc w:val="both"/>
        <w:rPr>
          <w:b/>
          <w:sz w:val="28"/>
          <w:szCs w:val="28"/>
        </w:rPr>
      </w:pPr>
      <w:r w:rsidRPr="00B16C2D">
        <w:rPr>
          <w:sz w:val="28"/>
          <w:szCs w:val="28"/>
        </w:rPr>
        <w:t>С учётом уточнений на 01.10.22 из областного бюджета выделено 12 937,24 тыс. руб., из них за 9 месяцев 2022 года израсходовано 11 039,33 тыс. руб.</w:t>
      </w:r>
    </w:p>
    <w:p w:rsidR="0063796F" w:rsidRPr="00B16C2D" w:rsidRDefault="0063796F" w:rsidP="00A330CF">
      <w:pPr>
        <w:spacing w:line="360" w:lineRule="auto"/>
        <w:ind w:firstLine="709"/>
        <w:jc w:val="both"/>
        <w:rPr>
          <w:iCs/>
          <w:sz w:val="28"/>
          <w:szCs w:val="28"/>
        </w:rPr>
      </w:pPr>
      <w:r w:rsidRPr="00B16C2D">
        <w:rPr>
          <w:sz w:val="28"/>
          <w:szCs w:val="28"/>
        </w:rPr>
        <w:t>К концу 2022 года средства планируется израсходовать в полном объеме.</w:t>
      </w:r>
    </w:p>
    <w:p w:rsidR="00B9791F" w:rsidRDefault="0063796F" w:rsidP="00A330CF">
      <w:pPr>
        <w:spacing w:line="360" w:lineRule="auto"/>
        <w:ind w:firstLine="709"/>
        <w:jc w:val="both"/>
        <w:rPr>
          <w:sz w:val="28"/>
          <w:szCs w:val="28"/>
        </w:rPr>
      </w:pPr>
      <w:r w:rsidRPr="00B9791F">
        <w:rPr>
          <w:b/>
          <w:sz w:val="28"/>
          <w:szCs w:val="28"/>
        </w:rPr>
        <w:t xml:space="preserve">Подпрограмма 3. </w:t>
      </w:r>
      <w:r w:rsidRPr="00B9791F">
        <w:rPr>
          <w:sz w:val="28"/>
          <w:szCs w:val="28"/>
        </w:rPr>
        <w:t>«Развитие дополнительного образования и воспитание детей и молодежи Рамонского муниципального района».</w:t>
      </w:r>
    </w:p>
    <w:p w:rsidR="00B9791F" w:rsidRDefault="0063796F" w:rsidP="00A330CF">
      <w:pPr>
        <w:spacing w:line="360" w:lineRule="auto"/>
        <w:ind w:firstLine="709"/>
        <w:jc w:val="both"/>
        <w:rPr>
          <w:sz w:val="28"/>
          <w:szCs w:val="28"/>
        </w:rPr>
      </w:pPr>
      <w:r w:rsidRPr="00B16C2D">
        <w:rPr>
          <w:sz w:val="28"/>
          <w:szCs w:val="28"/>
        </w:rPr>
        <w:t xml:space="preserve"> За период 9 месяцев 2022 года с уточнениями запланировано средств </w:t>
      </w:r>
      <w:r w:rsidRPr="00B16C2D">
        <w:rPr>
          <w:bCs/>
          <w:sz w:val="28"/>
          <w:szCs w:val="28"/>
        </w:rPr>
        <w:t xml:space="preserve">52 419,54 </w:t>
      </w:r>
      <w:r w:rsidRPr="00B16C2D">
        <w:rPr>
          <w:sz w:val="28"/>
          <w:szCs w:val="28"/>
        </w:rPr>
        <w:t xml:space="preserve">тыс. руб., из них </w:t>
      </w:r>
      <w:r w:rsidRPr="00B16C2D">
        <w:rPr>
          <w:iCs/>
          <w:sz w:val="28"/>
          <w:szCs w:val="28"/>
        </w:rPr>
        <w:t xml:space="preserve">за 9 месяцев </w:t>
      </w:r>
      <w:r w:rsidRPr="00B16C2D">
        <w:rPr>
          <w:sz w:val="28"/>
          <w:szCs w:val="28"/>
        </w:rPr>
        <w:t xml:space="preserve">2022 года израсходовано 40 919,14 тыс. руб. </w:t>
      </w:r>
    </w:p>
    <w:p w:rsidR="0063796F" w:rsidRPr="00B16C2D" w:rsidRDefault="0063796F" w:rsidP="00A330CF">
      <w:pPr>
        <w:spacing w:line="360" w:lineRule="auto"/>
        <w:ind w:firstLine="709"/>
        <w:jc w:val="both"/>
        <w:rPr>
          <w:sz w:val="28"/>
          <w:szCs w:val="28"/>
        </w:rPr>
      </w:pPr>
      <w:r w:rsidRPr="00B16C2D">
        <w:rPr>
          <w:sz w:val="28"/>
          <w:szCs w:val="28"/>
        </w:rPr>
        <w:t>К концу 2022 года средства планируется израсходовать в полном объеме.</w:t>
      </w:r>
    </w:p>
    <w:p w:rsidR="0063796F" w:rsidRPr="00B16C2D" w:rsidRDefault="0063796F" w:rsidP="00A330CF">
      <w:pPr>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3.2. «Развитие информационно-методического обеспечения системы дополнительного образования и развития одаренности детей и молодежи».</w:t>
      </w:r>
      <w:r w:rsidRPr="00B16C2D">
        <w:rPr>
          <w:sz w:val="28"/>
          <w:szCs w:val="28"/>
        </w:rPr>
        <w:t xml:space="preserve"> За период 9 месяцев 2022 года выделено 150,0 тыс. руб., за 9 месяцев 2022 года израсходовано 97,2 тыс. руб.</w:t>
      </w:r>
    </w:p>
    <w:p w:rsidR="0063796F" w:rsidRPr="00B16C2D" w:rsidRDefault="0063796F" w:rsidP="00A330CF">
      <w:pPr>
        <w:spacing w:line="360" w:lineRule="auto"/>
        <w:ind w:firstLine="709"/>
        <w:jc w:val="both"/>
        <w:rPr>
          <w:iCs/>
          <w:sz w:val="28"/>
          <w:szCs w:val="28"/>
        </w:rPr>
      </w:pPr>
      <w:r w:rsidRPr="00B16C2D">
        <w:rPr>
          <w:iCs/>
          <w:sz w:val="28"/>
          <w:szCs w:val="28"/>
        </w:rPr>
        <w:t>К концу 2022 года средства планируется израсходовать в полном объеме.</w:t>
      </w:r>
    </w:p>
    <w:p w:rsidR="0063796F" w:rsidRPr="00B16C2D" w:rsidRDefault="0063796F" w:rsidP="00A330CF">
      <w:pPr>
        <w:spacing w:line="360" w:lineRule="auto"/>
        <w:ind w:firstLine="709"/>
        <w:jc w:val="both"/>
        <w:rPr>
          <w:iCs/>
          <w:sz w:val="28"/>
          <w:szCs w:val="28"/>
        </w:rPr>
      </w:pPr>
      <w:r w:rsidRPr="00B16C2D">
        <w:rPr>
          <w:sz w:val="28"/>
          <w:szCs w:val="28"/>
          <w:u w:val="single"/>
          <w:lang w:eastAsia="en-US"/>
        </w:rPr>
        <w:t>Основное мероприятие 3.3. «Финансовое обеспечение деятельности муниципальных учреждений дополнительного образования детей»</w:t>
      </w:r>
      <w:r w:rsidRPr="00B16C2D">
        <w:rPr>
          <w:sz w:val="28"/>
          <w:szCs w:val="28"/>
          <w:lang w:eastAsia="en-US"/>
        </w:rPr>
        <w:t>.</w:t>
      </w:r>
      <w:r w:rsidRPr="00B16C2D">
        <w:rPr>
          <w:sz w:val="28"/>
          <w:szCs w:val="28"/>
        </w:rPr>
        <w:t xml:space="preserve"> На данное мероприятие с учётом уточнений за период 9 месяцев 2022 года выделено 52 269,54 тыс. руб., за 9 месяцев 2022 года израсходовано 40 821,94 тыс. руб.</w:t>
      </w:r>
    </w:p>
    <w:p w:rsidR="0063796F" w:rsidRPr="00B16C2D" w:rsidRDefault="0063796F" w:rsidP="00A330CF">
      <w:pPr>
        <w:spacing w:line="360" w:lineRule="auto"/>
        <w:ind w:firstLine="709"/>
        <w:jc w:val="both"/>
        <w:rPr>
          <w:iCs/>
          <w:sz w:val="28"/>
          <w:szCs w:val="28"/>
        </w:rPr>
      </w:pPr>
      <w:r w:rsidRPr="00B16C2D">
        <w:rPr>
          <w:iCs/>
          <w:sz w:val="28"/>
          <w:szCs w:val="28"/>
        </w:rPr>
        <w:t>К концу 2022 года средства планируется израсходовать в полном объеме.</w:t>
      </w:r>
    </w:p>
    <w:p w:rsidR="00B9791F" w:rsidRDefault="0063796F" w:rsidP="00A330CF">
      <w:pPr>
        <w:spacing w:line="360" w:lineRule="auto"/>
        <w:ind w:firstLine="709"/>
        <w:jc w:val="both"/>
        <w:rPr>
          <w:sz w:val="28"/>
          <w:szCs w:val="28"/>
        </w:rPr>
      </w:pPr>
      <w:r w:rsidRPr="00B16C2D">
        <w:rPr>
          <w:sz w:val="28"/>
          <w:szCs w:val="28"/>
        </w:rPr>
        <w:t xml:space="preserve">- </w:t>
      </w:r>
      <w:r w:rsidRPr="00B9791F">
        <w:rPr>
          <w:b/>
          <w:sz w:val="28"/>
          <w:szCs w:val="28"/>
        </w:rPr>
        <w:t xml:space="preserve">Подпрограмма 4. </w:t>
      </w:r>
      <w:r w:rsidRPr="00B9791F">
        <w:rPr>
          <w:sz w:val="28"/>
          <w:szCs w:val="28"/>
        </w:rPr>
        <w:t>«Вовлечение молодежи в социальную практику».</w:t>
      </w:r>
    </w:p>
    <w:p w:rsidR="0063796F" w:rsidRPr="00B16C2D" w:rsidRDefault="0063796F" w:rsidP="00A330CF">
      <w:pPr>
        <w:spacing w:line="360" w:lineRule="auto"/>
        <w:ind w:firstLine="709"/>
        <w:jc w:val="both"/>
        <w:rPr>
          <w:sz w:val="28"/>
          <w:szCs w:val="28"/>
        </w:rPr>
      </w:pPr>
      <w:r w:rsidRPr="00B16C2D">
        <w:rPr>
          <w:sz w:val="28"/>
          <w:szCs w:val="28"/>
        </w:rPr>
        <w:t xml:space="preserve"> За период 9 месяцев 2022 года выделено с учетом уточнений 150,0 тыс. руб., </w:t>
      </w:r>
      <w:r w:rsidRPr="00B16C2D">
        <w:rPr>
          <w:iCs/>
          <w:sz w:val="28"/>
          <w:szCs w:val="28"/>
        </w:rPr>
        <w:t xml:space="preserve">за 9 месяцев 2022 года средства не </w:t>
      </w:r>
      <w:r w:rsidRPr="00B16C2D">
        <w:rPr>
          <w:sz w:val="28"/>
          <w:szCs w:val="28"/>
        </w:rPr>
        <w:t>израсходованы.</w:t>
      </w:r>
    </w:p>
    <w:p w:rsidR="0063796F" w:rsidRPr="00B16C2D" w:rsidRDefault="0063796F" w:rsidP="00A330CF">
      <w:pPr>
        <w:spacing w:line="360" w:lineRule="auto"/>
        <w:ind w:firstLine="709"/>
        <w:jc w:val="both"/>
        <w:rPr>
          <w:iCs/>
          <w:sz w:val="28"/>
          <w:szCs w:val="28"/>
        </w:rPr>
      </w:pPr>
      <w:r w:rsidRPr="00B16C2D">
        <w:rPr>
          <w:sz w:val="28"/>
          <w:szCs w:val="28"/>
        </w:rPr>
        <w:t>К концу 2022 года средства планируется израсходовать в полном объеме.</w:t>
      </w:r>
    </w:p>
    <w:p w:rsidR="00B9791F" w:rsidRDefault="0063796F" w:rsidP="00A330CF">
      <w:pPr>
        <w:spacing w:line="360" w:lineRule="auto"/>
        <w:ind w:firstLine="709"/>
        <w:jc w:val="both"/>
        <w:rPr>
          <w:sz w:val="28"/>
          <w:szCs w:val="28"/>
        </w:rPr>
      </w:pPr>
      <w:r w:rsidRPr="00B9791F">
        <w:rPr>
          <w:b/>
          <w:sz w:val="28"/>
          <w:szCs w:val="28"/>
        </w:rPr>
        <w:t xml:space="preserve">Подпрограмма 5. </w:t>
      </w:r>
      <w:r w:rsidRPr="00B9791F">
        <w:rPr>
          <w:sz w:val="28"/>
          <w:szCs w:val="28"/>
        </w:rPr>
        <w:t>«Создание условий для организации отдыха и   оздоровления детей и молодежи Рамонского муниципального района».</w:t>
      </w:r>
    </w:p>
    <w:p w:rsidR="0063796F" w:rsidRPr="00B16C2D" w:rsidRDefault="0063796F" w:rsidP="00A330CF">
      <w:pPr>
        <w:spacing w:line="360" w:lineRule="auto"/>
        <w:ind w:firstLine="709"/>
        <w:jc w:val="both"/>
        <w:rPr>
          <w:iCs/>
          <w:sz w:val="28"/>
          <w:szCs w:val="28"/>
        </w:rPr>
      </w:pPr>
      <w:r w:rsidRPr="00B16C2D">
        <w:rPr>
          <w:sz w:val="28"/>
          <w:szCs w:val="28"/>
        </w:rPr>
        <w:t xml:space="preserve">За период 9 месяцев 2022 года с учетом уточнений на 01.10.22 выделено 32 608,43 тыс. руб., израсходовано 29 987,91 тыс. руб. </w:t>
      </w:r>
      <w:r w:rsidRPr="00B16C2D">
        <w:rPr>
          <w:iCs/>
          <w:sz w:val="28"/>
          <w:szCs w:val="28"/>
        </w:rPr>
        <w:t>К концу 2022 года средства планируется израсходовать в полном объеме.</w:t>
      </w:r>
    </w:p>
    <w:p w:rsidR="00B9791F" w:rsidRDefault="0063796F" w:rsidP="00A330CF">
      <w:pPr>
        <w:spacing w:line="360" w:lineRule="auto"/>
        <w:ind w:firstLine="709"/>
        <w:jc w:val="both"/>
        <w:rPr>
          <w:sz w:val="28"/>
          <w:szCs w:val="28"/>
        </w:rPr>
      </w:pPr>
      <w:r w:rsidRPr="00B9791F">
        <w:rPr>
          <w:b/>
          <w:sz w:val="28"/>
          <w:szCs w:val="28"/>
        </w:rPr>
        <w:t xml:space="preserve">Подпрограмма 6. </w:t>
      </w:r>
      <w:r w:rsidRPr="00B9791F">
        <w:rPr>
          <w:sz w:val="28"/>
          <w:szCs w:val="28"/>
        </w:rPr>
        <w:t>«Развитие физической культуры и спорта в Рамонском муниципальном районе Воронежской области».</w:t>
      </w:r>
    </w:p>
    <w:p w:rsidR="0063796F" w:rsidRPr="00B16C2D" w:rsidRDefault="0063796F" w:rsidP="00A330CF">
      <w:pPr>
        <w:spacing w:line="360" w:lineRule="auto"/>
        <w:ind w:firstLine="709"/>
        <w:jc w:val="both"/>
        <w:rPr>
          <w:sz w:val="28"/>
          <w:szCs w:val="28"/>
        </w:rPr>
      </w:pPr>
      <w:r w:rsidRPr="00B16C2D">
        <w:rPr>
          <w:sz w:val="28"/>
          <w:szCs w:val="28"/>
        </w:rPr>
        <w:t xml:space="preserve"> На реализацию подпрограммы с учетом уточнений за период 9 месяцев 2022 года запланировано 71 401,32 тыс. руб.</w:t>
      </w:r>
    </w:p>
    <w:p w:rsidR="0063796F" w:rsidRPr="00B16C2D" w:rsidRDefault="0063796F" w:rsidP="00A330CF">
      <w:pPr>
        <w:spacing w:line="360" w:lineRule="auto"/>
        <w:ind w:firstLine="709"/>
        <w:jc w:val="both"/>
        <w:rPr>
          <w:sz w:val="28"/>
          <w:szCs w:val="28"/>
        </w:rPr>
      </w:pPr>
      <w:r w:rsidRPr="00B16C2D">
        <w:rPr>
          <w:sz w:val="28"/>
          <w:szCs w:val="28"/>
        </w:rPr>
        <w:t xml:space="preserve">Кассовое исполнение </w:t>
      </w:r>
      <w:r w:rsidRPr="00B16C2D">
        <w:rPr>
          <w:iCs/>
          <w:sz w:val="28"/>
          <w:szCs w:val="28"/>
        </w:rPr>
        <w:t xml:space="preserve">за 9 месяцев </w:t>
      </w:r>
      <w:r w:rsidRPr="00B16C2D">
        <w:rPr>
          <w:sz w:val="28"/>
          <w:szCs w:val="28"/>
        </w:rPr>
        <w:t xml:space="preserve">2022 года составило 46 008,84 тыс. руб. </w:t>
      </w:r>
    </w:p>
    <w:p w:rsidR="0063796F" w:rsidRPr="00B16C2D" w:rsidRDefault="0063796F" w:rsidP="00A330CF">
      <w:pPr>
        <w:spacing w:line="360" w:lineRule="auto"/>
        <w:ind w:firstLine="709"/>
        <w:jc w:val="both"/>
        <w:rPr>
          <w:sz w:val="28"/>
          <w:szCs w:val="28"/>
        </w:rPr>
      </w:pPr>
      <w:r w:rsidRPr="00B16C2D">
        <w:rPr>
          <w:sz w:val="28"/>
          <w:szCs w:val="28"/>
        </w:rPr>
        <w:t>К концу 2022 года средства планируется израсходовать в полном объеме.</w:t>
      </w:r>
    </w:p>
    <w:p w:rsidR="0063796F" w:rsidRPr="00B16C2D" w:rsidRDefault="0063796F" w:rsidP="00A330CF">
      <w:pPr>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6.1. «Финансовое обеспечение деятельности МКУ «Рамонский районный центр физической культуры и спорта»».</w:t>
      </w:r>
      <w:r w:rsidRPr="00B16C2D">
        <w:rPr>
          <w:sz w:val="28"/>
          <w:szCs w:val="28"/>
        </w:rPr>
        <w:t xml:space="preserve"> Финансовое обеспечение Рамонского районного центра физической культуры и спорта за период 9 месяцев 2022 года было запланировано 13 589,89 тыс. руб. За 9 месяцев</w:t>
      </w:r>
      <w:r w:rsidRPr="00B16C2D">
        <w:rPr>
          <w:iCs/>
          <w:sz w:val="28"/>
          <w:szCs w:val="28"/>
        </w:rPr>
        <w:t xml:space="preserve"> </w:t>
      </w:r>
      <w:r w:rsidRPr="00B16C2D">
        <w:rPr>
          <w:sz w:val="28"/>
          <w:szCs w:val="28"/>
        </w:rPr>
        <w:t>2022 года израсходовано средств в сумме 11 347,33 тыс. руб.</w:t>
      </w:r>
    </w:p>
    <w:p w:rsidR="0063796F" w:rsidRPr="00B16C2D" w:rsidRDefault="0063796F" w:rsidP="00A330CF">
      <w:pPr>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6.2. «Организация и проведение физкультурных и спортивных мероприятий в Рамонском муниципальном районе Воронежской области»</w:t>
      </w:r>
      <w:r w:rsidRPr="00B16C2D">
        <w:rPr>
          <w:sz w:val="28"/>
          <w:szCs w:val="28"/>
        </w:rPr>
        <w:t xml:space="preserve">. По основному мероприятию за период 9 месяцев 2022 года с учетом уточнений на 01.10.22 запланировано 1 249,0 тыс. руб., </w:t>
      </w:r>
      <w:r w:rsidRPr="00B16C2D">
        <w:rPr>
          <w:iCs/>
          <w:sz w:val="28"/>
          <w:szCs w:val="28"/>
        </w:rPr>
        <w:t>за 9 месяцев 2022 года израсходовано 964,34 тыс. руб.</w:t>
      </w:r>
    </w:p>
    <w:p w:rsidR="0063796F" w:rsidRPr="00B16C2D" w:rsidRDefault="0063796F" w:rsidP="00A330CF">
      <w:pPr>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6.3. «Обеспечение функционирования центра тестирования комплекса ГТО».</w:t>
      </w:r>
      <w:r w:rsidRPr="00B16C2D">
        <w:rPr>
          <w:sz w:val="28"/>
          <w:szCs w:val="28"/>
        </w:rPr>
        <w:t xml:space="preserve"> Цель мероприятия – увеличить долю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населения.</w:t>
      </w:r>
    </w:p>
    <w:p w:rsidR="0063796F" w:rsidRPr="00B16C2D" w:rsidRDefault="0063796F" w:rsidP="00A330CF">
      <w:pPr>
        <w:spacing w:line="360" w:lineRule="auto"/>
        <w:ind w:firstLine="709"/>
        <w:jc w:val="both"/>
        <w:rPr>
          <w:sz w:val="28"/>
          <w:szCs w:val="28"/>
        </w:rPr>
      </w:pPr>
      <w:r w:rsidRPr="00B16C2D">
        <w:rPr>
          <w:sz w:val="28"/>
          <w:szCs w:val="28"/>
        </w:rPr>
        <w:t xml:space="preserve">По основному мероприятию за период 9 месяцев 2022 года с учетом уточнений на 01.10.22 запланировано 26,75 тыс. руб., фактически реализовано </w:t>
      </w:r>
      <w:r w:rsidRPr="00B16C2D">
        <w:rPr>
          <w:iCs/>
          <w:sz w:val="28"/>
          <w:szCs w:val="28"/>
        </w:rPr>
        <w:t xml:space="preserve">за 9 месяцев </w:t>
      </w:r>
      <w:r w:rsidRPr="00B16C2D">
        <w:rPr>
          <w:sz w:val="28"/>
          <w:szCs w:val="28"/>
        </w:rPr>
        <w:t>2022 года – 12,4 тыс. руб.</w:t>
      </w:r>
    </w:p>
    <w:p w:rsidR="0063796F" w:rsidRPr="00B16C2D" w:rsidRDefault="0063796F" w:rsidP="00A330CF">
      <w:pPr>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6.4. «Финансовое обеспечение деятельности (оказания услуг) спортивного комплекса «Лидер» и стадиона «Юность».</w:t>
      </w:r>
      <w:r w:rsidRPr="00B16C2D">
        <w:rPr>
          <w:sz w:val="28"/>
          <w:szCs w:val="28"/>
        </w:rPr>
        <w:t xml:space="preserve"> Мероприятие предусматривает создание благоприятных условий для комплексного развития и жизнедеятельности детей, увеличение доли населения, систематически занимающегося физической культурой и спортом.</w:t>
      </w:r>
    </w:p>
    <w:p w:rsidR="0063796F" w:rsidRPr="00B16C2D" w:rsidRDefault="0063796F" w:rsidP="00A330CF">
      <w:pPr>
        <w:autoSpaceDE w:val="0"/>
        <w:autoSpaceDN w:val="0"/>
        <w:adjustRightInd w:val="0"/>
        <w:spacing w:line="360" w:lineRule="auto"/>
        <w:ind w:firstLine="709"/>
        <w:jc w:val="both"/>
        <w:rPr>
          <w:sz w:val="28"/>
          <w:szCs w:val="28"/>
        </w:rPr>
      </w:pPr>
      <w:r w:rsidRPr="00B16C2D">
        <w:rPr>
          <w:sz w:val="28"/>
          <w:szCs w:val="28"/>
        </w:rPr>
        <w:t xml:space="preserve">По основному мероприятию за период 9 месяцев 2022 года было запланировано с учетом уточнений на 01.10.22 – 17 892,58 тыс. руб., фактически реализовано </w:t>
      </w:r>
      <w:r w:rsidRPr="00B16C2D">
        <w:rPr>
          <w:iCs/>
          <w:sz w:val="28"/>
          <w:szCs w:val="28"/>
        </w:rPr>
        <w:t xml:space="preserve">за 9 месяцев </w:t>
      </w:r>
      <w:r w:rsidRPr="00B16C2D">
        <w:rPr>
          <w:sz w:val="28"/>
          <w:szCs w:val="28"/>
        </w:rPr>
        <w:t>2022 года – 14 917,99 тыс. руб.</w:t>
      </w:r>
    </w:p>
    <w:p w:rsidR="0063796F" w:rsidRPr="00B16C2D" w:rsidRDefault="0063796F" w:rsidP="00A330CF">
      <w:pPr>
        <w:autoSpaceDE w:val="0"/>
        <w:autoSpaceDN w:val="0"/>
        <w:adjustRightInd w:val="0"/>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6.5. «Финансовое обеспечение деятельности (оказания услуг) спортивного комплекса п. ВНИИСС»</w:t>
      </w:r>
      <w:r w:rsidRPr="00B16C2D">
        <w:rPr>
          <w:sz w:val="28"/>
          <w:szCs w:val="28"/>
        </w:rPr>
        <w:t xml:space="preserve">. По основному мероприятию за период 9 месяцев 2022 года с учетом уточнений на 01.10.22 запланировано 20 054,26 тыс. руб. Из них субсидия Рамонскому муниципальному району на реализацию мероприятий областной адресной программы капитального ремонта (межбюджетные трансферты) из областного бюджета составила 11 544,0 тыс. руб. Фактически реализовано </w:t>
      </w:r>
      <w:r w:rsidRPr="00B16C2D">
        <w:rPr>
          <w:iCs/>
          <w:sz w:val="28"/>
          <w:szCs w:val="28"/>
        </w:rPr>
        <w:t xml:space="preserve">за 9 месяцев </w:t>
      </w:r>
      <w:r w:rsidRPr="00B16C2D">
        <w:rPr>
          <w:sz w:val="28"/>
          <w:szCs w:val="28"/>
        </w:rPr>
        <w:t>2022 года – 2 166,95 тыс. руб.</w:t>
      </w:r>
    </w:p>
    <w:p w:rsidR="0063796F" w:rsidRPr="00B16C2D" w:rsidRDefault="0063796F" w:rsidP="00A330CF">
      <w:pPr>
        <w:autoSpaceDE w:val="0"/>
        <w:autoSpaceDN w:val="0"/>
        <w:adjustRightInd w:val="0"/>
        <w:spacing w:line="360" w:lineRule="auto"/>
        <w:ind w:firstLine="709"/>
        <w:jc w:val="both"/>
        <w:rPr>
          <w:sz w:val="28"/>
          <w:szCs w:val="28"/>
        </w:rPr>
      </w:pPr>
      <w:r w:rsidRPr="00B16C2D">
        <w:rPr>
          <w:sz w:val="28"/>
          <w:szCs w:val="28"/>
        </w:rPr>
        <w:t>К концу 2022 года средства планируется израсходовать в полном объеме.</w:t>
      </w:r>
    </w:p>
    <w:p w:rsidR="0063796F" w:rsidRPr="00B16C2D" w:rsidRDefault="0063796F" w:rsidP="00A330CF">
      <w:pPr>
        <w:autoSpaceDE w:val="0"/>
        <w:autoSpaceDN w:val="0"/>
        <w:adjustRightInd w:val="0"/>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6.6. «Финансовое обеспечение деятельности (оказания услуг) плавательного бассейна»</w:t>
      </w:r>
      <w:r w:rsidRPr="00B16C2D">
        <w:rPr>
          <w:sz w:val="28"/>
          <w:szCs w:val="28"/>
        </w:rPr>
        <w:t xml:space="preserve">. По основному мероприятию на начало 4-го квартала 2022 года с учетом уточнений на 01.10.22 запланировано 18 588,84 тыс. руб., фактически реализовано </w:t>
      </w:r>
      <w:r w:rsidRPr="00B16C2D">
        <w:rPr>
          <w:iCs/>
          <w:sz w:val="28"/>
          <w:szCs w:val="28"/>
        </w:rPr>
        <w:t xml:space="preserve">за 9 месяцев </w:t>
      </w:r>
      <w:r w:rsidRPr="00B16C2D">
        <w:rPr>
          <w:sz w:val="28"/>
          <w:szCs w:val="28"/>
        </w:rPr>
        <w:t>2022 года – 16 599,84 тыс. руб. Мероприятие предусматривает создание благоприятных условий для комплексного развития и жизнедеятельности детей, увеличение доли населения, систематически занимающегося физической культурой и спортом.</w:t>
      </w:r>
    </w:p>
    <w:p w:rsidR="0063796F" w:rsidRPr="00B16C2D" w:rsidRDefault="0063796F" w:rsidP="00A330CF">
      <w:pPr>
        <w:autoSpaceDE w:val="0"/>
        <w:autoSpaceDN w:val="0"/>
        <w:adjustRightInd w:val="0"/>
        <w:spacing w:line="360" w:lineRule="auto"/>
        <w:ind w:firstLine="709"/>
        <w:jc w:val="both"/>
        <w:rPr>
          <w:sz w:val="28"/>
          <w:szCs w:val="28"/>
        </w:rPr>
      </w:pPr>
      <w:r w:rsidRPr="00B9791F">
        <w:rPr>
          <w:b/>
          <w:sz w:val="28"/>
          <w:szCs w:val="28"/>
        </w:rPr>
        <w:t xml:space="preserve">Подпрограмма 7. </w:t>
      </w:r>
      <w:r w:rsidRPr="00B9791F">
        <w:rPr>
          <w:sz w:val="28"/>
          <w:szCs w:val="28"/>
        </w:rPr>
        <w:t>«Финансовое обеспечение реализации муниципальной программы».</w:t>
      </w:r>
    </w:p>
    <w:p w:rsidR="0063796F" w:rsidRPr="00B16C2D" w:rsidRDefault="0063796F" w:rsidP="00A330CF">
      <w:pPr>
        <w:widowControl w:val="0"/>
        <w:autoSpaceDE w:val="0"/>
        <w:autoSpaceDN w:val="0"/>
        <w:adjustRightInd w:val="0"/>
        <w:spacing w:line="360" w:lineRule="auto"/>
        <w:ind w:firstLine="709"/>
        <w:jc w:val="both"/>
        <w:rPr>
          <w:sz w:val="28"/>
          <w:szCs w:val="28"/>
        </w:rPr>
      </w:pPr>
      <w:r w:rsidRPr="00B16C2D">
        <w:rPr>
          <w:iCs/>
          <w:sz w:val="28"/>
          <w:szCs w:val="28"/>
          <w:u w:val="single"/>
        </w:rPr>
        <w:t>Основное мероприятие</w:t>
      </w:r>
      <w:r w:rsidRPr="00B16C2D">
        <w:rPr>
          <w:sz w:val="28"/>
          <w:szCs w:val="28"/>
          <w:u w:val="single"/>
        </w:rPr>
        <w:t xml:space="preserve"> 7.1. «Финансовое обеспечение деятельности отдела по образования, спорту и молодежной политике».</w:t>
      </w:r>
      <w:r w:rsidRPr="00B16C2D">
        <w:rPr>
          <w:sz w:val="28"/>
          <w:szCs w:val="28"/>
        </w:rPr>
        <w:t xml:space="preserve"> Финансовое обеспечение деятельности отдела по образования, спорту и молодежной политике направлено на выполнение целей, задач и показателей муниципальной программы в целом, в разрезе подпрограмм и основных мероприятий.</w:t>
      </w:r>
    </w:p>
    <w:p w:rsidR="0063796F" w:rsidRPr="00B16C2D" w:rsidRDefault="0063796F" w:rsidP="00A330CF">
      <w:pPr>
        <w:widowControl w:val="0"/>
        <w:autoSpaceDE w:val="0"/>
        <w:autoSpaceDN w:val="0"/>
        <w:adjustRightInd w:val="0"/>
        <w:spacing w:line="360" w:lineRule="auto"/>
        <w:ind w:firstLine="709"/>
        <w:jc w:val="both"/>
        <w:rPr>
          <w:sz w:val="28"/>
          <w:szCs w:val="28"/>
        </w:rPr>
      </w:pPr>
      <w:r w:rsidRPr="00B16C2D">
        <w:rPr>
          <w:sz w:val="28"/>
          <w:szCs w:val="28"/>
        </w:rPr>
        <w:t xml:space="preserve">Финансирование муниципальной программы Рамонского муниципального района «Развитие образования Рамонского муниципального района Воронежской области» осуществляется за счет средств муниципального, областного и федерального бюджетов. </w:t>
      </w:r>
    </w:p>
    <w:p w:rsidR="0063796F" w:rsidRPr="00B16C2D" w:rsidRDefault="0063796F" w:rsidP="00A330CF">
      <w:pPr>
        <w:spacing w:line="360" w:lineRule="auto"/>
        <w:ind w:firstLine="709"/>
        <w:jc w:val="both"/>
        <w:rPr>
          <w:spacing w:val="-2"/>
          <w:sz w:val="28"/>
          <w:szCs w:val="28"/>
        </w:rPr>
      </w:pPr>
      <w:r w:rsidRPr="00B16C2D">
        <w:rPr>
          <w:spacing w:val="-2"/>
          <w:sz w:val="28"/>
          <w:szCs w:val="28"/>
        </w:rPr>
        <w:t>Данные о целевом использовании бюджетных средств на выполнение мероприятий представлены в финансовом отчете программы.</w:t>
      </w:r>
    </w:p>
    <w:p w:rsidR="0063796F" w:rsidRPr="00B16C2D" w:rsidRDefault="0063796F" w:rsidP="00A330CF">
      <w:pPr>
        <w:spacing w:line="360" w:lineRule="auto"/>
        <w:ind w:firstLine="709"/>
        <w:jc w:val="both"/>
        <w:rPr>
          <w:sz w:val="28"/>
          <w:szCs w:val="28"/>
        </w:rPr>
      </w:pPr>
      <w:r w:rsidRPr="00B16C2D">
        <w:rPr>
          <w:sz w:val="28"/>
          <w:szCs w:val="28"/>
        </w:rPr>
        <w:t>К концу 2022 года планируется освоить средства на 100%.</w:t>
      </w:r>
    </w:p>
    <w:p w:rsidR="0063796F" w:rsidRPr="00B16C2D" w:rsidRDefault="0063796F" w:rsidP="00A330CF">
      <w:pPr>
        <w:spacing w:line="360" w:lineRule="auto"/>
        <w:ind w:firstLine="709"/>
        <w:jc w:val="both"/>
        <w:rPr>
          <w:sz w:val="28"/>
          <w:szCs w:val="28"/>
        </w:rPr>
      </w:pPr>
      <w:r w:rsidRPr="00B16C2D">
        <w:rPr>
          <w:sz w:val="28"/>
          <w:szCs w:val="28"/>
        </w:rPr>
        <w:t xml:space="preserve">Поставленные цели и задачи, запланированные результаты мероприятий муниципальной программы </w:t>
      </w:r>
      <w:r w:rsidRPr="00B16C2D">
        <w:rPr>
          <w:bCs/>
          <w:sz w:val="28"/>
          <w:szCs w:val="28"/>
        </w:rPr>
        <w:t xml:space="preserve">Рамонского муниципального района </w:t>
      </w:r>
      <w:r w:rsidRPr="00B16C2D">
        <w:rPr>
          <w:sz w:val="28"/>
          <w:szCs w:val="28"/>
        </w:rPr>
        <w:t>«Развитие образования Рамонского муниципального района Воронежской области»</w:t>
      </w:r>
      <w:r w:rsidRPr="00B16C2D">
        <w:rPr>
          <w:bCs/>
          <w:sz w:val="28"/>
          <w:szCs w:val="28"/>
        </w:rPr>
        <w:t>,</w:t>
      </w:r>
      <w:r w:rsidRPr="00B16C2D">
        <w:rPr>
          <w:sz w:val="28"/>
          <w:szCs w:val="28"/>
        </w:rPr>
        <w:t xml:space="preserve"> будут достигнуты к концу 2022 года. </w:t>
      </w:r>
    </w:p>
    <w:p w:rsidR="0063796F" w:rsidRPr="00B16C2D" w:rsidRDefault="0063796F" w:rsidP="00A330CF">
      <w:pPr>
        <w:spacing w:line="360" w:lineRule="auto"/>
        <w:ind w:firstLine="709"/>
        <w:jc w:val="both"/>
        <w:rPr>
          <w:sz w:val="28"/>
          <w:szCs w:val="28"/>
        </w:rPr>
      </w:pPr>
      <w:r w:rsidRPr="00B16C2D">
        <w:rPr>
          <w:sz w:val="28"/>
          <w:szCs w:val="28"/>
        </w:rPr>
        <w:t>Можно сделать вывод, что система образования Рамонского муниципального района развивается, есть положительные моменты, есть проблемы, которые предстоит решать в 2022 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w:t>
      </w:r>
    </w:p>
    <w:p w:rsidR="0063796F" w:rsidRDefault="0063796F" w:rsidP="00A330CF">
      <w:pPr>
        <w:spacing w:line="360" w:lineRule="auto"/>
        <w:ind w:firstLine="709"/>
        <w:jc w:val="both"/>
        <w:rPr>
          <w:sz w:val="28"/>
          <w:szCs w:val="28"/>
        </w:rPr>
      </w:pPr>
      <w:r w:rsidRPr="00B16C2D">
        <w:rPr>
          <w:sz w:val="28"/>
          <w:szCs w:val="28"/>
        </w:rPr>
        <w:t>Программа к концу 2022 года будет реализовываться с высоким уровнем эффективности, так как процент выполнения показателей программы и ее подпрограмм будут соответствовать установленным интервалам значений для отнесения программы к высокому уровню эффективности.</w:t>
      </w:r>
    </w:p>
    <w:p w:rsidR="00B16C2D" w:rsidRPr="00B16C2D" w:rsidRDefault="00B16C2D" w:rsidP="00A330CF">
      <w:pPr>
        <w:spacing w:line="360" w:lineRule="auto"/>
        <w:ind w:firstLine="709"/>
        <w:jc w:val="both"/>
        <w:rPr>
          <w:sz w:val="28"/>
          <w:szCs w:val="28"/>
        </w:rPr>
      </w:pPr>
    </w:p>
    <w:p w:rsidR="00047DF9" w:rsidRPr="00B16C2D" w:rsidRDefault="00047DF9" w:rsidP="00A330CF">
      <w:pPr>
        <w:spacing w:line="360" w:lineRule="auto"/>
        <w:ind w:firstLine="709"/>
        <w:jc w:val="center"/>
        <w:rPr>
          <w:b/>
          <w:sz w:val="28"/>
          <w:szCs w:val="28"/>
        </w:rPr>
      </w:pPr>
      <w:r w:rsidRPr="00B16C2D">
        <w:rPr>
          <w:b/>
          <w:sz w:val="28"/>
          <w:szCs w:val="28"/>
        </w:rPr>
        <w:t>Муниципальная программа Рамонского муниципального района Воронежской области «Развитие культуры и туризма в Рамонском муниципальном районе Воронежской области»</w:t>
      </w:r>
    </w:p>
    <w:p w:rsidR="00B16C2D" w:rsidRDefault="00047DF9" w:rsidP="00A330CF">
      <w:pPr>
        <w:spacing w:line="360" w:lineRule="auto"/>
        <w:ind w:firstLine="709"/>
        <w:jc w:val="center"/>
        <w:rPr>
          <w:b/>
          <w:sz w:val="28"/>
          <w:szCs w:val="28"/>
        </w:rPr>
      </w:pPr>
      <w:r w:rsidRPr="00B16C2D">
        <w:rPr>
          <w:b/>
          <w:sz w:val="28"/>
          <w:szCs w:val="28"/>
        </w:rPr>
        <w:t xml:space="preserve">по итогам </w:t>
      </w:r>
      <w:bookmarkStart w:id="0" w:name="_Hlk116551018"/>
      <w:r w:rsidRPr="00B16C2D">
        <w:rPr>
          <w:b/>
          <w:sz w:val="28"/>
          <w:szCs w:val="28"/>
        </w:rPr>
        <w:t xml:space="preserve">9 месяцев </w:t>
      </w:r>
      <w:bookmarkEnd w:id="0"/>
      <w:r w:rsidRPr="00B16C2D">
        <w:rPr>
          <w:b/>
          <w:sz w:val="28"/>
          <w:szCs w:val="28"/>
        </w:rPr>
        <w:t>2022 года</w:t>
      </w:r>
    </w:p>
    <w:p w:rsidR="00047DF9" w:rsidRPr="00B16C2D" w:rsidRDefault="00047DF9" w:rsidP="00A330CF">
      <w:pPr>
        <w:spacing w:line="360" w:lineRule="auto"/>
        <w:ind w:firstLine="709"/>
        <w:jc w:val="center"/>
        <w:rPr>
          <w:sz w:val="28"/>
          <w:szCs w:val="28"/>
        </w:rPr>
      </w:pPr>
      <w:r w:rsidRPr="00B16C2D">
        <w:rPr>
          <w:sz w:val="28"/>
          <w:szCs w:val="28"/>
        </w:rPr>
        <w:t>Ответственный исполнитель муниципальной программы – отдел по культуре администрация Рамонского муниципального района Воронежской области.</w:t>
      </w:r>
    </w:p>
    <w:p w:rsidR="00047DF9" w:rsidRPr="00B16C2D" w:rsidRDefault="00047DF9" w:rsidP="00A330CF">
      <w:pPr>
        <w:spacing w:line="360" w:lineRule="auto"/>
        <w:ind w:firstLine="709"/>
        <w:jc w:val="both"/>
        <w:rPr>
          <w:sz w:val="28"/>
          <w:szCs w:val="28"/>
        </w:rPr>
      </w:pPr>
      <w:r w:rsidRPr="00B16C2D">
        <w:rPr>
          <w:sz w:val="28"/>
          <w:szCs w:val="28"/>
        </w:rPr>
        <w:t>Реализация муниципальной программы «Развитие культуры и туризма в Рамонском муниципальном районе Воронежской области» осуществляется в сфере культуры Рамонского муниципального района Воронежской области.</w:t>
      </w:r>
    </w:p>
    <w:p w:rsidR="00047DF9" w:rsidRPr="00B16C2D" w:rsidRDefault="00047DF9" w:rsidP="00A330CF">
      <w:pPr>
        <w:spacing w:line="360" w:lineRule="auto"/>
        <w:ind w:firstLine="709"/>
        <w:jc w:val="both"/>
        <w:rPr>
          <w:sz w:val="28"/>
          <w:szCs w:val="28"/>
        </w:rPr>
      </w:pPr>
      <w:r w:rsidRPr="00B16C2D">
        <w:rPr>
          <w:sz w:val="28"/>
          <w:szCs w:val="28"/>
        </w:rPr>
        <w:t xml:space="preserve">Муниципальная программа Рамонского муниципального района Воронежской области «Развитие культуры и туризма в Рамонском муниципальном районе Воронежской области» состоит из 3 подпрограмм. </w:t>
      </w:r>
    </w:p>
    <w:p w:rsidR="00047DF9" w:rsidRPr="00B16C2D" w:rsidRDefault="00047DF9" w:rsidP="00A330CF">
      <w:pPr>
        <w:spacing w:line="360" w:lineRule="auto"/>
        <w:ind w:firstLine="709"/>
        <w:jc w:val="both"/>
        <w:rPr>
          <w:sz w:val="28"/>
          <w:szCs w:val="28"/>
        </w:rPr>
      </w:pPr>
      <w:r w:rsidRPr="00B16C2D">
        <w:rPr>
          <w:sz w:val="28"/>
          <w:szCs w:val="28"/>
        </w:rPr>
        <w:t>- Подпрограмма 1. «Развитие культуры Рамонского муниципального района»;</w:t>
      </w:r>
    </w:p>
    <w:p w:rsidR="00047DF9" w:rsidRPr="00B16C2D" w:rsidRDefault="00047DF9" w:rsidP="00A330CF">
      <w:pPr>
        <w:spacing w:line="360" w:lineRule="auto"/>
        <w:ind w:firstLine="709"/>
        <w:jc w:val="both"/>
        <w:rPr>
          <w:sz w:val="28"/>
          <w:szCs w:val="28"/>
        </w:rPr>
      </w:pPr>
      <w:r w:rsidRPr="00B16C2D">
        <w:rPr>
          <w:sz w:val="28"/>
          <w:szCs w:val="28"/>
        </w:rPr>
        <w:t>- Подпрограмма 2. «Развитие туризма в Рамонском муниципальном районе»;</w:t>
      </w:r>
    </w:p>
    <w:p w:rsidR="00047DF9" w:rsidRPr="00B16C2D" w:rsidRDefault="00047DF9" w:rsidP="00A330CF">
      <w:pPr>
        <w:spacing w:line="360" w:lineRule="auto"/>
        <w:ind w:firstLine="709"/>
        <w:jc w:val="both"/>
        <w:rPr>
          <w:bCs/>
          <w:sz w:val="28"/>
          <w:szCs w:val="28"/>
        </w:rPr>
      </w:pPr>
      <w:r w:rsidRPr="00B16C2D">
        <w:rPr>
          <w:bCs/>
          <w:sz w:val="28"/>
          <w:szCs w:val="28"/>
        </w:rPr>
        <w:t>- Подпрограмма 3. «Обеспечение реализации Муниципальной программы».</w:t>
      </w:r>
    </w:p>
    <w:p w:rsidR="00047DF9" w:rsidRPr="00B16C2D" w:rsidRDefault="00047DF9" w:rsidP="00A330CF">
      <w:pPr>
        <w:spacing w:line="360" w:lineRule="auto"/>
        <w:ind w:firstLine="709"/>
        <w:jc w:val="both"/>
        <w:rPr>
          <w:sz w:val="28"/>
          <w:szCs w:val="28"/>
        </w:rPr>
      </w:pPr>
      <w:r w:rsidRPr="00B16C2D">
        <w:rPr>
          <w:sz w:val="28"/>
          <w:szCs w:val="28"/>
        </w:rPr>
        <w:t>Всего по муниципальной программе на 2022 год предусмотрено 113631,31 тыс. руб. З</w:t>
      </w:r>
      <w:r w:rsidRPr="00B16C2D">
        <w:rPr>
          <w:bCs/>
          <w:sz w:val="28"/>
          <w:szCs w:val="28"/>
        </w:rPr>
        <w:t xml:space="preserve">апланированный объём финансовых ресурсов на </w:t>
      </w:r>
      <w:r w:rsidRPr="00B16C2D">
        <w:rPr>
          <w:sz w:val="28"/>
          <w:szCs w:val="28"/>
        </w:rPr>
        <w:t xml:space="preserve">9 месяцев </w:t>
      </w:r>
      <w:r w:rsidRPr="00B16C2D">
        <w:rPr>
          <w:bCs/>
          <w:sz w:val="28"/>
          <w:szCs w:val="28"/>
        </w:rPr>
        <w:t>составил 95274,74</w:t>
      </w:r>
      <w:r w:rsidRPr="00B16C2D">
        <w:rPr>
          <w:sz w:val="28"/>
          <w:szCs w:val="28"/>
        </w:rPr>
        <w:t xml:space="preserve"> </w:t>
      </w:r>
      <w:r w:rsidRPr="00B16C2D">
        <w:rPr>
          <w:bCs/>
          <w:sz w:val="28"/>
          <w:szCs w:val="28"/>
        </w:rPr>
        <w:t>тыс. руб., кассовое исполнение составило 83887,05 тыс. руб., которые по основным мероприятиям распределены следующим образом:</w:t>
      </w:r>
    </w:p>
    <w:p w:rsidR="00047DF9" w:rsidRPr="00B9791F" w:rsidRDefault="00047DF9" w:rsidP="00A330CF">
      <w:pPr>
        <w:spacing w:line="360" w:lineRule="auto"/>
        <w:ind w:firstLine="709"/>
        <w:jc w:val="both"/>
        <w:rPr>
          <w:sz w:val="28"/>
          <w:szCs w:val="28"/>
        </w:rPr>
      </w:pPr>
      <w:r w:rsidRPr="00B9791F">
        <w:rPr>
          <w:b/>
          <w:sz w:val="28"/>
          <w:szCs w:val="28"/>
        </w:rPr>
        <w:t xml:space="preserve">Подпрограмма 1. </w:t>
      </w:r>
      <w:r w:rsidRPr="00B9791F">
        <w:rPr>
          <w:sz w:val="28"/>
          <w:szCs w:val="28"/>
        </w:rPr>
        <w:t>«Развитие культуры Рамонского муниципального района»</w:t>
      </w:r>
    </w:p>
    <w:p w:rsidR="00047DF9" w:rsidRPr="00B16C2D" w:rsidRDefault="00047DF9" w:rsidP="00A330CF">
      <w:pPr>
        <w:spacing w:line="360" w:lineRule="auto"/>
        <w:ind w:firstLine="709"/>
        <w:jc w:val="both"/>
        <w:rPr>
          <w:bCs/>
          <w:sz w:val="28"/>
          <w:szCs w:val="28"/>
        </w:rPr>
      </w:pPr>
      <w:r w:rsidRPr="00B16C2D">
        <w:rPr>
          <w:bCs/>
          <w:sz w:val="28"/>
          <w:szCs w:val="28"/>
          <w:u w:val="single"/>
        </w:rPr>
        <w:t>Основное мероприятие 1.1. «</w:t>
      </w:r>
      <w:r w:rsidRPr="00B16C2D">
        <w:rPr>
          <w:sz w:val="28"/>
          <w:szCs w:val="28"/>
          <w:u w:val="single"/>
        </w:rPr>
        <w:t>Создание условий для организации деятельности культурно-досуговых учреждений района</w:t>
      </w:r>
      <w:r w:rsidRPr="00B16C2D">
        <w:rPr>
          <w:bCs/>
          <w:sz w:val="28"/>
          <w:szCs w:val="28"/>
          <w:u w:val="single"/>
        </w:rPr>
        <w:t>».</w:t>
      </w:r>
      <w:r w:rsidRPr="00B16C2D">
        <w:rPr>
          <w:bCs/>
          <w:sz w:val="28"/>
          <w:szCs w:val="28"/>
        </w:rPr>
        <w:t xml:space="preserve"> В учреждении МКУК «РЦКС» кассовый план на отчетную дату (01.10.2022 г.) составил 51928,46 тыс. руб.</w:t>
      </w:r>
    </w:p>
    <w:p w:rsidR="00047DF9" w:rsidRPr="00B16C2D" w:rsidRDefault="00047DF9" w:rsidP="00A330CF">
      <w:pPr>
        <w:spacing w:line="360" w:lineRule="auto"/>
        <w:ind w:firstLine="709"/>
        <w:outlineLvl w:val="0"/>
        <w:rPr>
          <w:bCs/>
          <w:spacing w:val="3"/>
          <w:kern w:val="36"/>
          <w:sz w:val="28"/>
          <w:szCs w:val="28"/>
        </w:rPr>
      </w:pPr>
      <w:r w:rsidRPr="00B16C2D">
        <w:rPr>
          <w:bCs/>
          <w:sz w:val="28"/>
          <w:szCs w:val="28"/>
        </w:rPr>
        <w:t>Кассовое исполнение на отчетную дату по основному мероприятию 1.1. составило 47797,19 тыс. руб.</w:t>
      </w:r>
    </w:p>
    <w:p w:rsidR="00047DF9" w:rsidRPr="00B16C2D" w:rsidRDefault="00047DF9" w:rsidP="00A330CF">
      <w:pPr>
        <w:spacing w:line="360" w:lineRule="auto"/>
        <w:ind w:firstLine="709"/>
        <w:jc w:val="both"/>
        <w:rPr>
          <w:bCs/>
          <w:sz w:val="28"/>
          <w:szCs w:val="28"/>
        </w:rPr>
      </w:pPr>
      <w:r w:rsidRPr="00B16C2D">
        <w:rPr>
          <w:bCs/>
          <w:sz w:val="28"/>
          <w:szCs w:val="28"/>
        </w:rPr>
        <w:t xml:space="preserve">Исполнение бюджета составило 92% от запланированного объёма финансирования. </w:t>
      </w:r>
    </w:p>
    <w:p w:rsidR="00047DF9" w:rsidRPr="00B16C2D" w:rsidRDefault="00047DF9" w:rsidP="00A330CF">
      <w:pPr>
        <w:spacing w:line="360" w:lineRule="auto"/>
        <w:ind w:firstLine="709"/>
        <w:jc w:val="both"/>
        <w:rPr>
          <w:bCs/>
          <w:sz w:val="28"/>
          <w:szCs w:val="28"/>
        </w:rPr>
      </w:pPr>
      <w:r w:rsidRPr="00B16C2D">
        <w:rPr>
          <w:bCs/>
          <w:sz w:val="28"/>
          <w:szCs w:val="28"/>
        </w:rPr>
        <w:t xml:space="preserve">Причины невыполнения плана заключаются в следующем: </w:t>
      </w:r>
    </w:p>
    <w:p w:rsidR="00047DF9" w:rsidRPr="00B16C2D" w:rsidRDefault="00047DF9" w:rsidP="00A330CF">
      <w:pPr>
        <w:spacing w:line="360" w:lineRule="auto"/>
        <w:ind w:firstLine="709"/>
        <w:jc w:val="both"/>
        <w:rPr>
          <w:bCs/>
          <w:sz w:val="28"/>
          <w:szCs w:val="28"/>
        </w:rPr>
      </w:pPr>
      <w:r w:rsidRPr="00B16C2D">
        <w:rPr>
          <w:bCs/>
          <w:sz w:val="28"/>
          <w:szCs w:val="28"/>
        </w:rPr>
        <w:t xml:space="preserve">- оплата за коммунальные услуги, услуги связи, ремонт и заправку оргтехники, техническое обслуживание средств тревожной сигнализации, за приобретенные товары: бензин для транспортных средств, запчасти к оргтехнике, хозяйственные материалы за </w:t>
      </w:r>
      <w:bookmarkStart w:id="1" w:name="_Hlk116551158"/>
      <w:r w:rsidRPr="00B16C2D">
        <w:rPr>
          <w:bCs/>
          <w:sz w:val="28"/>
          <w:szCs w:val="28"/>
        </w:rPr>
        <w:t>сентябрь будет произведена в октябре</w:t>
      </w:r>
      <w:bookmarkEnd w:id="1"/>
      <w:r w:rsidRPr="00B16C2D">
        <w:rPr>
          <w:bCs/>
          <w:sz w:val="28"/>
          <w:szCs w:val="28"/>
        </w:rPr>
        <w:t>;</w:t>
      </w:r>
    </w:p>
    <w:p w:rsidR="00047DF9" w:rsidRPr="00B16C2D" w:rsidRDefault="00047DF9" w:rsidP="00A330CF">
      <w:pPr>
        <w:spacing w:line="360" w:lineRule="auto"/>
        <w:ind w:firstLine="709"/>
        <w:jc w:val="both"/>
        <w:rPr>
          <w:bCs/>
          <w:sz w:val="28"/>
          <w:szCs w:val="28"/>
        </w:rPr>
      </w:pPr>
      <w:r w:rsidRPr="00B16C2D">
        <w:rPr>
          <w:bCs/>
          <w:sz w:val="28"/>
          <w:szCs w:val="28"/>
          <w:u w:val="single"/>
        </w:rPr>
        <w:t>Основное мероприятие 1.2. «</w:t>
      </w:r>
      <w:r w:rsidRPr="00B16C2D">
        <w:rPr>
          <w:sz w:val="28"/>
          <w:szCs w:val="28"/>
          <w:u w:val="single"/>
        </w:rPr>
        <w:t>Сохранение и развитие библиотечного обслуживания населения Рамонского муниципального района</w:t>
      </w:r>
      <w:r w:rsidRPr="00B16C2D">
        <w:rPr>
          <w:bCs/>
          <w:sz w:val="28"/>
          <w:szCs w:val="28"/>
          <w:u w:val="single"/>
        </w:rPr>
        <w:t>»</w:t>
      </w:r>
      <w:r w:rsidRPr="00B16C2D">
        <w:rPr>
          <w:bCs/>
          <w:sz w:val="28"/>
          <w:szCs w:val="28"/>
        </w:rPr>
        <w:t>. В учреждении МКУК «Рамонская МЦБ» кассовый план на отчетную дату (01.10.2022 г.) составил 16164,44 тыс. руб.</w:t>
      </w:r>
    </w:p>
    <w:p w:rsidR="00047DF9" w:rsidRPr="00B16C2D" w:rsidRDefault="00047DF9" w:rsidP="00A330CF">
      <w:pPr>
        <w:spacing w:line="360" w:lineRule="auto"/>
        <w:ind w:firstLine="709"/>
        <w:outlineLvl w:val="0"/>
        <w:rPr>
          <w:bCs/>
          <w:spacing w:val="3"/>
          <w:kern w:val="36"/>
          <w:sz w:val="28"/>
          <w:szCs w:val="28"/>
        </w:rPr>
      </w:pPr>
      <w:r w:rsidRPr="00B16C2D">
        <w:rPr>
          <w:bCs/>
          <w:sz w:val="28"/>
          <w:szCs w:val="28"/>
        </w:rPr>
        <w:t>Кассовое исполнение на отчетную дату по основному мероприятию 1.2. составило 13895,77 тыс. руб.</w:t>
      </w:r>
    </w:p>
    <w:p w:rsidR="00047DF9" w:rsidRPr="00B16C2D" w:rsidRDefault="00047DF9" w:rsidP="00A330CF">
      <w:pPr>
        <w:spacing w:line="360" w:lineRule="auto"/>
        <w:ind w:firstLine="709"/>
        <w:jc w:val="both"/>
        <w:rPr>
          <w:bCs/>
          <w:sz w:val="28"/>
          <w:szCs w:val="28"/>
        </w:rPr>
      </w:pPr>
      <w:r w:rsidRPr="00B16C2D">
        <w:rPr>
          <w:bCs/>
          <w:sz w:val="28"/>
          <w:szCs w:val="28"/>
        </w:rPr>
        <w:t xml:space="preserve">Исполнение бюджета составило 86% от запланированного объёма финансирования. </w:t>
      </w:r>
    </w:p>
    <w:p w:rsidR="00047DF9" w:rsidRPr="00B16C2D" w:rsidRDefault="00047DF9" w:rsidP="00A330CF">
      <w:pPr>
        <w:spacing w:line="360" w:lineRule="auto"/>
        <w:ind w:firstLine="709"/>
        <w:jc w:val="both"/>
        <w:rPr>
          <w:bCs/>
          <w:sz w:val="28"/>
          <w:szCs w:val="28"/>
        </w:rPr>
      </w:pPr>
      <w:r w:rsidRPr="00B16C2D">
        <w:rPr>
          <w:bCs/>
          <w:sz w:val="28"/>
          <w:szCs w:val="28"/>
        </w:rPr>
        <w:t xml:space="preserve">Причины невыполнения плана заключаются в следующем: </w:t>
      </w:r>
    </w:p>
    <w:p w:rsidR="00047DF9" w:rsidRPr="00B16C2D" w:rsidRDefault="00047DF9" w:rsidP="00A330CF">
      <w:pPr>
        <w:spacing w:line="360" w:lineRule="auto"/>
        <w:ind w:firstLine="709"/>
        <w:jc w:val="both"/>
        <w:rPr>
          <w:bCs/>
          <w:sz w:val="28"/>
          <w:szCs w:val="28"/>
        </w:rPr>
      </w:pPr>
      <w:r w:rsidRPr="00B16C2D">
        <w:rPr>
          <w:bCs/>
          <w:sz w:val="28"/>
          <w:szCs w:val="28"/>
        </w:rPr>
        <w:t>- оплата за коммунальные услуги, услуги связи, ремонт и заправку оргтехники, техническое обслуживание средств пожарной сигнализации, тревожной сигнализации, техническое обслуживание оборудования газовой котельной, за информационные услуги по сопровождению справочно-правовой системы КонсультантПлюс, вневедомственную охрану за сентябрь будет произведена в октябре;</w:t>
      </w:r>
    </w:p>
    <w:p w:rsidR="00047DF9" w:rsidRPr="00B16C2D" w:rsidRDefault="00047DF9" w:rsidP="00A330CF">
      <w:pPr>
        <w:spacing w:line="360" w:lineRule="auto"/>
        <w:ind w:firstLine="709"/>
        <w:jc w:val="both"/>
        <w:rPr>
          <w:bCs/>
          <w:sz w:val="28"/>
          <w:szCs w:val="28"/>
        </w:rPr>
      </w:pPr>
      <w:r w:rsidRPr="00B16C2D">
        <w:rPr>
          <w:bCs/>
          <w:sz w:val="28"/>
          <w:szCs w:val="28"/>
        </w:rPr>
        <w:t>- закупка для библиотек района оборудования будет произведена в последующих периодах текущего года.</w:t>
      </w:r>
    </w:p>
    <w:p w:rsidR="00047DF9" w:rsidRPr="00B16C2D" w:rsidRDefault="00047DF9" w:rsidP="00A330CF">
      <w:pPr>
        <w:spacing w:line="360" w:lineRule="auto"/>
        <w:ind w:firstLine="709"/>
        <w:jc w:val="both"/>
        <w:rPr>
          <w:bCs/>
          <w:sz w:val="28"/>
          <w:szCs w:val="28"/>
        </w:rPr>
      </w:pPr>
      <w:r w:rsidRPr="00B16C2D">
        <w:rPr>
          <w:bCs/>
          <w:sz w:val="28"/>
          <w:szCs w:val="28"/>
          <w:u w:val="single"/>
        </w:rPr>
        <w:t>Основное мероприятие 1.3. «</w:t>
      </w:r>
      <w:r w:rsidRPr="00B16C2D">
        <w:rPr>
          <w:sz w:val="28"/>
          <w:szCs w:val="28"/>
          <w:u w:val="single"/>
        </w:rPr>
        <w:t>Система мер по сохранению и развитию дополнительного образования детей в сфере культуры Рамонского муниципального района</w:t>
      </w:r>
      <w:r w:rsidRPr="00B16C2D">
        <w:rPr>
          <w:bCs/>
          <w:sz w:val="28"/>
          <w:szCs w:val="28"/>
          <w:u w:val="single"/>
        </w:rPr>
        <w:t>»</w:t>
      </w:r>
      <w:r w:rsidRPr="00B16C2D">
        <w:rPr>
          <w:bCs/>
          <w:sz w:val="28"/>
          <w:szCs w:val="28"/>
        </w:rPr>
        <w:t>. В учреждении МКУДО «Рамонская ДШИ» кассовый план на отчетную дату (01.10.2022 г.) составил 24218,00 тыс. руб.</w:t>
      </w:r>
    </w:p>
    <w:p w:rsidR="00047DF9" w:rsidRPr="00B16C2D" w:rsidRDefault="00047DF9" w:rsidP="00A330CF">
      <w:pPr>
        <w:spacing w:line="360" w:lineRule="auto"/>
        <w:ind w:firstLine="709"/>
        <w:outlineLvl w:val="0"/>
        <w:rPr>
          <w:bCs/>
          <w:spacing w:val="3"/>
          <w:kern w:val="36"/>
          <w:sz w:val="28"/>
          <w:szCs w:val="28"/>
        </w:rPr>
      </w:pPr>
      <w:r w:rsidRPr="00B16C2D">
        <w:rPr>
          <w:bCs/>
          <w:sz w:val="28"/>
          <w:szCs w:val="28"/>
        </w:rPr>
        <w:t>Кассовое исполнение на отчетную дату по основному мероприятию 1.3. составило 19825,17 тыс. руб.</w:t>
      </w:r>
    </w:p>
    <w:p w:rsidR="00047DF9" w:rsidRPr="00B16C2D" w:rsidRDefault="00047DF9" w:rsidP="00A330CF">
      <w:pPr>
        <w:spacing w:line="360" w:lineRule="auto"/>
        <w:ind w:firstLine="709"/>
        <w:jc w:val="both"/>
        <w:rPr>
          <w:bCs/>
          <w:sz w:val="28"/>
          <w:szCs w:val="28"/>
        </w:rPr>
      </w:pPr>
      <w:r w:rsidRPr="00B16C2D">
        <w:rPr>
          <w:bCs/>
          <w:sz w:val="28"/>
          <w:szCs w:val="28"/>
        </w:rPr>
        <w:t xml:space="preserve">Исполнение бюджета составило 81,9% от запланированного объёма финансирования. </w:t>
      </w:r>
    </w:p>
    <w:p w:rsidR="00047DF9" w:rsidRPr="00B16C2D" w:rsidRDefault="00047DF9" w:rsidP="00A330CF">
      <w:pPr>
        <w:spacing w:line="360" w:lineRule="auto"/>
        <w:ind w:firstLine="709"/>
        <w:jc w:val="both"/>
        <w:rPr>
          <w:bCs/>
          <w:sz w:val="28"/>
          <w:szCs w:val="28"/>
        </w:rPr>
      </w:pPr>
      <w:r w:rsidRPr="00B16C2D">
        <w:rPr>
          <w:bCs/>
          <w:sz w:val="28"/>
          <w:szCs w:val="28"/>
        </w:rPr>
        <w:t xml:space="preserve">Причины невыполнения плана заключаются в следующем: </w:t>
      </w:r>
    </w:p>
    <w:p w:rsidR="00047DF9" w:rsidRPr="00B16C2D" w:rsidRDefault="00047DF9" w:rsidP="00A330CF">
      <w:pPr>
        <w:spacing w:line="360" w:lineRule="auto"/>
        <w:ind w:firstLine="709"/>
        <w:jc w:val="both"/>
        <w:rPr>
          <w:bCs/>
          <w:sz w:val="28"/>
          <w:szCs w:val="28"/>
        </w:rPr>
      </w:pPr>
      <w:r w:rsidRPr="00B16C2D">
        <w:rPr>
          <w:bCs/>
          <w:sz w:val="28"/>
          <w:szCs w:val="28"/>
        </w:rPr>
        <w:t>- оплата за коммунальные услуги, услуги связи, уборку помещений, техническое обслуживание средств пожарной сигнализации, тревожной сигнализации, техническое обслуживание оборудования газовой котельной, вневедомственную охрану, за приобретенные канцелярские и хозяйственные материалы за сентябрь будет произведена в октябре;</w:t>
      </w:r>
    </w:p>
    <w:p w:rsidR="00047DF9" w:rsidRPr="00B16C2D" w:rsidRDefault="00047DF9" w:rsidP="00A330CF">
      <w:pPr>
        <w:spacing w:line="360" w:lineRule="auto"/>
        <w:ind w:firstLine="709"/>
        <w:jc w:val="both"/>
        <w:rPr>
          <w:bCs/>
          <w:sz w:val="28"/>
          <w:szCs w:val="28"/>
        </w:rPr>
      </w:pPr>
      <w:r w:rsidRPr="00B16C2D">
        <w:rPr>
          <w:bCs/>
          <w:sz w:val="28"/>
          <w:szCs w:val="28"/>
        </w:rPr>
        <w:t>- закупка основных средств на укрепление материально-технической базы учреждения и освоение средств на оплату за приобретение товаров, работ, услуг будут произведены в следующих кварталах текущего года.</w:t>
      </w:r>
    </w:p>
    <w:p w:rsidR="00047DF9" w:rsidRPr="00B16C2D" w:rsidRDefault="00047DF9" w:rsidP="00A330CF">
      <w:pPr>
        <w:spacing w:line="360" w:lineRule="auto"/>
        <w:ind w:firstLine="709"/>
        <w:jc w:val="both"/>
        <w:rPr>
          <w:sz w:val="28"/>
          <w:szCs w:val="28"/>
          <w:u w:val="single"/>
        </w:rPr>
      </w:pPr>
      <w:r w:rsidRPr="00B16C2D">
        <w:rPr>
          <w:bCs/>
          <w:sz w:val="28"/>
          <w:szCs w:val="28"/>
          <w:u w:val="single"/>
        </w:rPr>
        <w:t>Основное мероприятие 1.4. «</w:t>
      </w:r>
      <w:r w:rsidRPr="00B16C2D">
        <w:rPr>
          <w:sz w:val="28"/>
          <w:szCs w:val="28"/>
          <w:u w:val="single"/>
        </w:rPr>
        <w:t>Региональный проект «Творческие люди».</w:t>
      </w:r>
    </w:p>
    <w:p w:rsidR="00047DF9" w:rsidRPr="00B16C2D" w:rsidRDefault="00047DF9" w:rsidP="00A330CF">
      <w:pPr>
        <w:spacing w:line="360" w:lineRule="auto"/>
        <w:ind w:firstLine="709"/>
        <w:jc w:val="both"/>
        <w:rPr>
          <w:bCs/>
          <w:sz w:val="28"/>
          <w:szCs w:val="28"/>
        </w:rPr>
      </w:pPr>
      <w:r w:rsidRPr="00B16C2D">
        <w:rPr>
          <w:bCs/>
          <w:sz w:val="28"/>
          <w:szCs w:val="28"/>
        </w:rPr>
        <w:t>В учреждении МКУК «РЦКС» кассовый план на отчетную дату (01.10.2022 г.) составил 102,73 тыс. руб.</w:t>
      </w:r>
    </w:p>
    <w:p w:rsidR="00047DF9" w:rsidRPr="00B16C2D" w:rsidRDefault="00047DF9" w:rsidP="00A330CF">
      <w:pPr>
        <w:spacing w:line="360" w:lineRule="auto"/>
        <w:ind w:firstLine="709"/>
        <w:outlineLvl w:val="0"/>
        <w:rPr>
          <w:bCs/>
          <w:spacing w:val="3"/>
          <w:kern w:val="36"/>
          <w:sz w:val="28"/>
          <w:szCs w:val="28"/>
        </w:rPr>
      </w:pPr>
      <w:r w:rsidRPr="00B16C2D">
        <w:rPr>
          <w:bCs/>
          <w:sz w:val="28"/>
          <w:szCs w:val="28"/>
        </w:rPr>
        <w:t>Кассовое исполнение на отчетную дату по основному мероприятию 1.3. составило 102,73 тыс. руб.</w:t>
      </w:r>
    </w:p>
    <w:p w:rsidR="00047DF9" w:rsidRPr="00B16C2D" w:rsidRDefault="00047DF9" w:rsidP="00A330CF">
      <w:pPr>
        <w:spacing w:line="360" w:lineRule="auto"/>
        <w:ind w:firstLine="709"/>
        <w:jc w:val="both"/>
        <w:rPr>
          <w:bCs/>
          <w:sz w:val="28"/>
          <w:szCs w:val="28"/>
        </w:rPr>
      </w:pPr>
      <w:r w:rsidRPr="00B16C2D">
        <w:rPr>
          <w:bCs/>
          <w:sz w:val="28"/>
          <w:szCs w:val="28"/>
        </w:rPr>
        <w:t>Исполнение бюджета составило 100% от запланированного объёма финансирования.</w:t>
      </w:r>
    </w:p>
    <w:p w:rsidR="00047DF9" w:rsidRPr="00B16C2D" w:rsidRDefault="00047DF9" w:rsidP="00A330CF">
      <w:pPr>
        <w:spacing w:line="360" w:lineRule="auto"/>
        <w:ind w:firstLine="709"/>
        <w:jc w:val="both"/>
        <w:rPr>
          <w:bCs/>
          <w:sz w:val="28"/>
          <w:szCs w:val="28"/>
        </w:rPr>
      </w:pPr>
      <w:r w:rsidRPr="00B16C2D">
        <w:rPr>
          <w:bCs/>
          <w:sz w:val="28"/>
          <w:szCs w:val="28"/>
        </w:rPr>
        <w:t>В рамках реализации мероприятия были приобретены сценические костюмы для СДК п. ВНИИСС МКУК «РЦКС».</w:t>
      </w:r>
    </w:p>
    <w:p w:rsidR="00047DF9" w:rsidRPr="00B16C2D" w:rsidRDefault="00047DF9" w:rsidP="00A330CF">
      <w:pPr>
        <w:spacing w:line="360" w:lineRule="auto"/>
        <w:ind w:firstLine="709"/>
        <w:jc w:val="both"/>
        <w:rPr>
          <w:sz w:val="28"/>
          <w:szCs w:val="28"/>
        </w:rPr>
      </w:pPr>
      <w:r w:rsidRPr="00B16C2D">
        <w:rPr>
          <w:sz w:val="28"/>
          <w:szCs w:val="28"/>
        </w:rPr>
        <w:t>Подпрограмма 2. «Развитие туризма в Рамонском муниципальном районе»</w:t>
      </w:r>
    </w:p>
    <w:p w:rsidR="00047DF9" w:rsidRPr="00B16C2D" w:rsidRDefault="00047DF9" w:rsidP="00A330CF">
      <w:pPr>
        <w:spacing w:line="360" w:lineRule="auto"/>
        <w:ind w:firstLine="709"/>
        <w:jc w:val="both"/>
        <w:rPr>
          <w:bCs/>
          <w:sz w:val="28"/>
          <w:szCs w:val="28"/>
        </w:rPr>
      </w:pPr>
      <w:r w:rsidRPr="00B16C2D">
        <w:rPr>
          <w:bCs/>
          <w:sz w:val="28"/>
          <w:szCs w:val="28"/>
          <w:u w:val="single"/>
        </w:rPr>
        <w:t>Основное мероприятие 2.1. «Обеспечение базовых информационных и организационно-экономических условий для развития туризма в Рамонском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w:t>
      </w:r>
      <w:r w:rsidRPr="00B16C2D">
        <w:rPr>
          <w:bCs/>
          <w:sz w:val="28"/>
          <w:szCs w:val="28"/>
        </w:rPr>
        <w:t xml:space="preserve">. В отделе по культуре администрации Рамонского муниципального района Воронежской области кассовый план на отчетную дату (01.10.2022 г.) составил – </w:t>
      </w:r>
      <w:r w:rsidRPr="00B16C2D">
        <w:rPr>
          <w:sz w:val="28"/>
          <w:szCs w:val="28"/>
        </w:rPr>
        <w:t>434,10</w:t>
      </w:r>
      <w:r w:rsidRPr="00B16C2D">
        <w:rPr>
          <w:bCs/>
          <w:sz w:val="28"/>
          <w:szCs w:val="28"/>
        </w:rPr>
        <w:t xml:space="preserve"> тыс. руб.</w:t>
      </w:r>
    </w:p>
    <w:p w:rsidR="00047DF9" w:rsidRPr="00B16C2D" w:rsidRDefault="00047DF9" w:rsidP="00A330CF">
      <w:pPr>
        <w:spacing w:line="360" w:lineRule="auto"/>
        <w:ind w:firstLine="709"/>
        <w:outlineLvl w:val="0"/>
        <w:rPr>
          <w:bCs/>
          <w:spacing w:val="3"/>
          <w:kern w:val="36"/>
          <w:sz w:val="28"/>
          <w:szCs w:val="28"/>
        </w:rPr>
      </w:pPr>
      <w:r w:rsidRPr="00B16C2D">
        <w:rPr>
          <w:bCs/>
          <w:sz w:val="28"/>
          <w:szCs w:val="28"/>
        </w:rPr>
        <w:t>Кассовое исполнение на отчетную дату по основному мероприятию 2.1. составило 181,60 тыс. руб.</w:t>
      </w:r>
    </w:p>
    <w:p w:rsidR="00047DF9" w:rsidRPr="00B16C2D" w:rsidRDefault="00047DF9" w:rsidP="00A330CF">
      <w:pPr>
        <w:spacing w:line="360" w:lineRule="auto"/>
        <w:ind w:firstLine="709"/>
        <w:jc w:val="both"/>
        <w:rPr>
          <w:bCs/>
          <w:sz w:val="28"/>
          <w:szCs w:val="28"/>
        </w:rPr>
      </w:pPr>
      <w:r w:rsidRPr="00B16C2D">
        <w:rPr>
          <w:bCs/>
          <w:sz w:val="28"/>
          <w:szCs w:val="28"/>
        </w:rPr>
        <w:t xml:space="preserve">Исполнение бюджета составило 41,8% от запланированного объема финансирования. </w:t>
      </w:r>
    </w:p>
    <w:p w:rsidR="00047DF9" w:rsidRPr="00B16C2D" w:rsidRDefault="00047DF9" w:rsidP="00A330CF">
      <w:pPr>
        <w:spacing w:line="360" w:lineRule="auto"/>
        <w:ind w:firstLine="709"/>
        <w:jc w:val="both"/>
        <w:rPr>
          <w:bCs/>
          <w:sz w:val="28"/>
          <w:szCs w:val="28"/>
        </w:rPr>
      </w:pPr>
      <w:r w:rsidRPr="00B16C2D">
        <w:rPr>
          <w:bCs/>
          <w:sz w:val="28"/>
          <w:szCs w:val="28"/>
        </w:rPr>
        <w:t>Причины невыполнения плана заключаются в следующем:</w:t>
      </w:r>
    </w:p>
    <w:p w:rsidR="00047DF9" w:rsidRPr="00B16C2D" w:rsidRDefault="00047DF9" w:rsidP="00A330CF">
      <w:pPr>
        <w:spacing w:line="360" w:lineRule="auto"/>
        <w:ind w:firstLine="709"/>
        <w:jc w:val="both"/>
        <w:rPr>
          <w:bCs/>
          <w:sz w:val="28"/>
          <w:szCs w:val="28"/>
        </w:rPr>
      </w:pPr>
      <w:r w:rsidRPr="00B16C2D">
        <w:rPr>
          <w:bCs/>
          <w:sz w:val="28"/>
          <w:szCs w:val="28"/>
        </w:rPr>
        <w:t>- освоение денежных средств будет осуществлено в следующих кварталах текущего года.</w:t>
      </w:r>
    </w:p>
    <w:p w:rsidR="00047DF9" w:rsidRPr="00B16C2D" w:rsidRDefault="00047DF9" w:rsidP="00A330CF">
      <w:pPr>
        <w:spacing w:line="360" w:lineRule="auto"/>
        <w:ind w:firstLine="709"/>
        <w:jc w:val="both"/>
        <w:rPr>
          <w:bCs/>
          <w:sz w:val="28"/>
          <w:szCs w:val="28"/>
        </w:rPr>
      </w:pPr>
      <w:r w:rsidRPr="00B16C2D">
        <w:rPr>
          <w:bCs/>
          <w:sz w:val="28"/>
          <w:szCs w:val="28"/>
          <w:u w:val="single"/>
        </w:rPr>
        <w:t>Основное мероприятие 2.2. «Поддержка некоммерческих организаций, осуществляющих деятельность на территории Рамонского района Воронежской области по приоритетным направлениям туристской деятельности в сфере внутреннего и въездного туризма».</w:t>
      </w:r>
      <w:r w:rsidRPr="00B16C2D">
        <w:rPr>
          <w:bCs/>
          <w:sz w:val="28"/>
          <w:szCs w:val="28"/>
        </w:rPr>
        <w:t xml:space="preserve"> В отделе по культуре администрации Рамонского муниципального района Воронежской области кассовый план на отчетную дату (01.10.2022 г.) составил – 641,00 тыс. руб.</w:t>
      </w:r>
    </w:p>
    <w:p w:rsidR="00047DF9" w:rsidRPr="00B16C2D" w:rsidRDefault="00047DF9" w:rsidP="00A330CF">
      <w:pPr>
        <w:spacing w:line="360" w:lineRule="auto"/>
        <w:ind w:firstLine="709"/>
        <w:outlineLvl w:val="0"/>
        <w:rPr>
          <w:bCs/>
          <w:spacing w:val="3"/>
          <w:kern w:val="36"/>
          <w:sz w:val="28"/>
          <w:szCs w:val="28"/>
        </w:rPr>
      </w:pPr>
      <w:r w:rsidRPr="00B16C2D">
        <w:rPr>
          <w:bCs/>
          <w:sz w:val="28"/>
          <w:szCs w:val="28"/>
        </w:rPr>
        <w:t>Кассовое исполнение на отчетную дату по основному мероприятию 2.1. составило 641,00 тыс. руб.</w:t>
      </w:r>
    </w:p>
    <w:p w:rsidR="00047DF9" w:rsidRPr="00B16C2D" w:rsidRDefault="00047DF9" w:rsidP="00A330CF">
      <w:pPr>
        <w:spacing w:line="360" w:lineRule="auto"/>
        <w:ind w:firstLine="709"/>
        <w:jc w:val="both"/>
        <w:rPr>
          <w:bCs/>
          <w:sz w:val="28"/>
          <w:szCs w:val="28"/>
        </w:rPr>
      </w:pPr>
      <w:r w:rsidRPr="00B16C2D">
        <w:rPr>
          <w:bCs/>
          <w:sz w:val="28"/>
          <w:szCs w:val="28"/>
        </w:rPr>
        <w:t>Исполнение бюджета составило 100,0% от запланированного объема финансирования.</w:t>
      </w:r>
    </w:p>
    <w:p w:rsidR="00047DF9" w:rsidRPr="00B16C2D" w:rsidRDefault="00047DF9" w:rsidP="00A330CF">
      <w:pPr>
        <w:spacing w:line="360" w:lineRule="auto"/>
        <w:ind w:firstLine="709"/>
        <w:jc w:val="both"/>
        <w:rPr>
          <w:bCs/>
          <w:sz w:val="28"/>
          <w:szCs w:val="28"/>
        </w:rPr>
      </w:pPr>
      <w:r w:rsidRPr="00B16C2D">
        <w:rPr>
          <w:bCs/>
          <w:sz w:val="28"/>
          <w:szCs w:val="28"/>
        </w:rPr>
        <w:t>В рамках реализации мероприятия была перечислена</w:t>
      </w:r>
      <w:r w:rsidRPr="00B16C2D">
        <w:rPr>
          <w:sz w:val="28"/>
          <w:szCs w:val="28"/>
        </w:rPr>
        <w:t xml:space="preserve"> </w:t>
      </w:r>
      <w:r w:rsidRPr="00B16C2D">
        <w:rPr>
          <w:bCs/>
          <w:sz w:val="28"/>
          <w:szCs w:val="28"/>
        </w:rPr>
        <w:t>субсидия некоммерческой организации АНО «РИТЦ».</w:t>
      </w:r>
    </w:p>
    <w:p w:rsidR="00047DF9" w:rsidRPr="00B16C2D" w:rsidRDefault="00047DF9" w:rsidP="00A330CF">
      <w:pPr>
        <w:spacing w:line="360" w:lineRule="auto"/>
        <w:ind w:firstLine="709"/>
        <w:jc w:val="both"/>
        <w:rPr>
          <w:bCs/>
          <w:sz w:val="28"/>
          <w:szCs w:val="28"/>
          <w:u w:val="single"/>
        </w:rPr>
      </w:pPr>
      <w:r w:rsidRPr="00B16C2D">
        <w:rPr>
          <w:sz w:val="28"/>
          <w:szCs w:val="28"/>
        </w:rPr>
        <w:t>Подпрограмма 3. «</w:t>
      </w:r>
      <w:r w:rsidRPr="00B16C2D">
        <w:rPr>
          <w:bCs/>
          <w:sz w:val="28"/>
          <w:szCs w:val="28"/>
        </w:rPr>
        <w:t>Обеспечение реализации Муниципальной программы»</w:t>
      </w:r>
    </w:p>
    <w:p w:rsidR="00047DF9" w:rsidRPr="00B16C2D" w:rsidRDefault="00047DF9" w:rsidP="00A330CF">
      <w:pPr>
        <w:spacing w:line="360" w:lineRule="auto"/>
        <w:ind w:firstLine="709"/>
        <w:jc w:val="both"/>
        <w:rPr>
          <w:bCs/>
          <w:sz w:val="28"/>
          <w:szCs w:val="28"/>
        </w:rPr>
      </w:pPr>
      <w:r w:rsidRPr="00B16C2D">
        <w:rPr>
          <w:bCs/>
          <w:sz w:val="28"/>
          <w:szCs w:val="28"/>
          <w:u w:val="single"/>
        </w:rPr>
        <w:t>Основное мероприятие 3.1. «Финансовое обеспечение деятельности отдела по культуре администрации</w:t>
      </w:r>
      <w:r w:rsidRPr="00B16C2D">
        <w:rPr>
          <w:bCs/>
          <w:sz w:val="28"/>
          <w:szCs w:val="28"/>
        </w:rPr>
        <w:t xml:space="preserve"> Рамонского муниципального района Воронежской области». В отделе по культуре администрации Рамонского муниципального района Воронежской области кассовый план на отчетную дату составил – 1786,00 тыс. руб., кассовое исполнение – 1443,59 тыс. руб., что составляет 80,8% от запланированного объема финансирования. </w:t>
      </w:r>
    </w:p>
    <w:p w:rsidR="00047DF9" w:rsidRPr="00B16C2D" w:rsidRDefault="00047DF9" w:rsidP="00A330CF">
      <w:pPr>
        <w:spacing w:line="360" w:lineRule="auto"/>
        <w:ind w:firstLine="709"/>
        <w:jc w:val="both"/>
        <w:rPr>
          <w:bCs/>
          <w:sz w:val="28"/>
          <w:szCs w:val="28"/>
        </w:rPr>
      </w:pPr>
      <w:r w:rsidRPr="00B16C2D">
        <w:rPr>
          <w:bCs/>
          <w:sz w:val="28"/>
          <w:szCs w:val="28"/>
        </w:rPr>
        <w:t xml:space="preserve">Причины невыполнения плана заключаются в следующем: </w:t>
      </w:r>
    </w:p>
    <w:p w:rsidR="00047DF9" w:rsidRPr="00B16C2D" w:rsidRDefault="00047DF9" w:rsidP="00A330CF">
      <w:pPr>
        <w:spacing w:line="360" w:lineRule="auto"/>
        <w:ind w:firstLine="709"/>
        <w:jc w:val="both"/>
        <w:rPr>
          <w:bCs/>
          <w:sz w:val="28"/>
          <w:szCs w:val="28"/>
        </w:rPr>
      </w:pPr>
      <w:r w:rsidRPr="00B16C2D">
        <w:rPr>
          <w:bCs/>
          <w:sz w:val="28"/>
          <w:szCs w:val="28"/>
        </w:rPr>
        <w:t>- оплата за услуги связи за сентябрь будет произведена в октябре,</w:t>
      </w:r>
    </w:p>
    <w:p w:rsidR="00047DF9" w:rsidRPr="00B16C2D" w:rsidRDefault="00047DF9" w:rsidP="00A330CF">
      <w:pPr>
        <w:spacing w:line="360" w:lineRule="auto"/>
        <w:ind w:firstLine="709"/>
        <w:jc w:val="both"/>
        <w:rPr>
          <w:bCs/>
          <w:sz w:val="28"/>
          <w:szCs w:val="28"/>
        </w:rPr>
      </w:pPr>
      <w:r w:rsidRPr="00B16C2D">
        <w:rPr>
          <w:bCs/>
          <w:sz w:val="28"/>
          <w:szCs w:val="28"/>
        </w:rPr>
        <w:t>- освоение бюджетных средств на приобретение товаров, работ, услуг будет продолжено в следующих кварталах текущего года.</w:t>
      </w:r>
    </w:p>
    <w:p w:rsidR="00047DF9" w:rsidRPr="00B16C2D" w:rsidRDefault="00047DF9" w:rsidP="00A330CF">
      <w:pPr>
        <w:spacing w:line="360" w:lineRule="auto"/>
        <w:ind w:firstLine="709"/>
        <w:jc w:val="both"/>
        <w:outlineLvl w:val="0"/>
        <w:rPr>
          <w:bCs/>
          <w:spacing w:val="3"/>
          <w:kern w:val="36"/>
          <w:sz w:val="28"/>
          <w:szCs w:val="28"/>
        </w:rPr>
      </w:pPr>
      <w:r w:rsidRPr="00B16C2D">
        <w:rPr>
          <w:sz w:val="28"/>
          <w:szCs w:val="28"/>
        </w:rPr>
        <w:t xml:space="preserve">Показатели муниципальной программы «Развитие культуры и туризма в Рамонском муниципальном районе Воронежской области» рассчитываются по итогам года. </w:t>
      </w:r>
      <w:r w:rsidRPr="00B16C2D">
        <w:rPr>
          <w:bCs/>
          <w:spacing w:val="3"/>
          <w:kern w:val="36"/>
          <w:sz w:val="28"/>
          <w:szCs w:val="28"/>
        </w:rPr>
        <w:t>Сюда входят, в том числе показатели:</w:t>
      </w:r>
    </w:p>
    <w:p w:rsidR="00047DF9" w:rsidRPr="00B16C2D" w:rsidRDefault="00047DF9" w:rsidP="00A330CF">
      <w:pPr>
        <w:spacing w:line="360" w:lineRule="auto"/>
        <w:ind w:firstLine="709"/>
        <w:jc w:val="both"/>
        <w:outlineLvl w:val="0"/>
        <w:rPr>
          <w:bCs/>
          <w:spacing w:val="3"/>
          <w:kern w:val="36"/>
          <w:sz w:val="28"/>
          <w:szCs w:val="28"/>
        </w:rPr>
      </w:pPr>
      <w:r w:rsidRPr="00B16C2D">
        <w:rPr>
          <w:bCs/>
          <w:spacing w:val="3"/>
          <w:kern w:val="36"/>
          <w:sz w:val="28"/>
          <w:szCs w:val="28"/>
        </w:rPr>
        <w:t>- доля населения, охваченного мероприятиями в сфере культуры от общей численности населения района;</w:t>
      </w:r>
    </w:p>
    <w:p w:rsidR="00047DF9" w:rsidRPr="00B16C2D" w:rsidRDefault="00047DF9" w:rsidP="00A330CF">
      <w:pPr>
        <w:spacing w:line="360" w:lineRule="auto"/>
        <w:ind w:firstLine="709"/>
        <w:jc w:val="both"/>
        <w:outlineLvl w:val="0"/>
        <w:rPr>
          <w:bCs/>
          <w:spacing w:val="3"/>
          <w:kern w:val="36"/>
          <w:sz w:val="28"/>
          <w:szCs w:val="28"/>
        </w:rPr>
      </w:pPr>
      <w:r w:rsidRPr="00B16C2D">
        <w:rPr>
          <w:bCs/>
          <w:spacing w:val="3"/>
          <w:kern w:val="36"/>
          <w:sz w:val="28"/>
          <w:szCs w:val="28"/>
        </w:rPr>
        <w:t>- количество участников культурно-досуговых мероприятий;</w:t>
      </w:r>
    </w:p>
    <w:p w:rsidR="00047DF9" w:rsidRPr="00B16C2D" w:rsidRDefault="00047DF9" w:rsidP="00A330CF">
      <w:pPr>
        <w:spacing w:line="360" w:lineRule="auto"/>
        <w:ind w:firstLine="709"/>
        <w:jc w:val="both"/>
        <w:outlineLvl w:val="0"/>
        <w:rPr>
          <w:bCs/>
          <w:spacing w:val="3"/>
          <w:kern w:val="36"/>
          <w:sz w:val="28"/>
          <w:szCs w:val="28"/>
        </w:rPr>
      </w:pPr>
      <w:r w:rsidRPr="00B16C2D">
        <w:rPr>
          <w:bCs/>
          <w:spacing w:val="3"/>
          <w:kern w:val="36"/>
          <w:sz w:val="28"/>
          <w:szCs w:val="28"/>
        </w:rPr>
        <w:t>- количество участников клубных формирований;</w:t>
      </w:r>
    </w:p>
    <w:p w:rsidR="00047DF9" w:rsidRPr="00B16C2D" w:rsidRDefault="00047DF9" w:rsidP="00A330CF">
      <w:pPr>
        <w:spacing w:line="360" w:lineRule="auto"/>
        <w:ind w:firstLine="709"/>
        <w:jc w:val="both"/>
        <w:outlineLvl w:val="0"/>
        <w:rPr>
          <w:bCs/>
          <w:spacing w:val="3"/>
          <w:kern w:val="36"/>
          <w:sz w:val="28"/>
          <w:szCs w:val="28"/>
        </w:rPr>
      </w:pPr>
      <w:r w:rsidRPr="00B16C2D">
        <w:rPr>
          <w:bCs/>
          <w:spacing w:val="3"/>
          <w:kern w:val="36"/>
          <w:sz w:val="28"/>
          <w:szCs w:val="28"/>
        </w:rPr>
        <w:t>- число посещений библиотеки;</w:t>
      </w:r>
    </w:p>
    <w:p w:rsidR="00047DF9" w:rsidRPr="00B16C2D" w:rsidRDefault="00047DF9" w:rsidP="00A330CF">
      <w:pPr>
        <w:spacing w:line="360" w:lineRule="auto"/>
        <w:ind w:firstLine="709"/>
        <w:jc w:val="both"/>
        <w:outlineLvl w:val="0"/>
        <w:rPr>
          <w:bCs/>
          <w:spacing w:val="3"/>
          <w:kern w:val="36"/>
          <w:sz w:val="28"/>
          <w:szCs w:val="28"/>
        </w:rPr>
      </w:pPr>
      <w:r w:rsidRPr="00B16C2D">
        <w:rPr>
          <w:bCs/>
          <w:spacing w:val="3"/>
          <w:kern w:val="36"/>
          <w:sz w:val="28"/>
          <w:szCs w:val="28"/>
        </w:rPr>
        <w:t>- количество учащихся ДШИ;</w:t>
      </w:r>
    </w:p>
    <w:p w:rsidR="00047DF9" w:rsidRPr="00B16C2D" w:rsidRDefault="00047DF9" w:rsidP="00A330CF">
      <w:pPr>
        <w:spacing w:line="360" w:lineRule="auto"/>
        <w:ind w:firstLine="709"/>
        <w:jc w:val="both"/>
        <w:outlineLvl w:val="0"/>
        <w:rPr>
          <w:bCs/>
          <w:spacing w:val="3"/>
          <w:kern w:val="36"/>
          <w:sz w:val="28"/>
          <w:szCs w:val="28"/>
        </w:rPr>
      </w:pPr>
      <w:r w:rsidRPr="00B16C2D">
        <w:rPr>
          <w:bCs/>
          <w:spacing w:val="3"/>
          <w:kern w:val="36"/>
          <w:sz w:val="28"/>
          <w:szCs w:val="28"/>
        </w:rPr>
        <w:t>- количество некоммерческих организаций,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 - получателей муниципальной поддержки.</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Достижение показателей муниципальной программы Рамонского муниципального района Воронежской области «Развитие культуры и туризма в Рамонском муниципальном районе Воронежской области» соответствуют намеченным плановым значениям.</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По степени использования финансовых средств за 9 месяцев 2022 года программа реализована эффективно.</w:t>
      </w:r>
    </w:p>
    <w:p w:rsidR="00047DF9" w:rsidRPr="00B16C2D" w:rsidRDefault="00047DF9" w:rsidP="00A330CF">
      <w:pPr>
        <w:spacing w:line="360" w:lineRule="auto"/>
        <w:ind w:firstLine="709"/>
        <w:jc w:val="both"/>
        <w:rPr>
          <w:rFonts w:eastAsia="Calibri"/>
          <w:b/>
          <w:sz w:val="28"/>
          <w:szCs w:val="28"/>
          <w:lang w:eastAsia="en-US"/>
        </w:rPr>
      </w:pPr>
    </w:p>
    <w:p w:rsidR="00047DF9" w:rsidRPr="00B16C2D" w:rsidRDefault="00047DF9" w:rsidP="00A330CF">
      <w:pPr>
        <w:spacing w:line="360" w:lineRule="auto"/>
        <w:ind w:firstLine="709"/>
        <w:jc w:val="center"/>
        <w:rPr>
          <w:rFonts w:eastAsia="Calibri"/>
          <w:b/>
          <w:sz w:val="28"/>
          <w:szCs w:val="28"/>
          <w:lang w:eastAsia="en-US"/>
        </w:rPr>
      </w:pPr>
      <w:r w:rsidRPr="00B16C2D">
        <w:rPr>
          <w:rFonts w:eastAsia="Calibri"/>
          <w:b/>
          <w:sz w:val="28"/>
          <w:szCs w:val="28"/>
          <w:lang w:eastAsia="en-US"/>
        </w:rPr>
        <w:t>Муниципальная программа</w:t>
      </w:r>
    </w:p>
    <w:p w:rsidR="00047DF9" w:rsidRPr="00B16C2D" w:rsidRDefault="00047DF9" w:rsidP="00A330CF">
      <w:pPr>
        <w:spacing w:line="360" w:lineRule="auto"/>
        <w:ind w:firstLine="709"/>
        <w:jc w:val="center"/>
        <w:rPr>
          <w:rFonts w:eastAsia="Calibri"/>
          <w:b/>
          <w:sz w:val="28"/>
          <w:szCs w:val="28"/>
          <w:lang w:eastAsia="en-US"/>
        </w:rPr>
      </w:pPr>
      <w:r w:rsidRPr="00B16C2D">
        <w:rPr>
          <w:rFonts w:eastAsia="Calibri"/>
          <w:b/>
          <w:sz w:val="28"/>
          <w:szCs w:val="28"/>
          <w:lang w:eastAsia="en-US"/>
        </w:rPr>
        <w:t>Рамонского муниципального района Воронежской области «Муниципальное управление Рамонского муниципального района»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Ответственный исполнитель муниципальной программы – администрация Рамонского муниципального района Воронежской области.</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Муниципальная программа Рамонского муниципального района «Муниципальное управление Рамонского муниципального района» утверждена постановлением администрации Рамонского муниципального района от 25.11.2013 № 494 «Муниципальное управление Рамонского муниципального района» (в редакции постановления от 19.01.2022 № 09).</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Основными целями муниципальной программы являются:</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повышение качества муниципального управления в Рамонском муниципальном районе Воронежской области;</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повышение комфортности и упрощение процедур получения гражданами и юридическими лицами массовых общественно значимых муниципальных услуг в Рамонском районе;</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повышение эффективности исполнительно-распорядительной деятельности в сфере контроля на территории Рамонского муниципального района;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совершенствование и оптимизация системы муниципального управления Рамонского муниципального района.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На 01.10.2022 предусмотрены бюджетные ассигнования (поквартальный кассовый план нарастающим итогом за отчетный период) на общую сумму 221577,1 тыс. рублей, фактически исполнено 182925,0 тыс. рублей (82,6% от поквартального кассового плана).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Программа включает в себя 5 подпрограмм:</w:t>
      </w:r>
    </w:p>
    <w:p w:rsidR="00047DF9" w:rsidRPr="00B16C2D" w:rsidRDefault="00047DF9" w:rsidP="00A330CF">
      <w:pPr>
        <w:spacing w:line="360" w:lineRule="auto"/>
        <w:ind w:firstLine="709"/>
        <w:jc w:val="both"/>
        <w:rPr>
          <w:rFonts w:eastAsia="Calibri"/>
          <w:sz w:val="28"/>
          <w:szCs w:val="28"/>
          <w:lang w:eastAsia="en-US"/>
        </w:rPr>
      </w:pPr>
      <w:r w:rsidRPr="00B9791F">
        <w:rPr>
          <w:rFonts w:eastAsia="Calibri"/>
          <w:b/>
          <w:sz w:val="28"/>
          <w:szCs w:val="28"/>
          <w:lang w:eastAsia="en-US"/>
        </w:rPr>
        <w:t>Подпрограмма 1</w:t>
      </w:r>
      <w:r w:rsidRPr="00B16C2D">
        <w:rPr>
          <w:rFonts w:eastAsia="Calibri"/>
          <w:sz w:val="28"/>
          <w:szCs w:val="28"/>
          <w:lang w:eastAsia="en-US"/>
        </w:rPr>
        <w:t xml:space="preserve"> «Развитие муниципального управления».</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1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B16C2D">
        <w:rPr>
          <w:rFonts w:eastAsia="Calibri"/>
          <w:sz w:val="28"/>
          <w:szCs w:val="28"/>
          <w:lang w:eastAsia="en-US"/>
        </w:rPr>
        <w:t xml:space="preserve"> За период с 01.01.2022 по 30.09.2022 осуществлена публикация списка присяжных заседателей в Рамонский районный суд и 2-ой Западный окружной военный суд Воронежской области на 2022-2026 годы в газете «Голос Рамони». Общая стоимость публикации составила 32,3 тыс. рублей (54 % от поквартального кассового плана).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2 «Осуществление государственных полномочий по сбору информации от поселений, входящих в муниципальный район, необходимой для ведения регистра муниципальных правовых актов Воронежской области»</w:t>
      </w:r>
      <w:r w:rsidRPr="00B16C2D">
        <w:rPr>
          <w:rFonts w:eastAsia="Calibri"/>
          <w:sz w:val="28"/>
          <w:szCs w:val="28"/>
          <w:lang w:eastAsia="en-US"/>
        </w:rPr>
        <w:t>. За период с 01.01.2022 по 30.09.2022 произведен сбор информации от органов местного самоуправления Рамонского муниципального района, Рамонского городского поселения,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местного самоуправления района – 3169; НПА – 665; актов прокурорского реагирования – 163; дополнительных сведений – 310.</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Созданы 352 новых редакции НПА в электронной версии регистра МНПА Воронежской области.</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3 «Осуществление государственных полномочий по созданию и организации деятельности административных комиссий».</w:t>
      </w:r>
      <w:r w:rsidRPr="00B16C2D">
        <w:rPr>
          <w:rFonts w:eastAsia="Calibri"/>
          <w:sz w:val="28"/>
          <w:szCs w:val="28"/>
          <w:lang w:eastAsia="en-US"/>
        </w:rPr>
        <w:t xml:space="preserve"> В рамках данного мероприятия проведено 16 заседаний административной комиссии, поступило на рассмотрение административной комиссии 52 протокола об административных правонарушениях, 49 дел об административном правонарушении рассмотрено за I - III кварталы 2022 года.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За 9 месяцев 2022 года наложено штрафов на сумму 130,0 тыс. руб., поступило 26,0 тыс. руб.</w:t>
      </w:r>
    </w:p>
    <w:p w:rsidR="00B9791F" w:rsidRDefault="00047DF9" w:rsidP="00A330CF">
      <w:pPr>
        <w:spacing w:line="360" w:lineRule="auto"/>
        <w:ind w:firstLine="709"/>
        <w:jc w:val="both"/>
        <w:rPr>
          <w:rFonts w:eastAsia="Calibri"/>
          <w:sz w:val="28"/>
          <w:szCs w:val="28"/>
          <w:lang w:eastAsia="en-US"/>
        </w:rPr>
      </w:pPr>
      <w:r w:rsidRPr="00B9791F">
        <w:rPr>
          <w:rFonts w:eastAsia="Calibri"/>
          <w:b/>
          <w:sz w:val="28"/>
          <w:szCs w:val="28"/>
          <w:lang w:eastAsia="en-US"/>
        </w:rPr>
        <w:t>Подпрограмма 2</w:t>
      </w:r>
      <w:r w:rsidRPr="00B16C2D">
        <w:rPr>
          <w:rFonts w:eastAsia="Calibri"/>
          <w:sz w:val="28"/>
          <w:szCs w:val="28"/>
          <w:lang w:eastAsia="en-US"/>
        </w:rPr>
        <w:t xml:space="preserve"> «Осуществление материально-технического обеспечения деятельности администрации муниципального района».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На 01.10.2022 предусмотрены бюджетные ассигнования (поквартальный кассовый план нарастающим итогом за отчетный период) на общую сумму 45 099,7 тыс. рублей, фактически исполнено 38 830,3 тыс. рублей (81 % от поквартального кассового плана).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2 «Финансовое обеспечение деятельности МКУ «ЦОД ОМСУ».</w:t>
      </w:r>
      <w:r w:rsidRPr="00B16C2D">
        <w:rPr>
          <w:rFonts w:eastAsia="Calibri"/>
          <w:sz w:val="28"/>
          <w:szCs w:val="28"/>
          <w:lang w:eastAsia="en-US"/>
        </w:rPr>
        <w:t xml:space="preserve"> В рамках подпрограммы осуществлялось материально-техническое обеспечения 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047DF9" w:rsidRPr="00B16C2D" w:rsidRDefault="00B16C2D" w:rsidP="00A330CF">
      <w:pPr>
        <w:spacing w:line="360" w:lineRule="auto"/>
        <w:ind w:firstLine="709"/>
        <w:jc w:val="both"/>
        <w:rPr>
          <w:rFonts w:eastAsia="Calibri"/>
          <w:sz w:val="28"/>
          <w:szCs w:val="28"/>
          <w:lang w:eastAsia="en-US"/>
        </w:rPr>
      </w:pPr>
      <w:r>
        <w:rPr>
          <w:rFonts w:eastAsia="Calibri"/>
          <w:sz w:val="28"/>
          <w:szCs w:val="28"/>
          <w:lang w:eastAsia="en-US"/>
        </w:rPr>
        <w:t xml:space="preserve">Кроме </w:t>
      </w:r>
      <w:r w:rsidR="00047DF9" w:rsidRPr="00B16C2D">
        <w:rPr>
          <w:rFonts w:eastAsia="Calibri"/>
          <w:sz w:val="28"/>
          <w:szCs w:val="28"/>
          <w:lang w:eastAsia="en-US"/>
        </w:rPr>
        <w:t>того</w:t>
      </w:r>
      <w:r>
        <w:rPr>
          <w:rFonts w:eastAsia="Calibri"/>
          <w:sz w:val="28"/>
          <w:szCs w:val="28"/>
          <w:lang w:eastAsia="en-US"/>
        </w:rPr>
        <w:t>,</w:t>
      </w:r>
      <w:r w:rsidR="00047DF9" w:rsidRPr="00B16C2D">
        <w:rPr>
          <w:rFonts w:eastAsia="Calibri"/>
          <w:sz w:val="28"/>
          <w:szCs w:val="28"/>
          <w:lang w:eastAsia="en-US"/>
        </w:rPr>
        <w:t xml:space="preserve"> выполнены мероприятия по эффективному использованию и содержанию движимого и недвижимого имущества: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приобретение расходного материала – 470,7 тыс. руб.;</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приобретение строительных отделочных материалов для ремонта кабинетов – 43,4 тыс. руб.;</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приобретение дезинфицирующих и моющих средств для уборки помещений – 92,0 тыс. руб.;</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обслуживание и ремонт дверных замков, приобретение сменных сердцевин к замкам – 9,4 тыс. руб.;</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замена светильников с люминесцентными лампами на светодиодные – 33,5 тыс. руб.;</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замена вышедших из строя электрических розеток и выключателей, осветительного оборудования – 7,9тыс. руб.;</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работы по устранению протекания кровли-705,4 тыс.руб.</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 обслуживание водопроводной сети здания, замена кранов и запорной арматуры в санузлах – 6,5 тыс. руб.</w:t>
      </w:r>
    </w:p>
    <w:p w:rsidR="00047DF9" w:rsidRPr="00B16C2D" w:rsidRDefault="00047DF9" w:rsidP="00A330CF">
      <w:pPr>
        <w:spacing w:line="360" w:lineRule="auto"/>
        <w:ind w:firstLine="709"/>
        <w:jc w:val="both"/>
        <w:rPr>
          <w:rFonts w:eastAsia="Calibri"/>
          <w:sz w:val="28"/>
          <w:szCs w:val="28"/>
          <w:lang w:eastAsia="en-US"/>
        </w:rPr>
      </w:pPr>
      <w:r w:rsidRPr="006419A0">
        <w:rPr>
          <w:rFonts w:eastAsia="Calibri"/>
          <w:b/>
          <w:sz w:val="28"/>
          <w:szCs w:val="28"/>
          <w:lang w:eastAsia="en-US"/>
        </w:rPr>
        <w:t>Подпрограмма 3</w:t>
      </w:r>
      <w:r w:rsidRPr="00B16C2D">
        <w:rPr>
          <w:rFonts w:eastAsia="Calibri"/>
          <w:sz w:val="28"/>
          <w:szCs w:val="28"/>
          <w:lang w:eastAsia="en-US"/>
        </w:rPr>
        <w:t xml:space="preserve"> «Развитие информационного общества и формирование электронного муниципалитета».</w:t>
      </w:r>
    </w:p>
    <w:p w:rsidR="00047DF9" w:rsidRPr="00B16C2D" w:rsidRDefault="00047DF9" w:rsidP="00A330CF">
      <w:pPr>
        <w:spacing w:line="360" w:lineRule="auto"/>
        <w:ind w:firstLine="709"/>
        <w:jc w:val="both"/>
        <w:rPr>
          <w:rFonts w:eastAsia="Calibri"/>
          <w:sz w:val="28"/>
          <w:szCs w:val="28"/>
          <w:lang w:eastAsia="en-US"/>
        </w:rPr>
      </w:pPr>
      <w:r w:rsidRPr="006419A0">
        <w:rPr>
          <w:rFonts w:eastAsia="Calibri"/>
          <w:b/>
          <w:sz w:val="28"/>
          <w:szCs w:val="28"/>
          <w:lang w:eastAsia="en-US"/>
        </w:rPr>
        <w:t>Подпрограмма 4</w:t>
      </w:r>
      <w:r w:rsidRPr="00B16C2D">
        <w:rPr>
          <w:rFonts w:eastAsia="Calibri"/>
          <w:sz w:val="28"/>
          <w:szCs w:val="28"/>
          <w:lang w:eastAsia="en-US"/>
        </w:rPr>
        <w:t xml:space="preserve"> «Развитие муниципальной службы».</w:t>
      </w:r>
    </w:p>
    <w:p w:rsidR="00047DF9" w:rsidRPr="00B16C2D" w:rsidRDefault="00047DF9" w:rsidP="00A330CF">
      <w:pPr>
        <w:spacing w:line="360" w:lineRule="auto"/>
        <w:ind w:firstLine="709"/>
        <w:jc w:val="both"/>
        <w:rPr>
          <w:rFonts w:eastAsia="Calibri"/>
          <w:sz w:val="28"/>
          <w:szCs w:val="28"/>
          <w:lang w:eastAsia="en-US"/>
        </w:rPr>
      </w:pPr>
      <w:r w:rsidRPr="006419A0">
        <w:rPr>
          <w:rFonts w:eastAsia="Calibri"/>
          <w:b/>
          <w:sz w:val="28"/>
          <w:szCs w:val="28"/>
          <w:lang w:eastAsia="en-US"/>
        </w:rPr>
        <w:t>Подпрограмма 5</w:t>
      </w:r>
      <w:r w:rsidRPr="00B16C2D">
        <w:rPr>
          <w:rFonts w:eastAsia="Calibri"/>
          <w:sz w:val="28"/>
          <w:szCs w:val="28"/>
          <w:lang w:eastAsia="en-US"/>
        </w:rPr>
        <w:t xml:space="preserve"> «Обеспечение реализации муниципальной программы». На 01.10.2022 предусмотрены бюджетные ассигнования (поквартальный кассовый план нарастающим итогом за отчетный период) на общую сумму 45 099,7 тыс. рублей, фактически исполнено 38 830,3 тыс. рублей (86,1% от поквартального кассового плана).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1 «Финансовое обеспечение деятельности администрации муниципального района, иных получателей средств районного бюджета-исполнителей»</w:t>
      </w:r>
      <w:r w:rsidRPr="00B16C2D">
        <w:rPr>
          <w:rFonts w:eastAsia="Calibri"/>
          <w:sz w:val="28"/>
          <w:szCs w:val="28"/>
          <w:lang w:eastAsia="en-US"/>
        </w:rPr>
        <w:t>.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Расходы на обеспечение функций органов местного самоуправления (закупка товаров, работ и услуг для государственных (муниципальных) нужд).</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Расходы на обеспечение функций органов местного самоуправления (социальное обеспечение и иные выплаты населению).</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2 «Финансовое обеспечение деятельности подведомственных учреждений МКУ «Рамонский архив»</w:t>
      </w:r>
      <w:r w:rsidRPr="00B16C2D">
        <w:rPr>
          <w:rFonts w:eastAsia="Calibri"/>
          <w:sz w:val="28"/>
          <w:szCs w:val="28"/>
          <w:lang w:eastAsia="en-US"/>
        </w:rPr>
        <w:t>.  Поквартальный кассовый план нарастающим итогом за отчетный период на общую сумму 3 297,3 тыс. рублей, фактически исполнено 2362,1 тыс. рублей (71,6 % от поквартального кассового плана). В течение срока реализации мероприятия с 01.01.2022 по 30.09.2022 поступило и отработано 533 запросов граждан и ЮЛ о выдаче справок, содержащих архивные данные, оказано платных услуг на сумму 183,7 тыс. рублей.</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В течение срока реализации мероприятия была произведена оплата междугородней и местной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подписных изданий, канцтоваров.</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3 «Осуществление выплаты пенсии за выслугу лет лицам, замещавшим выборные муниципальные должности и должности муниципальной службы в органах местного самоуправления муниципального района»</w:t>
      </w:r>
      <w:r w:rsidRPr="00B16C2D">
        <w:rPr>
          <w:rFonts w:eastAsia="Calibri"/>
          <w:sz w:val="28"/>
          <w:szCs w:val="28"/>
          <w:lang w:eastAsia="en-US"/>
        </w:rPr>
        <w:t>. В течение срока реализации мероприятия с 01.01.2022 по 30.09.2022 осуществлялось ежемесячное перечисление пенсии за выслугу лет на счета лиц, замещавшим выборные муниципальные должности и должности муниципальной службы в органах местного самоуправления муниципального района в размере 3 840,20 тыс. рублей (100 % от поквартального кассового плана).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5 «Оказание мер социальной поддержки граждан, имеющих звание «Почетный гражданин Рамонского муниципального района Воронежской области»</w:t>
      </w:r>
      <w:r w:rsidRPr="00B16C2D">
        <w:rPr>
          <w:rFonts w:eastAsia="Calibri"/>
          <w:sz w:val="28"/>
          <w:szCs w:val="28"/>
          <w:lang w:eastAsia="en-US"/>
        </w:rPr>
        <w:t>. В течение срока реализации мероприятия с 01.01.2022 по 30.09.2022 осуществлялось ежемесячное перечисление выплаты гражданам, имеющим звание «Почетный гражданин Рамонского муниципального района Воронежской области», в размере 378 тыс. рублей (100 % от поквартального кассового плана).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u w:val="single"/>
          <w:lang w:eastAsia="en-US"/>
        </w:rPr>
        <w:t>Основное мероприятие 6 «Финансовое обеспечение деятельности подведомственных учреждений МКУ «ЦБП»</w:t>
      </w:r>
      <w:r w:rsidRPr="00B16C2D">
        <w:rPr>
          <w:rFonts w:eastAsia="Calibri"/>
          <w:sz w:val="28"/>
          <w:szCs w:val="28"/>
          <w:lang w:eastAsia="en-US"/>
        </w:rPr>
        <w:t>. В течение срока реализации мероприятия была произведена оплата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Поставленные цели и задачи, запланированные результаты мероприятий муниципальной программы Рамонского муниципального района «Муниципальное управление Рамонского муниципального района», будут достигнуты к концу 2022 года.</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Достигнутые показатели свидетельствуют о социальной эффективности реализации данной программы.</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По степени использования финансовых средств за III квартал 2022 года программа реализована эффективно.</w:t>
      </w:r>
    </w:p>
    <w:p w:rsidR="00047DF9" w:rsidRPr="00B16C2D" w:rsidRDefault="00047DF9" w:rsidP="00A330CF">
      <w:pPr>
        <w:spacing w:line="360" w:lineRule="auto"/>
        <w:ind w:firstLine="709"/>
        <w:jc w:val="both"/>
        <w:rPr>
          <w:rFonts w:eastAsia="Calibri"/>
          <w:sz w:val="28"/>
          <w:szCs w:val="28"/>
          <w:lang w:eastAsia="en-US"/>
        </w:rPr>
      </w:pPr>
      <w:r w:rsidRPr="00B16C2D">
        <w:rPr>
          <w:rFonts w:eastAsia="Calibri"/>
          <w:sz w:val="28"/>
          <w:szCs w:val="28"/>
          <w:lang w:eastAsia="en-US"/>
        </w:rPr>
        <w:t>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«Муниципальное управление Рамонского муниципального района».</w:t>
      </w:r>
    </w:p>
    <w:p w:rsidR="00047DF9" w:rsidRPr="00B16C2D" w:rsidRDefault="00047DF9" w:rsidP="00A330CF">
      <w:pPr>
        <w:spacing w:line="360" w:lineRule="auto"/>
        <w:ind w:firstLine="709"/>
        <w:jc w:val="both"/>
        <w:rPr>
          <w:rFonts w:eastAsia="Calibri"/>
          <w:sz w:val="28"/>
          <w:szCs w:val="28"/>
          <w:lang w:eastAsia="en-US"/>
        </w:rPr>
      </w:pPr>
    </w:p>
    <w:p w:rsidR="00834F3B" w:rsidRPr="00B16C2D" w:rsidRDefault="00834F3B" w:rsidP="00A330CF">
      <w:pPr>
        <w:suppressAutoHyphens/>
        <w:autoSpaceDN w:val="0"/>
        <w:spacing w:line="360" w:lineRule="auto"/>
        <w:ind w:firstLine="709"/>
        <w:jc w:val="center"/>
        <w:textAlignment w:val="baseline"/>
        <w:rPr>
          <w:b/>
          <w:kern w:val="3"/>
          <w:sz w:val="28"/>
          <w:szCs w:val="28"/>
        </w:rPr>
      </w:pPr>
      <w:r w:rsidRPr="00B16C2D">
        <w:rPr>
          <w:b/>
          <w:kern w:val="3"/>
          <w:sz w:val="28"/>
          <w:szCs w:val="28"/>
        </w:rPr>
        <w:t>Муниципальная программа «Создание благоприятных условий для населения Рамонского муниципального района Воронежской области»</w:t>
      </w:r>
    </w:p>
    <w:p w:rsidR="00834F3B" w:rsidRPr="00B16C2D" w:rsidRDefault="00834F3B" w:rsidP="00A330CF">
      <w:pPr>
        <w:spacing w:line="360" w:lineRule="auto"/>
        <w:ind w:firstLine="709"/>
        <w:jc w:val="both"/>
        <w:rPr>
          <w:sz w:val="28"/>
          <w:szCs w:val="28"/>
        </w:rPr>
      </w:pPr>
      <w:r w:rsidRPr="00B16C2D">
        <w:rPr>
          <w:sz w:val="28"/>
          <w:szCs w:val="28"/>
        </w:rPr>
        <w:t>Ответственный исполнитель муниципальной программы – отдел экономического развития администрации Рамонского муниципального района</w:t>
      </w:r>
    </w:p>
    <w:p w:rsidR="00834F3B" w:rsidRPr="00B16C2D" w:rsidRDefault="00834F3B" w:rsidP="00A330CF">
      <w:pPr>
        <w:spacing w:line="360" w:lineRule="auto"/>
        <w:ind w:firstLine="709"/>
        <w:jc w:val="both"/>
        <w:rPr>
          <w:bCs/>
          <w:sz w:val="28"/>
          <w:szCs w:val="28"/>
        </w:rPr>
      </w:pPr>
      <w:r w:rsidRPr="00B16C2D">
        <w:rPr>
          <w:sz w:val="28"/>
          <w:szCs w:val="28"/>
        </w:rPr>
        <w:t xml:space="preserve">В рамках муниципальной программы </w:t>
      </w:r>
      <w:r w:rsidRPr="00B16C2D">
        <w:rPr>
          <w:bCs/>
          <w:sz w:val="28"/>
          <w:szCs w:val="28"/>
        </w:rPr>
        <w:t xml:space="preserve">в текущем году </w:t>
      </w:r>
      <w:r w:rsidRPr="00B16C2D">
        <w:rPr>
          <w:sz w:val="28"/>
          <w:szCs w:val="28"/>
        </w:rPr>
        <w:t>предусмотрена реализация подпрограмм:</w:t>
      </w:r>
    </w:p>
    <w:p w:rsidR="00834F3B" w:rsidRPr="00B16C2D" w:rsidRDefault="00834F3B" w:rsidP="00A330CF">
      <w:pPr>
        <w:numPr>
          <w:ilvl w:val="0"/>
          <w:numId w:val="3"/>
        </w:numPr>
        <w:suppressAutoHyphens/>
        <w:autoSpaceDN w:val="0"/>
        <w:spacing w:line="360" w:lineRule="auto"/>
        <w:ind w:left="0" w:firstLine="709"/>
        <w:jc w:val="both"/>
        <w:textAlignment w:val="baseline"/>
        <w:rPr>
          <w:kern w:val="3"/>
          <w:sz w:val="28"/>
          <w:szCs w:val="28"/>
        </w:rPr>
      </w:pPr>
      <w:r w:rsidRPr="00B16C2D">
        <w:rPr>
          <w:kern w:val="3"/>
          <w:sz w:val="28"/>
          <w:szCs w:val="28"/>
        </w:rPr>
        <w:t>Подпрограмма 1. «Развитие и поддержка малого и среднего предпринимательства в Рамонском муниципальном районе Воронежской области».</w:t>
      </w:r>
    </w:p>
    <w:p w:rsidR="00834F3B" w:rsidRPr="00B16C2D" w:rsidRDefault="00834F3B" w:rsidP="00A330CF">
      <w:pPr>
        <w:numPr>
          <w:ilvl w:val="0"/>
          <w:numId w:val="3"/>
        </w:numPr>
        <w:suppressAutoHyphens/>
        <w:autoSpaceDN w:val="0"/>
        <w:spacing w:line="360" w:lineRule="auto"/>
        <w:ind w:left="0" w:firstLine="709"/>
        <w:jc w:val="both"/>
        <w:textAlignment w:val="baseline"/>
        <w:rPr>
          <w:kern w:val="3"/>
          <w:sz w:val="28"/>
          <w:szCs w:val="28"/>
        </w:rPr>
      </w:pPr>
      <w:r w:rsidRPr="00B16C2D">
        <w:rPr>
          <w:kern w:val="3"/>
          <w:sz w:val="28"/>
          <w:szCs w:val="28"/>
        </w:rPr>
        <w:t>Подпрограмма 2. «Обеспечение доступным и комфортным жильем и коммунальными услугами населения Рамонского муниципального района Воронежской области».</w:t>
      </w:r>
    </w:p>
    <w:p w:rsidR="00834F3B" w:rsidRPr="00B16C2D" w:rsidRDefault="00834F3B" w:rsidP="00A330CF">
      <w:pPr>
        <w:numPr>
          <w:ilvl w:val="0"/>
          <w:numId w:val="3"/>
        </w:numPr>
        <w:suppressAutoHyphens/>
        <w:autoSpaceDN w:val="0"/>
        <w:spacing w:line="360" w:lineRule="auto"/>
        <w:ind w:left="0" w:firstLine="709"/>
        <w:jc w:val="both"/>
        <w:textAlignment w:val="baseline"/>
        <w:rPr>
          <w:kern w:val="3"/>
          <w:sz w:val="28"/>
          <w:szCs w:val="28"/>
        </w:rPr>
      </w:pPr>
      <w:r w:rsidRPr="00B16C2D">
        <w:rPr>
          <w:kern w:val="3"/>
          <w:sz w:val="28"/>
          <w:szCs w:val="28"/>
        </w:rPr>
        <w:t>Подпрограмма 4. «Энергосбережение на территории Рамонского муниципального района Воронежской области».</w:t>
      </w:r>
    </w:p>
    <w:p w:rsidR="00834F3B" w:rsidRPr="00B16C2D" w:rsidRDefault="00834F3B" w:rsidP="00A330CF">
      <w:pPr>
        <w:numPr>
          <w:ilvl w:val="0"/>
          <w:numId w:val="3"/>
        </w:numPr>
        <w:suppressAutoHyphens/>
        <w:autoSpaceDN w:val="0"/>
        <w:spacing w:line="360" w:lineRule="auto"/>
        <w:ind w:left="0" w:firstLine="709"/>
        <w:jc w:val="both"/>
        <w:textAlignment w:val="baseline"/>
        <w:rPr>
          <w:kern w:val="3"/>
          <w:sz w:val="28"/>
          <w:szCs w:val="28"/>
        </w:rPr>
      </w:pPr>
      <w:r w:rsidRPr="00B16C2D">
        <w:rPr>
          <w:kern w:val="3"/>
          <w:sz w:val="28"/>
          <w:szCs w:val="28"/>
        </w:rPr>
        <w:t>Подпрограмма 6. «Профилактика правонарушений в Рамонском муниципальном районе Воронежской области».</w:t>
      </w:r>
    </w:p>
    <w:p w:rsidR="00834F3B" w:rsidRPr="00B16C2D" w:rsidRDefault="00834F3B" w:rsidP="00A330CF">
      <w:pPr>
        <w:numPr>
          <w:ilvl w:val="0"/>
          <w:numId w:val="3"/>
        </w:numPr>
        <w:suppressAutoHyphens/>
        <w:autoSpaceDN w:val="0"/>
        <w:spacing w:line="360" w:lineRule="auto"/>
        <w:ind w:left="0" w:firstLine="709"/>
        <w:jc w:val="both"/>
        <w:textAlignment w:val="baseline"/>
        <w:rPr>
          <w:kern w:val="3"/>
          <w:sz w:val="28"/>
          <w:szCs w:val="28"/>
        </w:rPr>
      </w:pPr>
      <w:r w:rsidRPr="00B16C2D">
        <w:rPr>
          <w:kern w:val="3"/>
          <w:sz w:val="28"/>
          <w:szCs w:val="28"/>
        </w:rPr>
        <w:t>Подпрограмма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p w:rsidR="00834F3B" w:rsidRPr="00B16C2D" w:rsidRDefault="00834F3B" w:rsidP="00A330CF">
      <w:pPr>
        <w:numPr>
          <w:ilvl w:val="0"/>
          <w:numId w:val="3"/>
        </w:numPr>
        <w:suppressAutoHyphens/>
        <w:autoSpaceDN w:val="0"/>
        <w:spacing w:line="360" w:lineRule="auto"/>
        <w:ind w:left="0" w:firstLine="709"/>
        <w:jc w:val="both"/>
        <w:textAlignment w:val="baseline"/>
        <w:rPr>
          <w:kern w:val="3"/>
          <w:sz w:val="28"/>
          <w:szCs w:val="28"/>
        </w:rPr>
      </w:pPr>
      <w:r w:rsidRPr="00B16C2D">
        <w:rPr>
          <w:kern w:val="3"/>
          <w:sz w:val="28"/>
          <w:szCs w:val="28"/>
        </w:rPr>
        <w:t>Подпрограмма 9.  «Обеспечение пассажирских перевозок по социально значимым внутримуниципальным маршрутам».</w:t>
      </w:r>
    </w:p>
    <w:p w:rsidR="00834F3B" w:rsidRPr="00B16C2D" w:rsidRDefault="00834F3B" w:rsidP="00A330CF">
      <w:pPr>
        <w:spacing w:line="360" w:lineRule="auto"/>
        <w:ind w:firstLine="709"/>
        <w:rPr>
          <w:sz w:val="28"/>
          <w:szCs w:val="28"/>
        </w:rPr>
      </w:pPr>
      <w:r w:rsidRPr="00B16C2D">
        <w:rPr>
          <w:sz w:val="28"/>
          <w:szCs w:val="28"/>
        </w:rPr>
        <w:t xml:space="preserve">Всего по муниципальной программе на 2022 год предусмотрено 133466,24 тыс. руб. Запланированный объем финансовых ресурсов за 9 месяцев составил 133366,23 тыс. руб., кассовое исполнение составило 38348,13 тыс. руб., которые по основным мероприятиям распределены следующим образом: </w:t>
      </w:r>
    </w:p>
    <w:p w:rsidR="00834F3B" w:rsidRPr="00B16C2D" w:rsidRDefault="006419A0" w:rsidP="00A330CF">
      <w:pPr>
        <w:spacing w:line="360" w:lineRule="auto"/>
        <w:ind w:firstLine="709"/>
        <w:jc w:val="both"/>
        <w:rPr>
          <w:sz w:val="28"/>
          <w:szCs w:val="28"/>
        </w:rPr>
      </w:pPr>
      <w:r>
        <w:rPr>
          <w:b/>
          <w:sz w:val="28"/>
          <w:szCs w:val="28"/>
        </w:rPr>
        <w:t>П</w:t>
      </w:r>
      <w:r w:rsidR="00834F3B" w:rsidRPr="00B9791F">
        <w:rPr>
          <w:b/>
          <w:sz w:val="28"/>
          <w:szCs w:val="28"/>
        </w:rPr>
        <w:t>одпрограмм</w:t>
      </w:r>
      <w:r>
        <w:rPr>
          <w:b/>
          <w:sz w:val="28"/>
          <w:szCs w:val="28"/>
        </w:rPr>
        <w:t>а</w:t>
      </w:r>
      <w:r w:rsidR="00834F3B" w:rsidRPr="00B9791F">
        <w:rPr>
          <w:b/>
          <w:sz w:val="28"/>
          <w:szCs w:val="28"/>
        </w:rPr>
        <w:t xml:space="preserve"> 1.</w:t>
      </w:r>
      <w:r w:rsidR="00834F3B" w:rsidRPr="00B16C2D">
        <w:rPr>
          <w:sz w:val="28"/>
          <w:szCs w:val="28"/>
        </w:rPr>
        <w:t xml:space="preserve"> «Развитие и поддержка малого и среднего предпринимательства в Рамонском муниципальном районе Воронежской области» на 2022 год с уточнениями на 01.10.2022 г. запланировано средств – </w:t>
      </w:r>
      <w:r w:rsidR="00834F3B" w:rsidRPr="00B16C2D">
        <w:rPr>
          <w:bCs/>
          <w:sz w:val="28"/>
          <w:szCs w:val="28"/>
        </w:rPr>
        <w:t xml:space="preserve">22000 </w:t>
      </w:r>
      <w:r w:rsidR="00834F3B" w:rsidRPr="00B16C2D">
        <w:rPr>
          <w:sz w:val="28"/>
          <w:szCs w:val="28"/>
        </w:rPr>
        <w:t>тыс. руб. Израсходовано за 9 месяцев 2022 года 8765,48</w:t>
      </w:r>
      <w:r w:rsidR="00834F3B" w:rsidRPr="00B16C2D">
        <w:rPr>
          <w:bCs/>
          <w:sz w:val="28"/>
          <w:szCs w:val="28"/>
        </w:rPr>
        <w:t xml:space="preserve"> </w:t>
      </w:r>
      <w:r w:rsidR="00834F3B" w:rsidRPr="00B16C2D">
        <w:rPr>
          <w:sz w:val="28"/>
          <w:szCs w:val="28"/>
        </w:rPr>
        <w:t>тыс. руб. Уровень освоения бюджетных ассигнований 39,84 %. Израсходовать средства в полном объёме планируется к концу 2022 года.</w:t>
      </w:r>
    </w:p>
    <w:p w:rsidR="00834F3B" w:rsidRPr="00B16C2D" w:rsidRDefault="006419A0" w:rsidP="00A330CF">
      <w:pPr>
        <w:spacing w:line="360" w:lineRule="auto"/>
        <w:ind w:firstLine="709"/>
        <w:jc w:val="both"/>
        <w:rPr>
          <w:sz w:val="28"/>
          <w:szCs w:val="28"/>
        </w:rPr>
      </w:pPr>
      <w:r>
        <w:rPr>
          <w:b/>
          <w:sz w:val="28"/>
          <w:szCs w:val="28"/>
        </w:rPr>
        <w:t>П</w:t>
      </w:r>
      <w:r w:rsidR="00834F3B" w:rsidRPr="00B9791F">
        <w:rPr>
          <w:b/>
          <w:sz w:val="28"/>
          <w:szCs w:val="28"/>
        </w:rPr>
        <w:t>одпрограмм</w:t>
      </w:r>
      <w:r>
        <w:rPr>
          <w:b/>
          <w:sz w:val="28"/>
          <w:szCs w:val="28"/>
        </w:rPr>
        <w:t>а</w:t>
      </w:r>
      <w:r w:rsidR="00834F3B" w:rsidRPr="00B9791F">
        <w:rPr>
          <w:b/>
          <w:sz w:val="28"/>
          <w:szCs w:val="28"/>
        </w:rPr>
        <w:t xml:space="preserve"> 2.</w:t>
      </w:r>
      <w:r w:rsidR="00834F3B" w:rsidRPr="00B16C2D">
        <w:rPr>
          <w:sz w:val="28"/>
          <w:szCs w:val="28"/>
        </w:rPr>
        <w:t xml:space="preserve"> «Обеспечение доступным и комфортным жильем и коммунальными услугами населения Рамонского муниципального района Воронежской области» на 2022 год с уточнениями на 01.10.2022 г. запланировано средств – 104635,29 тыс. руб. Израсходовано за 9 месяцев 2022 года 27309,84 тыс. руб. Уровень освоения бюджетных ассигнований 26,1 %. Израсходовать средства в полном объёме планируется к концу 2022 года.</w:t>
      </w:r>
    </w:p>
    <w:p w:rsidR="00834F3B" w:rsidRPr="00B16C2D" w:rsidRDefault="006419A0" w:rsidP="00A330CF">
      <w:pPr>
        <w:spacing w:line="360" w:lineRule="auto"/>
        <w:ind w:firstLine="709"/>
        <w:jc w:val="both"/>
        <w:rPr>
          <w:sz w:val="28"/>
          <w:szCs w:val="28"/>
        </w:rPr>
      </w:pPr>
      <w:r>
        <w:rPr>
          <w:b/>
          <w:sz w:val="28"/>
          <w:szCs w:val="28"/>
        </w:rPr>
        <w:t>П</w:t>
      </w:r>
      <w:r w:rsidR="00834F3B" w:rsidRPr="00B9791F">
        <w:rPr>
          <w:b/>
          <w:sz w:val="28"/>
          <w:szCs w:val="28"/>
        </w:rPr>
        <w:t>одпрограмм</w:t>
      </w:r>
      <w:r>
        <w:rPr>
          <w:b/>
          <w:sz w:val="28"/>
          <w:szCs w:val="28"/>
        </w:rPr>
        <w:t>а</w:t>
      </w:r>
      <w:r w:rsidR="00834F3B" w:rsidRPr="00B9791F">
        <w:rPr>
          <w:b/>
          <w:sz w:val="28"/>
          <w:szCs w:val="28"/>
        </w:rPr>
        <w:t xml:space="preserve"> 4.</w:t>
      </w:r>
      <w:r w:rsidR="00834F3B" w:rsidRPr="00B16C2D">
        <w:rPr>
          <w:sz w:val="28"/>
          <w:szCs w:val="28"/>
        </w:rPr>
        <w:t xml:space="preserve"> «Энергосбережение на территории Рамонского муниципального района Воронежской области» на 2022 год с уточнениями на 01.10.2022 г. запланировано средств – 600 тыс. руб. Израсходовано за 9 месяцев 2022 года 500 тыс. руб. Уровень освоения бюджетных ассигнований 83,33 %. Израсходовать средства в полном объёме планируется к концу 2022 года.</w:t>
      </w:r>
    </w:p>
    <w:p w:rsidR="00834F3B" w:rsidRPr="00B16C2D" w:rsidRDefault="006419A0" w:rsidP="00A330CF">
      <w:pPr>
        <w:spacing w:line="360" w:lineRule="auto"/>
        <w:ind w:firstLine="709"/>
        <w:jc w:val="both"/>
        <w:rPr>
          <w:sz w:val="28"/>
          <w:szCs w:val="28"/>
        </w:rPr>
      </w:pPr>
      <w:r>
        <w:rPr>
          <w:b/>
          <w:sz w:val="28"/>
          <w:szCs w:val="28"/>
        </w:rPr>
        <w:t>Подпрограмма</w:t>
      </w:r>
      <w:r w:rsidR="00834F3B" w:rsidRPr="00B9791F">
        <w:rPr>
          <w:b/>
          <w:sz w:val="28"/>
          <w:szCs w:val="28"/>
        </w:rPr>
        <w:t xml:space="preserve"> 6</w:t>
      </w:r>
      <w:r w:rsidR="00834F3B" w:rsidRPr="00B16C2D">
        <w:rPr>
          <w:sz w:val="28"/>
          <w:szCs w:val="28"/>
        </w:rPr>
        <w:t>. «Профилактика правонарушений в Рамонском муниципальном районе Воронежской области» на 2022 год с уточнениями на 01.10.2022 г. запланировано средств – 103 тыс. руб. Израсходовано за 9 месяцев 2022 года 27,47 тыс. руб. Уровень освоения бюджетных ассигнований 26,67 %. Израсходовать средства в полном объёме планируется к концу 2022 года.</w:t>
      </w:r>
    </w:p>
    <w:p w:rsidR="00834F3B" w:rsidRPr="00B16C2D" w:rsidRDefault="006419A0" w:rsidP="00A330CF">
      <w:pPr>
        <w:spacing w:line="360" w:lineRule="auto"/>
        <w:ind w:firstLine="709"/>
        <w:jc w:val="both"/>
        <w:rPr>
          <w:sz w:val="28"/>
          <w:szCs w:val="28"/>
        </w:rPr>
      </w:pPr>
      <w:r>
        <w:rPr>
          <w:b/>
          <w:sz w:val="28"/>
          <w:szCs w:val="28"/>
        </w:rPr>
        <w:t>П</w:t>
      </w:r>
      <w:r w:rsidR="00834F3B" w:rsidRPr="00B9791F">
        <w:rPr>
          <w:b/>
          <w:sz w:val="28"/>
          <w:szCs w:val="28"/>
        </w:rPr>
        <w:t>одпрограмм</w:t>
      </w:r>
      <w:r>
        <w:rPr>
          <w:b/>
          <w:sz w:val="28"/>
          <w:szCs w:val="28"/>
        </w:rPr>
        <w:t>а</w:t>
      </w:r>
      <w:r w:rsidR="00834F3B" w:rsidRPr="00B9791F">
        <w:rPr>
          <w:b/>
          <w:sz w:val="28"/>
          <w:szCs w:val="28"/>
        </w:rPr>
        <w:t xml:space="preserve"> 8</w:t>
      </w:r>
      <w:r w:rsidR="00834F3B" w:rsidRPr="00B16C2D">
        <w:rPr>
          <w:sz w:val="28"/>
          <w:szCs w:val="28"/>
        </w:rPr>
        <w:t>.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 на 2022 год с уточнениями на 01.10.2022 г. запланировано средств – 178,14 тыс. руб. Израсходовано за 9 месяцев 2022 года 15,94 тыс. руб. Уровень освоения бюджетных ассигнований 8,95 %. Израсходовать средства в полном объёме планируется к концу 2022 года.</w:t>
      </w:r>
    </w:p>
    <w:p w:rsidR="00834F3B" w:rsidRPr="00B16C2D" w:rsidRDefault="006419A0" w:rsidP="00A330CF">
      <w:pPr>
        <w:spacing w:line="360" w:lineRule="auto"/>
        <w:ind w:firstLine="709"/>
        <w:jc w:val="both"/>
        <w:rPr>
          <w:sz w:val="28"/>
          <w:szCs w:val="28"/>
        </w:rPr>
      </w:pPr>
      <w:r>
        <w:rPr>
          <w:b/>
          <w:sz w:val="28"/>
          <w:szCs w:val="28"/>
        </w:rPr>
        <w:t>П</w:t>
      </w:r>
      <w:r w:rsidR="00834F3B" w:rsidRPr="00B9791F">
        <w:rPr>
          <w:b/>
          <w:sz w:val="28"/>
          <w:szCs w:val="28"/>
        </w:rPr>
        <w:t>одпрограмм</w:t>
      </w:r>
      <w:r>
        <w:rPr>
          <w:b/>
          <w:sz w:val="28"/>
          <w:szCs w:val="28"/>
        </w:rPr>
        <w:t>а</w:t>
      </w:r>
      <w:r w:rsidR="00834F3B" w:rsidRPr="00B9791F">
        <w:rPr>
          <w:b/>
          <w:sz w:val="28"/>
          <w:szCs w:val="28"/>
        </w:rPr>
        <w:t xml:space="preserve"> 9.</w:t>
      </w:r>
      <w:r w:rsidR="00834F3B" w:rsidRPr="00B16C2D">
        <w:rPr>
          <w:sz w:val="28"/>
          <w:szCs w:val="28"/>
        </w:rPr>
        <w:t xml:space="preserve"> «Обеспечение пассажирских перевозок по социально значимым внутримуниципальным маршрутам» на 2022 год с уточнениями на 01.10.2022 г. запланировано средств – 5849,8 тыс. руб. Израсходовано за 9 месяцев 2022 года 1729,4 тыс. руб. Уровень освоения бюджетных ассигнований 29,56 %. Израсходовать средства в полном объёме планируется к концу 2022 года.</w:t>
      </w:r>
    </w:p>
    <w:p w:rsidR="00834F3B" w:rsidRPr="00B16C2D" w:rsidRDefault="00834F3B" w:rsidP="00A330CF">
      <w:pPr>
        <w:spacing w:line="360" w:lineRule="auto"/>
        <w:ind w:firstLine="709"/>
        <w:jc w:val="center"/>
        <w:rPr>
          <w:sz w:val="28"/>
          <w:szCs w:val="28"/>
          <w:highlight w:val="yellow"/>
        </w:rPr>
      </w:pPr>
    </w:p>
    <w:p w:rsidR="00834F3B" w:rsidRPr="00B16C2D" w:rsidRDefault="00834F3B" w:rsidP="00A330CF">
      <w:pPr>
        <w:spacing w:line="360" w:lineRule="auto"/>
        <w:ind w:firstLine="709"/>
        <w:jc w:val="center"/>
        <w:rPr>
          <w:b/>
          <w:sz w:val="28"/>
          <w:szCs w:val="28"/>
          <w:lang w:eastAsia="en-US"/>
        </w:rPr>
      </w:pPr>
      <w:r w:rsidRPr="00B16C2D">
        <w:rPr>
          <w:b/>
          <w:sz w:val="28"/>
          <w:szCs w:val="28"/>
          <w:lang w:eastAsia="en-US"/>
        </w:rPr>
        <w:t>Муниципальная программа Рамонского муниципального района Воронежской области «Развитие сельского хозяйства на территории Рамонского муниципального района Воронежской области»</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Ответственные исполнители муниципальной программы – МБУ «ЦП АПК и СТ», отдел муниципального хозяйства, промышленности и дорожной деятельности администрации Рамонского муниципального района.</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На 01.10.2022 года предусмотрены бюджетные ассигнования (поквартальный кассовый план нарастающим итогом за отчетный период) из муниципального бюджета:</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Подпрограмма 2. «Развитие подотрасли животноводства, переработки и реализации продукции животноводства» - 608,30 тыс. рублей;</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Подпрограмма 6. «Финансовое обеспечение реализации программы» – 2718,0 тыс. рублей;</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Подпрограмма 8. «Комплексное развитие сельских территорий» - 92862,4 тыс. руб.;</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Подпрограмма 9. «Создание условий и предпосылок для развития агропромышленного комплекса Рамонского муниципального района Воронежской области» - 150,00 тыс. руб.</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За 9 месяцев 2022 года было освоено 55605,89 тыс. руб. (57,72 % от поквартального кассового плана):</w:t>
      </w:r>
    </w:p>
    <w:p w:rsidR="00834F3B" w:rsidRPr="00B16C2D" w:rsidRDefault="00834F3B" w:rsidP="00A330CF">
      <w:pPr>
        <w:spacing w:line="360" w:lineRule="auto"/>
        <w:ind w:firstLine="709"/>
        <w:jc w:val="both"/>
        <w:rPr>
          <w:sz w:val="28"/>
          <w:szCs w:val="28"/>
          <w:lang w:eastAsia="en-US"/>
        </w:rPr>
      </w:pPr>
      <w:r w:rsidRPr="00B9791F">
        <w:rPr>
          <w:b/>
          <w:sz w:val="28"/>
          <w:szCs w:val="28"/>
          <w:lang w:eastAsia="en-US"/>
        </w:rPr>
        <w:t>Подпрограмма 2.</w:t>
      </w:r>
      <w:r w:rsidRPr="00B16C2D">
        <w:rPr>
          <w:sz w:val="28"/>
          <w:szCs w:val="28"/>
          <w:lang w:eastAsia="en-US"/>
        </w:rPr>
        <w:t xml:space="preserve"> «Развитие подотрасли животноводства, переработки и реализации продукции животноводства».</w:t>
      </w:r>
    </w:p>
    <w:p w:rsidR="00834F3B" w:rsidRPr="00B16C2D" w:rsidRDefault="00834F3B" w:rsidP="00A330CF">
      <w:pPr>
        <w:spacing w:line="360" w:lineRule="auto"/>
        <w:ind w:firstLine="709"/>
        <w:jc w:val="both"/>
        <w:rPr>
          <w:sz w:val="28"/>
          <w:szCs w:val="28"/>
          <w:lang w:eastAsia="en-US"/>
        </w:rPr>
      </w:pPr>
      <w:r w:rsidRPr="00B16C2D">
        <w:rPr>
          <w:sz w:val="28"/>
          <w:szCs w:val="28"/>
          <w:u w:val="single"/>
          <w:lang w:eastAsia="en-US"/>
        </w:rPr>
        <w:t>Основное мероприятие 2.8 «Обеспечение проведения противоэпизоотических мероприятий в Рамонском районе»</w:t>
      </w:r>
      <w:r w:rsidRPr="00B16C2D">
        <w:rPr>
          <w:sz w:val="28"/>
          <w:szCs w:val="28"/>
          <w:lang w:eastAsia="en-US"/>
        </w:rPr>
        <w:t xml:space="preserve">. Договор на оказание услуг со специализированной организацией заключен, мероприятия в отношении животных без владельцев проведены в полном объеме (57 животных без владельцев). Подрядчику выплачено 297,7тыс. руб. (48,94 %). Оставшаяся сумма будет выплачена в начале </w:t>
      </w:r>
      <w:r w:rsidRPr="00B16C2D">
        <w:rPr>
          <w:sz w:val="28"/>
          <w:szCs w:val="28"/>
          <w:lang w:val="en-US" w:eastAsia="en-US"/>
        </w:rPr>
        <w:t>IV</w:t>
      </w:r>
      <w:r w:rsidRPr="00B16C2D">
        <w:rPr>
          <w:sz w:val="28"/>
          <w:szCs w:val="28"/>
          <w:lang w:eastAsia="en-US"/>
        </w:rPr>
        <w:t xml:space="preserve"> квартала после проверки исполнительной документации.</w:t>
      </w:r>
    </w:p>
    <w:p w:rsidR="00834F3B" w:rsidRPr="00B16C2D" w:rsidRDefault="00834F3B" w:rsidP="00A330CF">
      <w:pPr>
        <w:spacing w:line="360" w:lineRule="auto"/>
        <w:ind w:firstLine="709"/>
        <w:jc w:val="both"/>
        <w:rPr>
          <w:sz w:val="28"/>
          <w:szCs w:val="28"/>
          <w:lang w:eastAsia="en-US"/>
        </w:rPr>
      </w:pPr>
      <w:r w:rsidRPr="00B9791F">
        <w:rPr>
          <w:b/>
          <w:sz w:val="28"/>
          <w:szCs w:val="28"/>
          <w:lang w:eastAsia="en-US"/>
        </w:rPr>
        <w:t>Подпрограмма 6.</w:t>
      </w:r>
      <w:r w:rsidRPr="00B16C2D">
        <w:rPr>
          <w:sz w:val="28"/>
          <w:szCs w:val="28"/>
          <w:lang w:eastAsia="en-US"/>
        </w:rPr>
        <w:t xml:space="preserve"> «Финансовое обеспечение реализации программы».</w:t>
      </w:r>
    </w:p>
    <w:p w:rsidR="00834F3B" w:rsidRPr="00B16C2D" w:rsidRDefault="00834F3B" w:rsidP="00A330CF">
      <w:pPr>
        <w:spacing w:line="360" w:lineRule="auto"/>
        <w:ind w:firstLine="709"/>
        <w:jc w:val="both"/>
        <w:rPr>
          <w:sz w:val="28"/>
          <w:szCs w:val="28"/>
          <w:lang w:eastAsia="en-US"/>
        </w:rPr>
      </w:pPr>
      <w:r w:rsidRPr="00B16C2D">
        <w:rPr>
          <w:sz w:val="28"/>
          <w:szCs w:val="28"/>
          <w:u w:val="single"/>
          <w:lang w:eastAsia="en-US"/>
        </w:rPr>
        <w:t>Основное мероприятие 6.1 «Финансовое обеспечение деятельности муниципального бюджетного учреждения «Центр поддержки агропромышленного комплекса и сельских территорий Рамонского муниципального района»».</w:t>
      </w:r>
      <w:r w:rsidRPr="00B16C2D">
        <w:rPr>
          <w:sz w:val="28"/>
          <w:szCs w:val="28"/>
          <w:lang w:eastAsia="en-US"/>
        </w:rPr>
        <w:t xml:space="preserve"> Расходы на обеспечение деятельности МБУ «ЦП АПК и СТ» Рамонского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 2718,0 тыс. рублей, что составляет 100 % от кассового плана.</w:t>
      </w:r>
    </w:p>
    <w:p w:rsidR="00834F3B" w:rsidRPr="00B16C2D" w:rsidRDefault="00834F3B" w:rsidP="00A330CF">
      <w:pPr>
        <w:spacing w:line="360" w:lineRule="auto"/>
        <w:ind w:firstLine="709"/>
        <w:jc w:val="both"/>
        <w:rPr>
          <w:sz w:val="28"/>
          <w:szCs w:val="28"/>
          <w:lang w:eastAsia="en-US"/>
        </w:rPr>
      </w:pPr>
      <w:r w:rsidRPr="00B9791F">
        <w:rPr>
          <w:b/>
          <w:sz w:val="28"/>
          <w:szCs w:val="28"/>
          <w:lang w:eastAsia="en-US"/>
        </w:rPr>
        <w:t>Подпрограмма 8</w:t>
      </w:r>
      <w:r w:rsidRPr="00B16C2D">
        <w:rPr>
          <w:sz w:val="28"/>
          <w:szCs w:val="28"/>
          <w:lang w:eastAsia="en-US"/>
        </w:rPr>
        <w:t>. «Комплексное развитие сельских территорий». По данной подпрограмме на 9 мес. 2022 года запланировано 92862,4 тыс. рублей.</w:t>
      </w:r>
    </w:p>
    <w:p w:rsidR="00834F3B" w:rsidRPr="00B16C2D" w:rsidRDefault="00834F3B" w:rsidP="00A330CF">
      <w:pPr>
        <w:spacing w:line="360" w:lineRule="auto"/>
        <w:ind w:firstLine="709"/>
        <w:jc w:val="both"/>
        <w:rPr>
          <w:sz w:val="28"/>
          <w:szCs w:val="28"/>
          <w:lang w:eastAsia="en-US"/>
        </w:rPr>
      </w:pPr>
      <w:r w:rsidRPr="00B16C2D">
        <w:rPr>
          <w:sz w:val="28"/>
          <w:szCs w:val="28"/>
          <w:u w:val="single"/>
          <w:lang w:eastAsia="en-US"/>
        </w:rPr>
        <w:t>Основное мероприятие 8.3 Создание и развитие инфраструктуры на сельских территориях (благоустройство сельских территорий).</w:t>
      </w:r>
      <w:r w:rsidRPr="00B16C2D">
        <w:rPr>
          <w:sz w:val="28"/>
          <w:szCs w:val="28"/>
          <w:lang w:eastAsia="en-US"/>
        </w:rPr>
        <w:t xml:space="preserve"> Осв</w:t>
      </w:r>
      <w:r w:rsidR="00B16C2D">
        <w:rPr>
          <w:sz w:val="28"/>
          <w:szCs w:val="28"/>
          <w:lang w:eastAsia="en-US"/>
        </w:rPr>
        <w:t>оение средств составило 91,47 %</w:t>
      </w:r>
      <w:r w:rsidRPr="00B16C2D">
        <w:rPr>
          <w:sz w:val="28"/>
          <w:szCs w:val="28"/>
          <w:lang w:eastAsia="en-US"/>
        </w:rPr>
        <w:t>. Из них средства федерального и областного бюджета освоены 100%, средства местного бюджета – 80,4 % (что обусловлено изменением суммы контракта в результате торгов).</w:t>
      </w:r>
    </w:p>
    <w:p w:rsidR="00834F3B" w:rsidRPr="00B16C2D" w:rsidRDefault="00834F3B" w:rsidP="00A330CF">
      <w:pPr>
        <w:spacing w:line="360" w:lineRule="auto"/>
        <w:ind w:firstLine="709"/>
        <w:jc w:val="both"/>
        <w:rPr>
          <w:sz w:val="28"/>
          <w:szCs w:val="28"/>
          <w:lang w:eastAsia="en-US"/>
        </w:rPr>
      </w:pPr>
      <w:r w:rsidRPr="00B16C2D">
        <w:rPr>
          <w:sz w:val="28"/>
          <w:szCs w:val="28"/>
          <w:u w:val="single"/>
          <w:lang w:eastAsia="en-US"/>
        </w:rPr>
        <w:t>Основное мероприятие 8.5 «Дорожное хозяйство: строительство, капитальный ремонт и ремонт автомобильных дорог общего пользования местного значения».</w:t>
      </w:r>
      <w:r w:rsidRPr="00B16C2D">
        <w:rPr>
          <w:sz w:val="28"/>
          <w:szCs w:val="28"/>
          <w:lang w:eastAsia="en-US"/>
        </w:rPr>
        <w:t xml:space="preserve"> По мероприятию запланировано 79767,46 тыс. рублей, за 9 мес. 2022 года освоено 39884,73 тыс. рублей, что составляет 50 % от кассового плана.</w:t>
      </w:r>
    </w:p>
    <w:p w:rsidR="00834F3B" w:rsidRPr="00B16C2D" w:rsidRDefault="00834F3B" w:rsidP="00A330CF">
      <w:pPr>
        <w:spacing w:line="360" w:lineRule="auto"/>
        <w:ind w:firstLine="709"/>
        <w:jc w:val="both"/>
        <w:rPr>
          <w:sz w:val="28"/>
          <w:szCs w:val="28"/>
          <w:lang w:eastAsia="en-US"/>
        </w:rPr>
      </w:pPr>
      <w:r w:rsidRPr="00B16C2D">
        <w:rPr>
          <w:sz w:val="28"/>
          <w:szCs w:val="28"/>
          <w:u w:val="single"/>
          <w:lang w:eastAsia="en-US"/>
        </w:rPr>
        <w:t>Основное мероприятие 8.6 Коммунальное хозяйство</w:t>
      </w:r>
      <w:r w:rsidRPr="00B16C2D">
        <w:rPr>
          <w:sz w:val="28"/>
          <w:szCs w:val="28"/>
          <w:lang w:eastAsia="en-US"/>
        </w:rPr>
        <w:t>:</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8.6.1. Организация системы раздельного накопления ТКО» в рамках ГП ВО «Обеспечение качественными жилищно-коммунальными услугами населения ВО – Освоено 5712,91 тыс. руб. из 5800,0 тыс. руб. или 98,81 %.</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8.6.2. Модернизация уличного освещения в рамках ГП ВО «Энергоэффективность и развитие энергетики» - запланировано 1503,70 тыс.руб., освоение 100%.</w:t>
      </w:r>
    </w:p>
    <w:p w:rsidR="00834F3B" w:rsidRPr="00B16C2D" w:rsidRDefault="00834F3B" w:rsidP="00A330CF">
      <w:pPr>
        <w:spacing w:line="360" w:lineRule="auto"/>
        <w:ind w:firstLine="709"/>
        <w:jc w:val="both"/>
        <w:rPr>
          <w:sz w:val="28"/>
          <w:szCs w:val="28"/>
          <w:lang w:eastAsia="en-US"/>
        </w:rPr>
      </w:pPr>
      <w:r w:rsidRPr="00B16C2D">
        <w:rPr>
          <w:sz w:val="28"/>
          <w:szCs w:val="28"/>
          <w:u w:val="single"/>
          <w:lang w:eastAsia="en-US"/>
        </w:rPr>
        <w:t>Основное мероприятие 8.7 Обеспечение уличного освещения в рамках ГП ВО "Энергоэффективность и развитие энергетики"</w:t>
      </w:r>
      <w:r w:rsidRPr="00B16C2D">
        <w:rPr>
          <w:sz w:val="28"/>
          <w:szCs w:val="28"/>
          <w:lang w:eastAsia="en-US"/>
        </w:rPr>
        <w:t xml:space="preserve"> – освоение средств составило 100% от запланированного – 2248,35 тыс. руб.</w:t>
      </w:r>
    </w:p>
    <w:p w:rsidR="00834F3B" w:rsidRPr="00B16C2D" w:rsidRDefault="00834F3B" w:rsidP="00A330CF">
      <w:pPr>
        <w:spacing w:line="360" w:lineRule="auto"/>
        <w:ind w:firstLine="709"/>
        <w:jc w:val="both"/>
        <w:rPr>
          <w:sz w:val="28"/>
          <w:szCs w:val="28"/>
          <w:lang w:eastAsia="en-US"/>
        </w:rPr>
      </w:pPr>
      <w:r w:rsidRPr="00B9791F">
        <w:rPr>
          <w:b/>
          <w:sz w:val="28"/>
          <w:szCs w:val="28"/>
          <w:lang w:eastAsia="en-US"/>
        </w:rPr>
        <w:t>Подпрограмма 9</w:t>
      </w:r>
      <w:r w:rsidRPr="00B16C2D">
        <w:rPr>
          <w:sz w:val="28"/>
          <w:szCs w:val="28"/>
          <w:lang w:eastAsia="en-US"/>
        </w:rPr>
        <w:t>. «Создание условий и предпосылок для развития агропромышленного комплекса Рамонского муниципального района Воронежской области».</w:t>
      </w:r>
    </w:p>
    <w:p w:rsidR="00834F3B" w:rsidRPr="00B16C2D" w:rsidRDefault="00834F3B" w:rsidP="00A330CF">
      <w:pPr>
        <w:spacing w:line="360" w:lineRule="auto"/>
        <w:ind w:firstLine="709"/>
        <w:jc w:val="both"/>
        <w:rPr>
          <w:sz w:val="28"/>
          <w:szCs w:val="28"/>
          <w:lang w:eastAsia="en-US"/>
        </w:rPr>
      </w:pPr>
      <w:r w:rsidRPr="00B16C2D">
        <w:rPr>
          <w:sz w:val="28"/>
          <w:szCs w:val="28"/>
          <w:u w:val="single"/>
          <w:lang w:eastAsia="en-US"/>
        </w:rPr>
        <w:t>Основное мероприятие 9.1 «Проведение конкурсов, выставок, семинаров и прочих научно-практических мероприятий»</w:t>
      </w:r>
      <w:r w:rsidRPr="00B16C2D">
        <w:rPr>
          <w:sz w:val="28"/>
          <w:szCs w:val="28"/>
          <w:lang w:eastAsia="en-US"/>
        </w:rPr>
        <w:t xml:space="preserve">. Выделено 150,00 тыс. рублей, денежные средства не освоены, так как предназначены для премирования сельхозтоваропроизводителей по итогам экономического соревнования в 2022 сельскохозяйственном году, освоение денежных средств запланировано на </w:t>
      </w:r>
      <w:r w:rsidRPr="00B16C2D">
        <w:rPr>
          <w:sz w:val="28"/>
          <w:szCs w:val="28"/>
          <w:lang w:val="en-US" w:eastAsia="en-US"/>
        </w:rPr>
        <w:t>IV</w:t>
      </w:r>
      <w:r w:rsidRPr="00B16C2D">
        <w:rPr>
          <w:sz w:val="28"/>
          <w:szCs w:val="28"/>
          <w:lang w:eastAsia="en-US"/>
        </w:rPr>
        <w:t xml:space="preserve"> квартал 2022 года.</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В результате реализации муниципальной программы Рамонского муниципального района «Развитие сельского хозяйства на территории Рамонского муниципального района Воронежской области», достигнуты следующие основные целевые показатели:</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произведено зерновых и зернобобовых – 114,8 тыс. тонн;</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произведено сахарной свеклы – 3,4 тыс. тонн;</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xml:space="preserve">- производство скота и птицы на убой в хозяйствах всех категорий (в живом весе) – 27597,2 тонны; </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реализовано в живой массе скота и птицы – 34999,6 тонн;</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xml:space="preserve">- производство молока в хозяйствах всех категорий – 7705 тонн; </w:t>
      </w:r>
    </w:p>
    <w:p w:rsidR="00834F3B" w:rsidRPr="00B16C2D" w:rsidRDefault="00834F3B" w:rsidP="00A330CF">
      <w:pPr>
        <w:spacing w:line="360" w:lineRule="auto"/>
        <w:ind w:firstLine="709"/>
        <w:jc w:val="both"/>
        <w:rPr>
          <w:sz w:val="28"/>
          <w:szCs w:val="28"/>
          <w:lang w:eastAsia="en-US"/>
        </w:rPr>
      </w:pPr>
      <w:r w:rsidRPr="00B16C2D">
        <w:rPr>
          <w:sz w:val="28"/>
          <w:szCs w:val="28"/>
          <w:lang w:eastAsia="en-US"/>
        </w:rPr>
        <w:t>- поголовье крупного рогатого скота в сельскохозяйственных организациях, крестьянских (фермерских) хозяйствах – 56907 голов.</w:t>
      </w:r>
    </w:p>
    <w:p w:rsidR="00834F3B" w:rsidRDefault="00834F3B" w:rsidP="00A330CF">
      <w:pPr>
        <w:spacing w:line="360" w:lineRule="auto"/>
        <w:ind w:firstLine="709"/>
        <w:jc w:val="both"/>
        <w:rPr>
          <w:sz w:val="28"/>
          <w:szCs w:val="28"/>
          <w:lang w:eastAsia="en-US"/>
        </w:rPr>
      </w:pPr>
      <w:r w:rsidRPr="00B16C2D">
        <w:rPr>
          <w:sz w:val="28"/>
          <w:szCs w:val="28"/>
          <w:lang w:eastAsia="en-US"/>
        </w:rPr>
        <w:t>В целом отрасль сельского хозяйства динамично развивается и показывает прирост как в денежном, так и в натуральном выражении, что позволяет вносить весомый вклад в формирование АПК региона. Отрасль представлена сельхозпредприятиями, предприятиями обслуживания и переработки, сельскохозяйственными перерабатывающими кооперативами, КФХ.</w:t>
      </w:r>
    </w:p>
    <w:p w:rsidR="00B16C2D" w:rsidRPr="00B16C2D" w:rsidRDefault="00B16C2D" w:rsidP="00A330CF">
      <w:pPr>
        <w:spacing w:line="360" w:lineRule="auto"/>
        <w:ind w:firstLine="709"/>
        <w:jc w:val="both"/>
        <w:rPr>
          <w:sz w:val="28"/>
          <w:szCs w:val="28"/>
          <w:lang w:eastAsia="en-US"/>
        </w:rPr>
      </w:pPr>
    </w:p>
    <w:p w:rsidR="009D5989" w:rsidRPr="00B16C2D" w:rsidRDefault="009D5989" w:rsidP="00A330CF">
      <w:pPr>
        <w:pStyle w:val="aa"/>
        <w:spacing w:after="0" w:line="360" w:lineRule="auto"/>
        <w:ind w:left="0" w:firstLine="709"/>
        <w:jc w:val="center"/>
        <w:rPr>
          <w:b/>
          <w:szCs w:val="28"/>
          <w:lang w:val="ru-RU"/>
        </w:rPr>
      </w:pPr>
      <w:r w:rsidRPr="00B16C2D">
        <w:rPr>
          <w:b/>
          <w:szCs w:val="28"/>
          <w:lang w:val="ru-RU"/>
        </w:rPr>
        <w:t>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9D5989" w:rsidRPr="00B16C2D" w:rsidRDefault="009D5989" w:rsidP="00A330CF">
      <w:pPr>
        <w:spacing w:line="360" w:lineRule="auto"/>
        <w:ind w:firstLine="709"/>
        <w:jc w:val="both"/>
        <w:rPr>
          <w:sz w:val="28"/>
          <w:szCs w:val="28"/>
        </w:rPr>
      </w:pPr>
      <w:r w:rsidRPr="00B16C2D">
        <w:rPr>
          <w:sz w:val="28"/>
          <w:szCs w:val="28"/>
        </w:rPr>
        <w:t>Ответственный исполнитель муниципальной программы –</w:t>
      </w:r>
      <w:bookmarkStart w:id="2" w:name="_GoBack"/>
      <w:bookmarkEnd w:id="2"/>
      <w:r w:rsidRPr="00B16C2D">
        <w:rPr>
          <w:sz w:val="28"/>
          <w:szCs w:val="28"/>
        </w:rPr>
        <w:t xml:space="preserve"> отдел по финансам администрации Рамонского муниципального района Воронежской области.</w:t>
      </w:r>
    </w:p>
    <w:p w:rsidR="009D5989" w:rsidRPr="00B16C2D" w:rsidRDefault="009D5989" w:rsidP="00A330CF">
      <w:pPr>
        <w:spacing w:line="360" w:lineRule="auto"/>
        <w:ind w:firstLine="709"/>
        <w:jc w:val="both"/>
        <w:rPr>
          <w:sz w:val="28"/>
          <w:szCs w:val="28"/>
        </w:rPr>
      </w:pPr>
      <w:r w:rsidRPr="00B16C2D">
        <w:rPr>
          <w:bCs/>
          <w:sz w:val="28"/>
          <w:szCs w:val="28"/>
        </w:rPr>
        <w:t xml:space="preserve">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 (далее Программа) утверждена постановлением администрации Рамонского муниципального района Воронежской области от 20.11.2013 № 484 </w:t>
      </w:r>
      <w:r w:rsidRPr="00B16C2D">
        <w:rPr>
          <w:sz w:val="28"/>
          <w:szCs w:val="28"/>
        </w:rPr>
        <w:t>«Об утверждении муниципальной программы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9D5989" w:rsidRPr="00B16C2D" w:rsidRDefault="009D5989" w:rsidP="00A330CF">
      <w:pPr>
        <w:spacing w:line="360" w:lineRule="auto"/>
        <w:ind w:firstLine="709"/>
        <w:jc w:val="both"/>
        <w:rPr>
          <w:bCs/>
          <w:sz w:val="28"/>
          <w:szCs w:val="28"/>
        </w:rPr>
      </w:pPr>
      <w:r w:rsidRPr="00B16C2D">
        <w:rPr>
          <w:bCs/>
          <w:sz w:val="28"/>
          <w:szCs w:val="28"/>
        </w:rPr>
        <w:t>Программа состоит из 3-х подпрограмм:</w:t>
      </w:r>
    </w:p>
    <w:p w:rsidR="009D5989" w:rsidRPr="00B16C2D" w:rsidRDefault="009D5989" w:rsidP="00A330CF">
      <w:pPr>
        <w:shd w:val="clear" w:color="auto" w:fill="FFFFFF"/>
        <w:tabs>
          <w:tab w:val="left" w:pos="427"/>
        </w:tabs>
        <w:spacing w:line="360" w:lineRule="auto"/>
        <w:ind w:firstLine="709"/>
        <w:jc w:val="both"/>
        <w:rPr>
          <w:sz w:val="28"/>
          <w:szCs w:val="28"/>
        </w:rPr>
      </w:pPr>
      <w:r w:rsidRPr="00B9791F">
        <w:rPr>
          <w:b/>
          <w:sz w:val="28"/>
          <w:szCs w:val="28"/>
        </w:rPr>
        <w:t>Подпрограмма 1</w:t>
      </w:r>
      <w:r w:rsidRPr="00B16C2D">
        <w:rPr>
          <w:sz w:val="28"/>
          <w:szCs w:val="28"/>
        </w:rPr>
        <w:t xml:space="preserve"> - «Организация управления муниципальными финансами и муниципальным долгом» с объемом финансирования за 9 месяцев 2022 г. – 31 029,7 тыс. руб., фактически исполнено за 9 месяцев 2022 г. – 11 166,0 тыс. руб. Уровень освоения бюджетных ассигнований – 36 %.</w:t>
      </w:r>
    </w:p>
    <w:p w:rsidR="009D5989" w:rsidRPr="006419A0" w:rsidRDefault="009D5989" w:rsidP="00A330CF">
      <w:pPr>
        <w:shd w:val="clear" w:color="auto" w:fill="FFFFFF"/>
        <w:spacing w:line="360" w:lineRule="auto"/>
        <w:ind w:firstLine="709"/>
        <w:jc w:val="both"/>
        <w:rPr>
          <w:sz w:val="28"/>
          <w:szCs w:val="28"/>
          <w:u w:val="single"/>
        </w:rPr>
      </w:pPr>
      <w:r w:rsidRPr="006419A0">
        <w:rPr>
          <w:sz w:val="28"/>
          <w:szCs w:val="28"/>
          <w:u w:val="single"/>
        </w:rPr>
        <w:t>Основные мероприятия:</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1. Нормативное правовое регулирование бюджетного процесса и других правоотношений;</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2. Составление проекта районного бюджета на очередной финансовый год и плановый период;</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3. Организация исполнения районного бюджета и формирование бюджетной отчетности;</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4. Управление резервным фондом администрации муниципального района и иными средствами на исполнение расходных обязательств муниципального района;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5. Управление муниципальным долгом муниципального района;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6. Обеспечение внутреннего муниципального финансового контроля;</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7. Обеспечение доступности информации о бюджетном процессе в муниципальном районе.</w:t>
      </w:r>
    </w:p>
    <w:p w:rsidR="009D5989" w:rsidRPr="00B16C2D" w:rsidRDefault="009D5989" w:rsidP="00A330CF">
      <w:pPr>
        <w:shd w:val="clear" w:color="auto" w:fill="FFFFFF"/>
        <w:tabs>
          <w:tab w:val="left" w:pos="427"/>
        </w:tabs>
        <w:spacing w:line="360" w:lineRule="auto"/>
        <w:ind w:firstLine="709"/>
        <w:jc w:val="both"/>
        <w:rPr>
          <w:sz w:val="28"/>
          <w:szCs w:val="28"/>
        </w:rPr>
      </w:pPr>
      <w:r w:rsidRPr="00B9791F">
        <w:rPr>
          <w:b/>
          <w:sz w:val="28"/>
          <w:szCs w:val="28"/>
        </w:rPr>
        <w:t>Подпрограмма 2</w:t>
      </w:r>
      <w:r w:rsidRPr="00B16C2D">
        <w:rPr>
          <w:sz w:val="28"/>
          <w:szCs w:val="28"/>
        </w:rPr>
        <w:t xml:space="preserve"> – «Повышение устойчивости бюджетов поселений Рамонского муниципального района Воронежской области» с объемом финансирования </w:t>
      </w:r>
      <w:r w:rsidRPr="00B16C2D">
        <w:rPr>
          <w:bCs/>
          <w:sz w:val="28"/>
          <w:szCs w:val="28"/>
        </w:rPr>
        <w:t xml:space="preserve">за 9 месяцев </w:t>
      </w:r>
      <w:r w:rsidRPr="00B16C2D">
        <w:rPr>
          <w:sz w:val="28"/>
          <w:szCs w:val="28"/>
        </w:rPr>
        <w:t>2022 г. – 112 205,6 тыс. руб., фактически исполнено за 9 месяцев 2022 г. – 73 102,5 тыс. руб. Уровень освоения бюджетных ассигнований - 65,2 %.</w:t>
      </w:r>
    </w:p>
    <w:p w:rsidR="009D5989" w:rsidRPr="006419A0" w:rsidRDefault="009D5989" w:rsidP="00A330CF">
      <w:pPr>
        <w:shd w:val="clear" w:color="auto" w:fill="FFFFFF"/>
        <w:spacing w:line="360" w:lineRule="auto"/>
        <w:ind w:firstLine="709"/>
        <w:jc w:val="both"/>
        <w:rPr>
          <w:sz w:val="28"/>
          <w:szCs w:val="28"/>
          <w:u w:val="single"/>
        </w:rPr>
      </w:pPr>
      <w:r w:rsidRPr="006419A0">
        <w:rPr>
          <w:sz w:val="28"/>
          <w:szCs w:val="28"/>
          <w:u w:val="single"/>
        </w:rPr>
        <w:t>Основные мероприятия:</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1.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2. Выравнивание бюджетной обеспеченности поселений муниципального района;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3. Поддержка мер по обеспечению сбалансированности бюджетов поселений муниципального района;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4.  Софинансирование приоритетных социально значимых расходов поселений муниципального района;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 xml:space="preserve">5. Содействие повышению </w:t>
      </w:r>
      <w:r w:rsidRPr="00B16C2D">
        <w:rPr>
          <w:rFonts w:eastAsia="Calibri"/>
          <w:sz w:val="28"/>
          <w:szCs w:val="28"/>
        </w:rPr>
        <w:t>качества организации и осуществления бюджетного процесса</w:t>
      </w:r>
      <w:r w:rsidRPr="00B16C2D">
        <w:rPr>
          <w:sz w:val="28"/>
          <w:szCs w:val="28"/>
        </w:rPr>
        <w:t xml:space="preserve"> поселений муниципального района;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6.</w:t>
      </w:r>
      <w:r w:rsidRPr="00B16C2D">
        <w:rPr>
          <w:rFonts w:eastAsia="Calibri"/>
          <w:sz w:val="28"/>
          <w:szCs w:val="28"/>
          <w:lang w:eastAsia="en-US"/>
        </w:rPr>
        <w:t xml:space="preserve">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субсидий и иных межбюджетных трансфертов, выделяемых из других бюджетов бюджетной системы РФ в соответствии с заключенными соглашениями</w:t>
      </w:r>
      <w:r w:rsidRPr="00B16C2D">
        <w:rPr>
          <w:sz w:val="28"/>
          <w:szCs w:val="28"/>
        </w:rPr>
        <w:t>;</w:t>
      </w:r>
    </w:p>
    <w:p w:rsidR="009D5989" w:rsidRPr="00B16C2D" w:rsidRDefault="009D5989" w:rsidP="00A330CF">
      <w:pPr>
        <w:shd w:val="clear" w:color="auto" w:fill="FFFFFF"/>
        <w:tabs>
          <w:tab w:val="left" w:pos="427"/>
        </w:tabs>
        <w:spacing w:line="360" w:lineRule="auto"/>
        <w:ind w:firstLine="709"/>
        <w:jc w:val="both"/>
        <w:rPr>
          <w:sz w:val="28"/>
          <w:szCs w:val="28"/>
        </w:rPr>
      </w:pPr>
      <w:r w:rsidRPr="00B9791F">
        <w:rPr>
          <w:b/>
          <w:bCs/>
          <w:sz w:val="28"/>
          <w:szCs w:val="28"/>
        </w:rPr>
        <w:t>Подпрограмма 3</w:t>
      </w:r>
      <w:r w:rsidRPr="00B16C2D">
        <w:rPr>
          <w:bCs/>
          <w:sz w:val="28"/>
          <w:szCs w:val="28"/>
        </w:rPr>
        <w:t xml:space="preserve"> – «Финансовое обеспечение реализации муниципальной программы»</w:t>
      </w:r>
      <w:r w:rsidRPr="00B16C2D">
        <w:rPr>
          <w:sz w:val="28"/>
          <w:szCs w:val="28"/>
        </w:rPr>
        <w:t xml:space="preserve"> с объемом финансирования за 9 месяцев 2022 г. – 6 360,6 тыс. руб., фактически исполнено за 9 месяцев 2022 г. – 6 159,4 тыс. руб. Уровень освоения бюджетных ассигнований 96,8 %.</w:t>
      </w:r>
    </w:p>
    <w:p w:rsidR="009D5989" w:rsidRPr="006419A0" w:rsidRDefault="009D5989" w:rsidP="00A330CF">
      <w:pPr>
        <w:shd w:val="clear" w:color="auto" w:fill="FFFFFF"/>
        <w:spacing w:line="360" w:lineRule="auto"/>
        <w:ind w:firstLine="709"/>
        <w:jc w:val="both"/>
        <w:rPr>
          <w:sz w:val="28"/>
          <w:szCs w:val="28"/>
          <w:u w:val="single"/>
        </w:rPr>
      </w:pPr>
      <w:r w:rsidRPr="006419A0">
        <w:rPr>
          <w:sz w:val="28"/>
          <w:szCs w:val="28"/>
          <w:u w:val="single"/>
        </w:rPr>
        <w:t>Основные мероприятия:</w:t>
      </w:r>
    </w:p>
    <w:p w:rsidR="009D5989" w:rsidRPr="00B16C2D" w:rsidRDefault="009D5989" w:rsidP="00A330CF">
      <w:pPr>
        <w:tabs>
          <w:tab w:val="left" w:pos="9498"/>
          <w:tab w:val="left" w:pos="9639"/>
        </w:tabs>
        <w:autoSpaceDE w:val="0"/>
        <w:autoSpaceDN w:val="0"/>
        <w:adjustRightInd w:val="0"/>
        <w:spacing w:line="360" w:lineRule="auto"/>
        <w:ind w:right="169" w:firstLine="709"/>
        <w:jc w:val="both"/>
        <w:rPr>
          <w:sz w:val="28"/>
          <w:szCs w:val="28"/>
        </w:rPr>
      </w:pPr>
      <w:r w:rsidRPr="00B16C2D">
        <w:rPr>
          <w:sz w:val="28"/>
          <w:szCs w:val="28"/>
        </w:rPr>
        <w:t>1. Финансовое обеспечение деятельности Отдела по финансам, иных главных распорядителей средств районного бюджета – исполнителей.</w:t>
      </w:r>
    </w:p>
    <w:p w:rsidR="009D5989" w:rsidRPr="00B16C2D" w:rsidRDefault="009D5989" w:rsidP="00A330CF">
      <w:pPr>
        <w:shd w:val="clear" w:color="auto" w:fill="FFFFFF"/>
        <w:spacing w:line="360" w:lineRule="auto"/>
        <w:ind w:firstLine="709"/>
        <w:jc w:val="both"/>
        <w:rPr>
          <w:sz w:val="28"/>
          <w:szCs w:val="28"/>
        </w:rPr>
      </w:pPr>
      <w:r w:rsidRPr="00B16C2D">
        <w:rPr>
          <w:sz w:val="28"/>
          <w:szCs w:val="28"/>
        </w:rPr>
        <w:t xml:space="preserve">2. Финансовое обеспечение выполнения других расходных обязательств муниципального района. </w:t>
      </w:r>
    </w:p>
    <w:p w:rsidR="009D5989" w:rsidRPr="006419A0" w:rsidRDefault="009D5989" w:rsidP="00A330CF">
      <w:pPr>
        <w:autoSpaceDE w:val="0"/>
        <w:autoSpaceDN w:val="0"/>
        <w:adjustRightInd w:val="0"/>
        <w:spacing w:line="360" w:lineRule="auto"/>
        <w:ind w:firstLine="709"/>
        <w:rPr>
          <w:sz w:val="28"/>
          <w:szCs w:val="28"/>
        </w:rPr>
      </w:pPr>
      <w:r w:rsidRPr="006419A0">
        <w:rPr>
          <w:sz w:val="28"/>
          <w:szCs w:val="28"/>
          <w:u w:val="single"/>
        </w:rPr>
        <w:t>Целевыми показателями реализации Программы приняты</w:t>
      </w:r>
      <w:r w:rsidRPr="006419A0">
        <w:rPr>
          <w:sz w:val="28"/>
          <w:szCs w:val="28"/>
        </w:rPr>
        <w:t>:</w:t>
      </w:r>
    </w:p>
    <w:p w:rsidR="009D5989" w:rsidRPr="00B16C2D" w:rsidRDefault="009D5989" w:rsidP="00A330CF">
      <w:pPr>
        <w:pStyle w:val="ConsPlusNormal"/>
        <w:widowControl/>
        <w:spacing w:line="360" w:lineRule="auto"/>
        <w:ind w:firstLine="709"/>
        <w:jc w:val="both"/>
        <w:rPr>
          <w:rFonts w:ascii="Times New Roman" w:hAnsi="Times New Roman" w:cs="Times New Roman"/>
          <w:sz w:val="28"/>
          <w:szCs w:val="28"/>
        </w:rPr>
      </w:pPr>
      <w:r w:rsidRPr="00B16C2D">
        <w:rPr>
          <w:rFonts w:ascii="Times New Roman" w:hAnsi="Times New Roman" w:cs="Times New Roman"/>
          <w:sz w:val="28"/>
          <w:szCs w:val="28"/>
        </w:rPr>
        <w:t>1. Отношение дефицита районного бюджета (за вычетом поступлений от продажи акций и иных форм участия в капитале, находящихся в собственности Рамонского муниципального района, и снижения остатков средств на счетах по учету средств районного бюджета) к годовому объему доходов районного бюджета без учета объема безвозмездных поступлений, не более 10%, факт - профицит бюджета;</w:t>
      </w:r>
    </w:p>
    <w:p w:rsidR="009D5989" w:rsidRPr="00B16C2D" w:rsidRDefault="009D5989" w:rsidP="00A330CF">
      <w:pPr>
        <w:pStyle w:val="ConsPlusNormal"/>
        <w:widowControl/>
        <w:spacing w:line="360" w:lineRule="auto"/>
        <w:ind w:firstLine="709"/>
        <w:jc w:val="both"/>
        <w:rPr>
          <w:rFonts w:ascii="Times New Roman" w:hAnsi="Times New Roman" w:cs="Times New Roman"/>
          <w:sz w:val="28"/>
          <w:szCs w:val="28"/>
        </w:rPr>
      </w:pPr>
      <w:r w:rsidRPr="00B16C2D">
        <w:rPr>
          <w:rFonts w:ascii="Times New Roman" w:hAnsi="Times New Roman" w:cs="Times New Roman"/>
          <w:sz w:val="28"/>
          <w:szCs w:val="28"/>
        </w:rPr>
        <w:t>2.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значение показателя – 85,67%, фактически – 80,76%;</w:t>
      </w:r>
    </w:p>
    <w:p w:rsidR="009D5989" w:rsidRPr="00B16C2D" w:rsidRDefault="009D5989" w:rsidP="00A330CF">
      <w:pPr>
        <w:pStyle w:val="ConsPlusNormal"/>
        <w:widowControl/>
        <w:spacing w:line="360" w:lineRule="auto"/>
        <w:ind w:firstLine="709"/>
        <w:jc w:val="both"/>
        <w:rPr>
          <w:rFonts w:ascii="Times New Roman" w:hAnsi="Times New Roman" w:cs="Times New Roman"/>
          <w:sz w:val="28"/>
          <w:szCs w:val="28"/>
        </w:rPr>
      </w:pPr>
      <w:r w:rsidRPr="00B16C2D">
        <w:rPr>
          <w:rFonts w:ascii="Times New Roman" w:hAnsi="Times New Roman" w:cs="Times New Roman"/>
          <w:sz w:val="28"/>
          <w:szCs w:val="28"/>
        </w:rPr>
        <w:t>3. Доля просроченной кредиторской задолженности муниципальных учреждений в общем объеме расходов районного бюджета, не более 0,1%, фактически - 0 %;</w:t>
      </w:r>
    </w:p>
    <w:p w:rsidR="009D5989" w:rsidRPr="00B16C2D" w:rsidRDefault="009D5989" w:rsidP="00A330CF">
      <w:pPr>
        <w:pStyle w:val="ac"/>
        <w:spacing w:after="0" w:line="360" w:lineRule="auto"/>
        <w:ind w:right="23" w:firstLine="709"/>
        <w:jc w:val="both"/>
        <w:rPr>
          <w:rFonts w:eastAsia="Calibri"/>
          <w:sz w:val="28"/>
          <w:szCs w:val="28"/>
          <w:lang w:eastAsia="en-US"/>
        </w:rPr>
      </w:pPr>
      <w:r w:rsidRPr="00B16C2D">
        <w:rPr>
          <w:sz w:val="28"/>
          <w:szCs w:val="28"/>
        </w:rPr>
        <w:t xml:space="preserve">4. Муниципальный долг Рамонского муниципального района Воронежской области, в % к </w:t>
      </w:r>
      <w:r w:rsidRPr="00B16C2D">
        <w:rPr>
          <w:rFonts w:eastAsia="Calibri"/>
          <w:sz w:val="28"/>
          <w:szCs w:val="28"/>
          <w:lang w:eastAsia="en-US"/>
        </w:rPr>
        <w:t>годовому объему доходов районного бюджета без учета утвержденного объема безвозмездных поступлений, не более 30%, фактически – 0%;</w:t>
      </w:r>
    </w:p>
    <w:p w:rsidR="009D5989" w:rsidRPr="00B16C2D" w:rsidRDefault="009D5989" w:rsidP="00A330CF">
      <w:pPr>
        <w:pStyle w:val="ac"/>
        <w:spacing w:after="0" w:line="360" w:lineRule="auto"/>
        <w:ind w:right="23" w:firstLine="709"/>
        <w:jc w:val="both"/>
        <w:rPr>
          <w:rFonts w:eastAsia="Calibri"/>
          <w:sz w:val="28"/>
          <w:szCs w:val="28"/>
          <w:lang w:eastAsia="en-US"/>
        </w:rPr>
      </w:pPr>
      <w:r w:rsidRPr="00B16C2D">
        <w:rPr>
          <w:rFonts w:eastAsia="Calibri"/>
          <w:sz w:val="28"/>
          <w:szCs w:val="28"/>
          <w:lang w:eastAsia="en-US"/>
        </w:rPr>
        <w:t xml:space="preserve">5. Доля просроченной кредиторской задолженности по оплате труда (включая начисления на оплату труда) муниципальных бюджетных учреждений в общем объеме расходов муниципального образования на оплату труда (включая начисления на оплату труда), </w:t>
      </w:r>
      <w:r w:rsidRPr="00B16C2D">
        <w:rPr>
          <w:sz w:val="28"/>
          <w:szCs w:val="28"/>
        </w:rPr>
        <w:t xml:space="preserve">значение показателя - </w:t>
      </w:r>
      <w:r w:rsidRPr="00B16C2D">
        <w:rPr>
          <w:rFonts w:eastAsia="Calibri"/>
          <w:sz w:val="28"/>
          <w:szCs w:val="28"/>
          <w:lang w:eastAsia="en-US"/>
        </w:rPr>
        <w:t>0%, фактически 0%;</w:t>
      </w:r>
    </w:p>
    <w:p w:rsidR="009D5989" w:rsidRPr="00B16C2D" w:rsidRDefault="009D5989" w:rsidP="00A330CF">
      <w:pPr>
        <w:pStyle w:val="ac"/>
        <w:spacing w:after="0" w:line="360" w:lineRule="auto"/>
        <w:ind w:right="23" w:firstLine="709"/>
        <w:jc w:val="both"/>
        <w:rPr>
          <w:rFonts w:eastAsia="Calibri"/>
          <w:sz w:val="28"/>
          <w:szCs w:val="28"/>
          <w:lang w:eastAsia="en-US"/>
        </w:rPr>
      </w:pPr>
      <w:r w:rsidRPr="00B16C2D">
        <w:rPr>
          <w:rFonts w:eastAsia="Calibri"/>
          <w:sz w:val="28"/>
          <w:szCs w:val="28"/>
          <w:lang w:eastAsia="en-US"/>
        </w:rPr>
        <w:t>6.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рублях, не более 2 766,2 рублей, фактически – 1961,3 рублей;</w:t>
      </w:r>
    </w:p>
    <w:p w:rsidR="009D5989" w:rsidRPr="00B16C2D" w:rsidRDefault="009D5989" w:rsidP="00A330CF">
      <w:pPr>
        <w:pStyle w:val="ac"/>
        <w:spacing w:after="0" w:line="360" w:lineRule="auto"/>
        <w:ind w:right="23" w:firstLine="709"/>
        <w:jc w:val="both"/>
        <w:rPr>
          <w:rFonts w:eastAsia="Calibri"/>
          <w:sz w:val="28"/>
          <w:szCs w:val="28"/>
          <w:lang w:eastAsia="en-US"/>
        </w:rPr>
      </w:pPr>
      <w:r w:rsidRPr="00B16C2D">
        <w:rPr>
          <w:rFonts w:eastAsia="Calibri"/>
          <w:sz w:val="28"/>
          <w:szCs w:val="28"/>
          <w:lang w:eastAsia="en-US"/>
        </w:rPr>
        <w:t>7. Доля налоговых и неналоговых доходов консолидированного бюджета муниципального образования в общем объеме доходов (без учета безвозмездных поступлений, имеющих целевой характер),</w:t>
      </w:r>
      <w:r w:rsidRPr="00B16C2D">
        <w:rPr>
          <w:sz w:val="28"/>
          <w:szCs w:val="28"/>
        </w:rPr>
        <w:t xml:space="preserve"> значение показателя </w:t>
      </w:r>
      <w:r w:rsidRPr="00B16C2D">
        <w:rPr>
          <w:rFonts w:eastAsia="Calibri"/>
          <w:sz w:val="28"/>
          <w:szCs w:val="28"/>
          <w:lang w:eastAsia="en-US"/>
        </w:rPr>
        <w:t>- 99,3%, фактически – 99,3%;</w:t>
      </w:r>
    </w:p>
    <w:p w:rsidR="009D5989" w:rsidRPr="00B16C2D" w:rsidRDefault="009D5989" w:rsidP="00A330CF">
      <w:pPr>
        <w:pStyle w:val="ac"/>
        <w:spacing w:after="0" w:line="360" w:lineRule="auto"/>
        <w:ind w:right="23" w:firstLine="709"/>
        <w:jc w:val="both"/>
        <w:rPr>
          <w:rFonts w:eastAsia="Calibri"/>
          <w:sz w:val="28"/>
          <w:szCs w:val="28"/>
          <w:lang w:eastAsia="en-US"/>
        </w:rPr>
      </w:pPr>
      <w:r w:rsidRPr="00B16C2D">
        <w:rPr>
          <w:rFonts w:eastAsia="Calibri"/>
          <w:sz w:val="28"/>
          <w:szCs w:val="28"/>
          <w:lang w:eastAsia="en-US"/>
        </w:rPr>
        <w:t xml:space="preserve">8. Сумма недоимки по налоговым платежам в местный бюджет в расчете на 100000 рублей налоговых доходов бюджета муниципального образования, </w:t>
      </w:r>
      <w:r w:rsidRPr="00B16C2D">
        <w:rPr>
          <w:sz w:val="28"/>
          <w:szCs w:val="28"/>
        </w:rPr>
        <w:t xml:space="preserve">значение показателя - </w:t>
      </w:r>
      <w:r w:rsidRPr="00B16C2D">
        <w:rPr>
          <w:rFonts w:eastAsia="Calibri"/>
          <w:sz w:val="28"/>
          <w:szCs w:val="28"/>
          <w:lang w:eastAsia="en-US"/>
        </w:rPr>
        <w:t>6,48 тыс. рублей, факт - 6,48 тыс. рублей</w:t>
      </w:r>
    </w:p>
    <w:p w:rsidR="009D5989" w:rsidRPr="00B16C2D" w:rsidRDefault="009D5989" w:rsidP="00A330CF">
      <w:pPr>
        <w:pStyle w:val="ac"/>
        <w:spacing w:after="0" w:line="360" w:lineRule="auto"/>
        <w:ind w:right="23" w:firstLine="709"/>
        <w:jc w:val="both"/>
        <w:rPr>
          <w:rFonts w:eastAsia="Calibri"/>
          <w:sz w:val="28"/>
          <w:szCs w:val="28"/>
          <w:lang w:eastAsia="en-US"/>
        </w:rPr>
      </w:pPr>
      <w:r w:rsidRPr="00B16C2D">
        <w:rPr>
          <w:rFonts w:eastAsia="Calibri"/>
          <w:sz w:val="28"/>
          <w:szCs w:val="28"/>
          <w:lang w:eastAsia="en-US"/>
        </w:rPr>
        <w:t xml:space="preserve">9. Динамика доли расходов на содержание органов местного самоуправления в объеме налоговых и неналоговых доходов местных бюджетов, </w:t>
      </w:r>
      <w:r w:rsidRPr="00B16C2D">
        <w:rPr>
          <w:sz w:val="28"/>
          <w:szCs w:val="28"/>
        </w:rPr>
        <w:t xml:space="preserve">значение показателя - </w:t>
      </w:r>
      <w:r w:rsidRPr="00B16C2D">
        <w:rPr>
          <w:rFonts w:eastAsia="Calibri"/>
          <w:sz w:val="28"/>
          <w:szCs w:val="28"/>
          <w:lang w:eastAsia="en-US"/>
        </w:rPr>
        <w:t>100 %, фактически – 56,4 %;</w:t>
      </w:r>
    </w:p>
    <w:p w:rsidR="009D5989" w:rsidRPr="00B16C2D" w:rsidRDefault="009D5989" w:rsidP="00A330CF">
      <w:pPr>
        <w:spacing w:line="360" w:lineRule="auto"/>
        <w:ind w:firstLine="709"/>
        <w:jc w:val="both"/>
        <w:rPr>
          <w:rFonts w:eastAsia="Calibri"/>
          <w:sz w:val="28"/>
          <w:szCs w:val="28"/>
          <w:lang w:eastAsia="en-US"/>
        </w:rPr>
      </w:pPr>
      <w:r w:rsidRPr="00B16C2D">
        <w:rPr>
          <w:rFonts w:eastAsia="Calibri"/>
          <w:sz w:val="28"/>
          <w:szCs w:val="28"/>
          <w:lang w:eastAsia="en-US"/>
        </w:rPr>
        <w:t>10.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 предусмотренных соответствующими соглашениями,</w:t>
      </w:r>
      <w:r w:rsidRPr="00B16C2D">
        <w:rPr>
          <w:sz w:val="28"/>
          <w:szCs w:val="28"/>
        </w:rPr>
        <w:t xml:space="preserve"> значение показателя -</w:t>
      </w:r>
      <w:r w:rsidRPr="00B16C2D">
        <w:rPr>
          <w:rFonts w:eastAsia="Calibri"/>
          <w:sz w:val="28"/>
          <w:szCs w:val="28"/>
          <w:lang w:eastAsia="en-US"/>
        </w:rPr>
        <w:t xml:space="preserve"> 0 %, фактически -  0.</w:t>
      </w:r>
    </w:p>
    <w:p w:rsidR="009D5989" w:rsidRPr="006419A0" w:rsidRDefault="009D5989" w:rsidP="00A330CF">
      <w:pPr>
        <w:autoSpaceDE w:val="0"/>
        <w:autoSpaceDN w:val="0"/>
        <w:adjustRightInd w:val="0"/>
        <w:spacing w:line="360" w:lineRule="auto"/>
        <w:ind w:firstLine="709"/>
        <w:jc w:val="both"/>
        <w:rPr>
          <w:sz w:val="28"/>
          <w:szCs w:val="28"/>
          <w:u w:val="single"/>
        </w:rPr>
      </w:pPr>
      <w:r w:rsidRPr="006419A0">
        <w:rPr>
          <w:sz w:val="28"/>
          <w:szCs w:val="28"/>
          <w:u w:val="single"/>
        </w:rPr>
        <w:t xml:space="preserve">Целевыми показателями Подпрограммы 1 приняты: </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1.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 фактически – в установленный срок;</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2. Соблюдение порядка и сроков разработки проекта районного бюджета, установленных Положением о бюджетном процессе в муниципальном районе, да/нет, фактически -да;</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3. Составление и утверждение сводной бюджетной росписи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4. Доведение показателей сводной бюджетной росписи и лимитов бюджетных обязательств до главных распорядителей средств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5. Составление и представление в Совет народных депутатов муниципального района годового отчета об исполнении районного бюджета в сроки, установленные бюджетным законодательством Российской Федерации и Воронежской области, фактически – до 1 мая текущего года;</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6. Удельный вес резервного фонда администрации муниципального района в общем объеме расходов районного бюджета, не более 3%, фактически – 0,02%;</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7. Доля расходов на обслуживание муниципального долга в общем объеме расходов районного бюджета (за исключением расходов, которые осуществляются за счет субвенций из областного бюджета), не более 5%, фактически - 0 (отсутствуют долговые обязательства);</w:t>
      </w:r>
    </w:p>
    <w:p w:rsidR="009D5989" w:rsidRPr="00B16C2D" w:rsidRDefault="009D5989" w:rsidP="00A330CF">
      <w:pPr>
        <w:pStyle w:val="ac"/>
        <w:tabs>
          <w:tab w:val="left" w:pos="9639"/>
        </w:tabs>
        <w:spacing w:after="0" w:line="360" w:lineRule="auto"/>
        <w:ind w:right="169" w:firstLine="709"/>
        <w:jc w:val="both"/>
        <w:rPr>
          <w:rFonts w:eastAsia="Calibri"/>
          <w:sz w:val="28"/>
          <w:szCs w:val="28"/>
          <w:lang w:eastAsia="en-US"/>
        </w:rPr>
      </w:pPr>
      <w:r w:rsidRPr="00B16C2D">
        <w:rPr>
          <w:sz w:val="28"/>
          <w:szCs w:val="28"/>
        </w:rPr>
        <w:t>8. Соотношение количества принятых решений о применении бюджетных мер принуждения и общего количества, поступивших в отдел по финансам администрации муниципального района уведомлений о применении бюджетных мер принуждения</w:t>
      </w:r>
      <w:r w:rsidRPr="00B16C2D">
        <w:rPr>
          <w:rFonts w:eastAsia="Calibri"/>
          <w:sz w:val="28"/>
          <w:szCs w:val="28"/>
          <w:lang w:eastAsia="en-US"/>
        </w:rPr>
        <w:t>, 100%, фактически - 100%;</w:t>
      </w:r>
    </w:p>
    <w:p w:rsidR="009D5989" w:rsidRPr="00B16C2D" w:rsidRDefault="009D5989" w:rsidP="00A330CF">
      <w:pPr>
        <w:pStyle w:val="ac"/>
        <w:tabs>
          <w:tab w:val="left" w:pos="9639"/>
        </w:tabs>
        <w:spacing w:after="0" w:line="360" w:lineRule="auto"/>
        <w:ind w:right="169" w:firstLine="709"/>
        <w:jc w:val="both"/>
        <w:rPr>
          <w:sz w:val="28"/>
          <w:szCs w:val="28"/>
        </w:rPr>
      </w:pPr>
      <w:r w:rsidRPr="00B16C2D">
        <w:rPr>
          <w:sz w:val="28"/>
          <w:szCs w:val="28"/>
        </w:rPr>
        <w:t xml:space="preserve">9. </w:t>
      </w:r>
      <w:r w:rsidRPr="00B16C2D">
        <w:rPr>
          <w:rFonts w:eastAsia="Calibri"/>
          <w:sz w:val="28"/>
          <w:szCs w:val="28"/>
          <w:lang w:eastAsia="en-US"/>
        </w:rPr>
        <w:t>Доля главных администраторов средств районного бюджета (главных распорядителей средств районного бюджета, главных администраторов доходов районного бюджета, главных администраторов источников финансирования дефицита районного бюджета), охваченных оценкой качества финансового менеджмента, 100%, фактически – 100%;</w:t>
      </w:r>
    </w:p>
    <w:p w:rsidR="009D5989" w:rsidRPr="00B16C2D" w:rsidRDefault="009D5989" w:rsidP="00A330CF">
      <w:pPr>
        <w:shd w:val="clear" w:color="auto" w:fill="FFFFFF"/>
        <w:tabs>
          <w:tab w:val="left" w:pos="0"/>
          <w:tab w:val="left" w:pos="9639"/>
        </w:tabs>
        <w:spacing w:line="360" w:lineRule="auto"/>
        <w:ind w:right="169" w:firstLine="709"/>
        <w:jc w:val="both"/>
        <w:rPr>
          <w:sz w:val="28"/>
          <w:szCs w:val="28"/>
        </w:rPr>
      </w:pPr>
      <w:r w:rsidRPr="00B16C2D">
        <w:rPr>
          <w:sz w:val="28"/>
          <w:szCs w:val="28"/>
        </w:rPr>
        <w:t>10. 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 да/нет, фактически - да;</w:t>
      </w:r>
    </w:p>
    <w:p w:rsidR="009D5989" w:rsidRPr="00B16C2D" w:rsidRDefault="009D5989" w:rsidP="00A330CF">
      <w:pPr>
        <w:pStyle w:val="ac"/>
        <w:spacing w:after="0" w:line="360" w:lineRule="auto"/>
        <w:ind w:firstLine="709"/>
        <w:jc w:val="both"/>
        <w:rPr>
          <w:sz w:val="28"/>
          <w:szCs w:val="28"/>
        </w:rPr>
      </w:pPr>
      <w:r w:rsidRPr="00B16C2D">
        <w:rPr>
          <w:sz w:val="28"/>
          <w:szCs w:val="28"/>
        </w:rPr>
        <w:t>11. Обеспечение размещения информации о системе управления муниципальными финансами на официальном сайте муниципального района - 100%, фактически – 100%.</w:t>
      </w:r>
    </w:p>
    <w:p w:rsidR="009D5989" w:rsidRPr="00B16C2D" w:rsidRDefault="009D5989" w:rsidP="00A330CF">
      <w:pPr>
        <w:autoSpaceDE w:val="0"/>
        <w:autoSpaceDN w:val="0"/>
        <w:adjustRightInd w:val="0"/>
        <w:spacing w:line="360" w:lineRule="auto"/>
        <w:ind w:firstLine="709"/>
        <w:jc w:val="both"/>
        <w:rPr>
          <w:sz w:val="28"/>
          <w:szCs w:val="28"/>
          <w:u w:val="single"/>
        </w:rPr>
      </w:pPr>
      <w:r w:rsidRPr="00B16C2D">
        <w:rPr>
          <w:sz w:val="28"/>
          <w:szCs w:val="28"/>
          <w:u w:val="single"/>
        </w:rPr>
        <w:t>Целевыми показателями Подпрограммы 2 приняты:</w:t>
      </w:r>
    </w:p>
    <w:p w:rsidR="009D5989" w:rsidRPr="00B16C2D" w:rsidRDefault="009D5989" w:rsidP="00A330CF">
      <w:pPr>
        <w:shd w:val="clear" w:color="auto" w:fill="FFFFFF"/>
        <w:tabs>
          <w:tab w:val="left" w:pos="0"/>
          <w:tab w:val="left" w:pos="9639"/>
        </w:tabs>
        <w:spacing w:line="360" w:lineRule="auto"/>
        <w:ind w:right="169" w:firstLine="709"/>
        <w:jc w:val="both"/>
        <w:rPr>
          <w:sz w:val="28"/>
          <w:szCs w:val="28"/>
        </w:rPr>
      </w:pPr>
      <w:r w:rsidRPr="00B16C2D">
        <w:rPr>
          <w:sz w:val="28"/>
          <w:szCs w:val="28"/>
        </w:rPr>
        <w:t>1.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 да/нет, фактически - да;</w:t>
      </w:r>
    </w:p>
    <w:p w:rsidR="009D5989" w:rsidRPr="00B16C2D" w:rsidRDefault="009D5989" w:rsidP="00A330CF">
      <w:pPr>
        <w:shd w:val="clear" w:color="auto" w:fill="FFFFFF"/>
        <w:tabs>
          <w:tab w:val="left" w:pos="0"/>
          <w:tab w:val="left" w:pos="9639"/>
        </w:tabs>
        <w:spacing w:line="360" w:lineRule="auto"/>
        <w:ind w:right="169" w:firstLine="709"/>
        <w:jc w:val="both"/>
        <w:rPr>
          <w:sz w:val="28"/>
          <w:szCs w:val="28"/>
        </w:rPr>
      </w:pPr>
      <w:r w:rsidRPr="00B16C2D">
        <w:rPr>
          <w:sz w:val="28"/>
          <w:szCs w:val="28"/>
        </w:rPr>
        <w:t>2.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100%, фактически - 90,4%.</w:t>
      </w:r>
    </w:p>
    <w:p w:rsidR="009D5989" w:rsidRPr="00B16C2D" w:rsidRDefault="009D5989" w:rsidP="00A330CF">
      <w:pPr>
        <w:autoSpaceDE w:val="0"/>
        <w:autoSpaceDN w:val="0"/>
        <w:adjustRightInd w:val="0"/>
        <w:spacing w:line="360" w:lineRule="auto"/>
        <w:ind w:firstLine="709"/>
        <w:jc w:val="both"/>
        <w:rPr>
          <w:sz w:val="28"/>
          <w:szCs w:val="28"/>
        </w:rPr>
      </w:pPr>
      <w:r w:rsidRPr="00B16C2D">
        <w:rPr>
          <w:sz w:val="28"/>
          <w:szCs w:val="28"/>
        </w:rPr>
        <w:t>3.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 фактически – 58,2%;</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4. Соотношение фактического финансирования объемов субсидий на софинансирование приоритетных социально значимых расходов бюджетов поселений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 фактически - 0%;</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5. Средняя оценка качества организации и осуществления бюджетного процесса поселений муниципального района, не менее 15,0 баллов, фактически – оценка качества будет осуществлена по итогам 2022 года;</w:t>
      </w:r>
    </w:p>
    <w:p w:rsidR="009D5989" w:rsidRPr="00B16C2D" w:rsidRDefault="009D5989" w:rsidP="00A330CF">
      <w:pPr>
        <w:shd w:val="clear" w:color="auto" w:fill="FFFFFF"/>
        <w:tabs>
          <w:tab w:val="left" w:pos="9639"/>
        </w:tabs>
        <w:spacing w:line="360" w:lineRule="auto"/>
        <w:ind w:right="169" w:firstLine="709"/>
        <w:jc w:val="both"/>
        <w:rPr>
          <w:sz w:val="28"/>
          <w:szCs w:val="28"/>
        </w:rPr>
      </w:pPr>
      <w:r w:rsidRPr="00B16C2D">
        <w:rPr>
          <w:sz w:val="28"/>
          <w:szCs w:val="28"/>
        </w:rPr>
        <w:t>6. Соотношение фактических расходов районного бюджета на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иных межбюджетных трансфертов, выделяемых из других бюджетов бюджетной системы РФ в соответствии с заключенными соглашениями к их плановому значению на соответствующий период -  100%, фактически - 44%;</w:t>
      </w:r>
    </w:p>
    <w:p w:rsidR="009D5989" w:rsidRPr="00B16C2D" w:rsidRDefault="009D5989" w:rsidP="00A330CF">
      <w:pPr>
        <w:shd w:val="clear" w:color="auto" w:fill="FFFFFF"/>
        <w:spacing w:line="360" w:lineRule="auto"/>
        <w:ind w:firstLine="709"/>
        <w:jc w:val="both"/>
        <w:rPr>
          <w:sz w:val="28"/>
          <w:szCs w:val="28"/>
          <w:u w:val="single"/>
        </w:rPr>
      </w:pPr>
      <w:r w:rsidRPr="00B16C2D">
        <w:rPr>
          <w:sz w:val="28"/>
          <w:szCs w:val="28"/>
          <w:u w:val="single"/>
        </w:rPr>
        <w:t>Целевыми показателями Подпрограммы 3 приняты:</w:t>
      </w:r>
    </w:p>
    <w:p w:rsidR="009D5989" w:rsidRPr="00B16C2D" w:rsidRDefault="009D5989" w:rsidP="00A330CF">
      <w:pPr>
        <w:autoSpaceDE w:val="0"/>
        <w:autoSpaceDN w:val="0"/>
        <w:adjustRightInd w:val="0"/>
        <w:spacing w:line="360" w:lineRule="auto"/>
        <w:ind w:firstLine="709"/>
        <w:jc w:val="both"/>
        <w:rPr>
          <w:sz w:val="28"/>
          <w:szCs w:val="28"/>
        </w:rPr>
      </w:pPr>
      <w:r w:rsidRPr="00B16C2D">
        <w:rPr>
          <w:sz w:val="28"/>
          <w:szCs w:val="28"/>
        </w:rPr>
        <w:t>1. Уровень исполнения плановых назначений по расходам на реализацию подпрограммы, более 95%, фактически – 96,8%.</w:t>
      </w:r>
    </w:p>
    <w:p w:rsidR="008E7134" w:rsidRPr="00B16C2D" w:rsidRDefault="008E7134" w:rsidP="00A330CF">
      <w:pPr>
        <w:pStyle w:val="230"/>
        <w:keepNext/>
        <w:keepLines/>
        <w:shd w:val="clear" w:color="auto" w:fill="auto"/>
        <w:spacing w:after="0" w:line="360" w:lineRule="auto"/>
        <w:ind w:right="23" w:firstLine="709"/>
        <w:jc w:val="center"/>
        <w:rPr>
          <w:sz w:val="28"/>
          <w:szCs w:val="28"/>
        </w:rPr>
      </w:pPr>
      <w:bookmarkStart w:id="3" w:name="bookmark4"/>
      <w:r w:rsidRPr="00B16C2D">
        <w:rPr>
          <w:b w:val="0"/>
          <w:sz w:val="28"/>
          <w:szCs w:val="28"/>
        </w:rPr>
        <w:br/>
      </w:r>
      <w:r w:rsidRPr="00B16C2D">
        <w:rPr>
          <w:sz w:val="28"/>
          <w:szCs w:val="28"/>
        </w:rPr>
        <w:t xml:space="preserve">Муниципальная программа «Формирование и эффективное управление муниципальной собственностью Рамонского муниципального района Воронежской области» </w:t>
      </w:r>
      <w:bookmarkEnd w:id="3"/>
    </w:p>
    <w:p w:rsidR="008E7134" w:rsidRPr="00B16C2D" w:rsidRDefault="008E7134" w:rsidP="00A330CF">
      <w:pPr>
        <w:pStyle w:val="191"/>
        <w:shd w:val="clear" w:color="auto" w:fill="auto"/>
        <w:tabs>
          <w:tab w:val="left" w:pos="993"/>
        </w:tabs>
        <w:spacing w:before="0" w:line="360" w:lineRule="auto"/>
        <w:ind w:right="20" w:firstLine="709"/>
        <w:rPr>
          <w:rStyle w:val="19"/>
          <w:iCs/>
          <w:sz w:val="28"/>
          <w:szCs w:val="28"/>
        </w:rPr>
      </w:pPr>
      <w:r w:rsidRPr="00B16C2D">
        <w:rPr>
          <w:sz w:val="28"/>
          <w:szCs w:val="28"/>
        </w:rPr>
        <w:t>Согласно отчетной информации ответственного исполнителя – отдела имущественных и земельных отношений администрации Рамонского муниципального района Воронежской области в рамках реализации</w:t>
      </w:r>
      <w:r w:rsidRPr="00B16C2D">
        <w:rPr>
          <w:rStyle w:val="1926"/>
          <w:i w:val="0"/>
          <w:sz w:val="28"/>
          <w:szCs w:val="28"/>
        </w:rPr>
        <w:t xml:space="preserve"> </w:t>
      </w:r>
      <w:r w:rsidRPr="006419A0">
        <w:rPr>
          <w:rStyle w:val="1925"/>
          <w:i w:val="0"/>
          <w:sz w:val="28"/>
          <w:szCs w:val="28"/>
          <w:u w:val="none"/>
        </w:rPr>
        <w:t>муниципальной программы</w:t>
      </w:r>
      <w:r w:rsidRPr="00B16C2D">
        <w:rPr>
          <w:rStyle w:val="1925"/>
          <w:i w:val="0"/>
          <w:sz w:val="28"/>
          <w:szCs w:val="28"/>
        </w:rPr>
        <w:t xml:space="preserve"> </w:t>
      </w:r>
      <w:r w:rsidRPr="00B16C2D">
        <w:rPr>
          <w:sz w:val="28"/>
          <w:szCs w:val="28"/>
        </w:rPr>
        <w:t xml:space="preserve">«Формирование и эффективное управление муниципальной собственностью Рамонского муниципального района Воронежской области» </w:t>
      </w:r>
      <w:r w:rsidRPr="00B16C2D">
        <w:rPr>
          <w:rStyle w:val="19"/>
          <w:iCs/>
          <w:sz w:val="28"/>
          <w:szCs w:val="28"/>
        </w:rPr>
        <w:t>на 9 месяцев 2022 года утвержден объем финансирования мероприятий в размере 7447,25 тыс. рублей. Уровень фактического освоения финансовых средств в целом по муниципальной программе составил 83 % от планируемого объема.</w:t>
      </w:r>
    </w:p>
    <w:p w:rsidR="008E7134" w:rsidRPr="00B16C2D" w:rsidRDefault="008E7134" w:rsidP="00A330CF">
      <w:pPr>
        <w:tabs>
          <w:tab w:val="left" w:pos="993"/>
        </w:tabs>
        <w:spacing w:line="360" w:lineRule="auto"/>
        <w:ind w:firstLine="709"/>
        <w:contextualSpacing/>
        <w:jc w:val="both"/>
        <w:rPr>
          <w:rStyle w:val="19"/>
          <w:sz w:val="28"/>
          <w:szCs w:val="28"/>
        </w:rPr>
      </w:pPr>
      <w:r w:rsidRPr="00B16C2D">
        <w:rPr>
          <w:sz w:val="28"/>
          <w:szCs w:val="28"/>
        </w:rPr>
        <w:t>Использование комплексного подхода в реализации мероприятий муниципальной программы «Формирование и эффективное управление муниципальной собственностью Рамонского муниципального района Воронежской области» направлено на пополнение доходной части бюджета Рамонского муниципального района, активизацию использования муниципального имущества, повышение эффективности управления земельными ресурсами, оптимизацию состава и структуры муниципальной собственности Рамонского муниципального района.</w:t>
      </w:r>
    </w:p>
    <w:p w:rsidR="008E7134" w:rsidRPr="00B16C2D" w:rsidRDefault="008E7134" w:rsidP="00A330CF">
      <w:pPr>
        <w:tabs>
          <w:tab w:val="left" w:pos="993"/>
        </w:tabs>
        <w:spacing w:line="360" w:lineRule="auto"/>
        <w:ind w:firstLine="709"/>
        <w:contextualSpacing/>
        <w:jc w:val="both"/>
        <w:rPr>
          <w:sz w:val="28"/>
          <w:szCs w:val="28"/>
        </w:rPr>
      </w:pPr>
      <w:r w:rsidRPr="00B16C2D">
        <w:rPr>
          <w:sz w:val="28"/>
          <w:szCs w:val="28"/>
        </w:rPr>
        <w:t>За 9 месяцев 2022 года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произведена регистрация права на 46 объектов недвижимого имущества, принято в собственность 12 транспортных средств, а также передано в пользование 13 объектов имущества, в собственность 4 объекта недвижимого имущества. Проведены работы по разделу 2 земельных участков, в результате которых образованы 33 земельных участка, находящихся в муниципальной собственности, а также по объединению 4 земельных участков</w:t>
      </w:r>
      <w:r w:rsidR="006419A0">
        <w:rPr>
          <w:sz w:val="28"/>
          <w:szCs w:val="28"/>
        </w:rPr>
        <w:t>,</w:t>
      </w:r>
      <w:r w:rsidRPr="00B16C2D">
        <w:rPr>
          <w:sz w:val="28"/>
          <w:szCs w:val="28"/>
        </w:rPr>
        <w:t xml:space="preserve"> находящихся в муниципальной собственности. </w:t>
      </w:r>
    </w:p>
    <w:p w:rsidR="008E7134" w:rsidRPr="00B16C2D" w:rsidRDefault="008E7134" w:rsidP="00A330CF">
      <w:pPr>
        <w:tabs>
          <w:tab w:val="left" w:pos="993"/>
        </w:tabs>
        <w:spacing w:line="360" w:lineRule="auto"/>
        <w:ind w:firstLine="709"/>
        <w:contextualSpacing/>
        <w:jc w:val="both"/>
        <w:rPr>
          <w:sz w:val="28"/>
          <w:szCs w:val="28"/>
        </w:rPr>
      </w:pPr>
      <w:r w:rsidRPr="00B16C2D">
        <w:rPr>
          <w:sz w:val="28"/>
          <w:szCs w:val="28"/>
        </w:rPr>
        <w:t>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112</w:t>
      </w:r>
      <w:r w:rsidRPr="00B16C2D">
        <w:rPr>
          <w:color w:val="FF0000"/>
          <w:sz w:val="28"/>
          <w:szCs w:val="28"/>
        </w:rPr>
        <w:t xml:space="preserve"> </w:t>
      </w:r>
      <w:r w:rsidRPr="00B16C2D">
        <w:rPr>
          <w:sz w:val="28"/>
          <w:szCs w:val="28"/>
        </w:rPr>
        <w:t xml:space="preserve">отчетов об оценке.    </w:t>
      </w:r>
    </w:p>
    <w:p w:rsidR="008E7134" w:rsidRPr="00B16C2D" w:rsidRDefault="008E7134" w:rsidP="00A330CF">
      <w:pPr>
        <w:tabs>
          <w:tab w:val="left" w:pos="993"/>
        </w:tabs>
        <w:spacing w:line="360" w:lineRule="auto"/>
        <w:ind w:firstLine="709"/>
        <w:contextualSpacing/>
        <w:jc w:val="both"/>
        <w:rPr>
          <w:sz w:val="28"/>
          <w:szCs w:val="28"/>
        </w:rPr>
      </w:pPr>
      <w:r w:rsidRPr="00B16C2D">
        <w:rPr>
          <w:sz w:val="28"/>
          <w:szCs w:val="28"/>
        </w:rPr>
        <w:t>В 2022 году проведено 76 аукционов: из них на право заключения договоров аренды земельных участков – 28, по продаже земельных участков – 48. Заключено 56 договоров купли-продажи земельных участков общей площадью 306,29 га. Поступления от продажи земли в доходах районного бюджета составили 48,9 млн. руб.</w:t>
      </w:r>
    </w:p>
    <w:p w:rsidR="008E7134" w:rsidRPr="00B16C2D" w:rsidRDefault="008E7134" w:rsidP="00A330CF">
      <w:pPr>
        <w:tabs>
          <w:tab w:val="left" w:pos="993"/>
        </w:tabs>
        <w:spacing w:line="360" w:lineRule="auto"/>
        <w:ind w:firstLine="709"/>
        <w:contextualSpacing/>
        <w:jc w:val="both"/>
        <w:rPr>
          <w:sz w:val="28"/>
          <w:szCs w:val="28"/>
        </w:rPr>
      </w:pPr>
      <w:r w:rsidRPr="00B16C2D">
        <w:rPr>
          <w:sz w:val="28"/>
          <w:szCs w:val="28"/>
        </w:rPr>
        <w:t>Общая площадь сдаваемых в аренду земельных участков на 01.10.2022 составляет 10721,3 га. Сумма поступивших денежных средств за 9 месяцев 2022 года от арендной платы за земельные участки составила 23,0 млн. рублей.</w:t>
      </w:r>
    </w:p>
    <w:p w:rsidR="008E7134" w:rsidRPr="00B16C2D" w:rsidRDefault="008E7134" w:rsidP="00A330CF">
      <w:pPr>
        <w:tabs>
          <w:tab w:val="left" w:pos="993"/>
        </w:tabs>
        <w:spacing w:line="360" w:lineRule="auto"/>
        <w:ind w:firstLine="709"/>
        <w:contextualSpacing/>
        <w:jc w:val="both"/>
        <w:rPr>
          <w:sz w:val="28"/>
          <w:szCs w:val="28"/>
        </w:rPr>
      </w:pPr>
      <w:r w:rsidRPr="00B16C2D">
        <w:rPr>
          <w:sz w:val="28"/>
          <w:szCs w:val="28"/>
        </w:rPr>
        <w:t xml:space="preserve">В 2022 году активно проводилась работа по постановке на учет льготных категорий граждан и предоставлению им в собственность бесплатно земельных участков. </w:t>
      </w:r>
    </w:p>
    <w:p w:rsidR="008E7134" w:rsidRPr="00B16C2D" w:rsidRDefault="008E7134" w:rsidP="00A330CF">
      <w:pPr>
        <w:tabs>
          <w:tab w:val="left" w:pos="993"/>
        </w:tabs>
        <w:spacing w:line="360" w:lineRule="auto"/>
        <w:ind w:firstLine="709"/>
        <w:contextualSpacing/>
        <w:jc w:val="both"/>
        <w:rPr>
          <w:sz w:val="28"/>
          <w:szCs w:val="28"/>
        </w:rPr>
      </w:pPr>
      <w:r w:rsidRPr="00B16C2D">
        <w:rPr>
          <w:sz w:val="28"/>
          <w:szCs w:val="28"/>
        </w:rPr>
        <w:t xml:space="preserve">По состоянию на 01.10.2022 граждан, претендующих на бесплатное получение земельного участка – 1019. Подготовлено и направлено уведомлений с предложением земельных участков отдельным категориям гражданам – 33. Предоставлено земельных участков отдельным категориям граждан в собственность бесплатно – 5. </w:t>
      </w:r>
    </w:p>
    <w:p w:rsidR="008E7134" w:rsidRPr="00B16C2D" w:rsidRDefault="008E7134" w:rsidP="00A330CF">
      <w:pPr>
        <w:tabs>
          <w:tab w:val="left" w:pos="993"/>
        </w:tabs>
        <w:spacing w:line="360" w:lineRule="auto"/>
        <w:ind w:firstLine="709"/>
        <w:contextualSpacing/>
        <w:jc w:val="both"/>
        <w:rPr>
          <w:sz w:val="28"/>
          <w:szCs w:val="28"/>
        </w:rPr>
      </w:pPr>
      <w:r w:rsidRPr="00B16C2D">
        <w:rPr>
          <w:sz w:val="28"/>
          <w:szCs w:val="28"/>
        </w:rPr>
        <w:t xml:space="preserve">Особое внимание было уделено обеспечению земельными участками граждан, имеющих трех и более детей (по состоянию на 01.10.2022 на очереди состоит 181 семья). Поставлено на очередь многодетных граждан за 9 месяцев 2022 года - 37. Подготовлено и направлено уведомлений с предложением на предоставление земельных участков многодетным гражданам – 162.  Предоставлено земельных участков многодетным гражданам – 19. </w:t>
      </w:r>
    </w:p>
    <w:p w:rsidR="008E7134" w:rsidRPr="00B16C2D" w:rsidRDefault="008E7134" w:rsidP="00A330CF">
      <w:pPr>
        <w:tabs>
          <w:tab w:val="left" w:pos="993"/>
        </w:tabs>
        <w:spacing w:line="360" w:lineRule="auto"/>
        <w:ind w:firstLine="709"/>
        <w:contextualSpacing/>
        <w:jc w:val="both"/>
        <w:rPr>
          <w:sz w:val="28"/>
          <w:szCs w:val="28"/>
          <w:lang w:eastAsia="ar-SA"/>
        </w:rPr>
      </w:pPr>
      <w:r w:rsidRPr="00B16C2D">
        <w:rPr>
          <w:sz w:val="28"/>
          <w:szCs w:val="28"/>
          <w:lang w:eastAsia="ar-SA"/>
        </w:rPr>
        <w:t>В результате реализации муниципальной программы Рамонского муниципального района Воронежской области «</w:t>
      </w:r>
      <w:r w:rsidRPr="00B16C2D">
        <w:rPr>
          <w:sz w:val="28"/>
          <w:szCs w:val="28"/>
        </w:rPr>
        <w:t>Формирование и эффективное управление муниципальной собственностью Рамонского муниципального района Воронежской области</w:t>
      </w:r>
      <w:r w:rsidRPr="00B16C2D">
        <w:rPr>
          <w:sz w:val="28"/>
          <w:szCs w:val="28"/>
          <w:lang w:eastAsia="ar-SA"/>
        </w:rPr>
        <w:t>» достигнуты следующие показатели:</w:t>
      </w:r>
    </w:p>
    <w:p w:rsidR="008E7134" w:rsidRPr="00B16C2D" w:rsidRDefault="008E7134" w:rsidP="00A330CF">
      <w:pPr>
        <w:pStyle w:val="aa"/>
        <w:numPr>
          <w:ilvl w:val="0"/>
          <w:numId w:val="36"/>
        </w:numPr>
        <w:tabs>
          <w:tab w:val="left" w:pos="993"/>
        </w:tabs>
        <w:suppressAutoHyphens w:val="0"/>
        <w:autoSpaceDN/>
        <w:spacing w:after="0" w:line="360" w:lineRule="auto"/>
        <w:ind w:left="0" w:firstLine="709"/>
        <w:contextualSpacing/>
        <w:jc w:val="both"/>
        <w:textAlignment w:val="auto"/>
        <w:rPr>
          <w:szCs w:val="28"/>
          <w:lang w:val="ru-RU"/>
        </w:rPr>
      </w:pPr>
      <w:r w:rsidRPr="00B16C2D">
        <w:rPr>
          <w:szCs w:val="28"/>
          <w:lang w:val="ru-RU"/>
        </w:rPr>
        <w:t xml:space="preserve">Поступление неналоговых имущественных доходов в консолидированный бюджет Рамонского муниципального района Воронежской области – 87,2 млн. руб., что составляет 100% от девятимесячного плана. </w:t>
      </w:r>
    </w:p>
    <w:p w:rsidR="008E7134" w:rsidRPr="00B16C2D" w:rsidRDefault="008E7134" w:rsidP="00A330CF">
      <w:pPr>
        <w:pStyle w:val="aa"/>
        <w:numPr>
          <w:ilvl w:val="0"/>
          <w:numId w:val="36"/>
        </w:numPr>
        <w:tabs>
          <w:tab w:val="left" w:pos="993"/>
        </w:tabs>
        <w:suppressAutoHyphens w:val="0"/>
        <w:autoSpaceDN/>
        <w:spacing w:after="0" w:line="360" w:lineRule="auto"/>
        <w:ind w:left="0" w:firstLine="709"/>
        <w:contextualSpacing/>
        <w:jc w:val="both"/>
        <w:textAlignment w:val="auto"/>
        <w:rPr>
          <w:szCs w:val="28"/>
          <w:lang w:val="ru-RU"/>
        </w:rPr>
      </w:pPr>
      <w:r w:rsidRPr="00B16C2D">
        <w:rPr>
          <w:szCs w:val="28"/>
          <w:lang w:val="ru-RU"/>
        </w:rPr>
        <w:t xml:space="preserve">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 85,72%, что составляет 100% от плана. </w:t>
      </w:r>
    </w:p>
    <w:p w:rsidR="008E7134" w:rsidRPr="00B16C2D" w:rsidRDefault="008E7134" w:rsidP="00A330CF">
      <w:pPr>
        <w:pStyle w:val="aa"/>
        <w:numPr>
          <w:ilvl w:val="0"/>
          <w:numId w:val="36"/>
        </w:numPr>
        <w:tabs>
          <w:tab w:val="left" w:pos="993"/>
        </w:tabs>
        <w:suppressAutoHyphens w:val="0"/>
        <w:autoSpaceDN/>
        <w:spacing w:after="0" w:line="360" w:lineRule="auto"/>
        <w:ind w:left="0" w:firstLine="709"/>
        <w:contextualSpacing/>
        <w:jc w:val="both"/>
        <w:textAlignment w:val="auto"/>
        <w:rPr>
          <w:szCs w:val="28"/>
          <w:lang w:val="ru-RU"/>
        </w:rPr>
      </w:pPr>
      <w:r w:rsidRPr="00B16C2D">
        <w:rPr>
          <w:szCs w:val="28"/>
          <w:lang w:val="ru-RU"/>
        </w:rPr>
        <w:t>Доля сданных в аренду субъектам МСП и организациям, образующим инфраструктуру поддержки субъектов МСП, объектов недвижимого имущества, включенных в перечни муниципального имущества, предназначенного для поддержки МСП – 87,8%, что составляет 100% от плана.</w:t>
      </w:r>
    </w:p>
    <w:p w:rsidR="008E7134" w:rsidRPr="00B16C2D" w:rsidRDefault="008E7134" w:rsidP="00A330CF">
      <w:pPr>
        <w:pStyle w:val="aa"/>
        <w:numPr>
          <w:ilvl w:val="0"/>
          <w:numId w:val="36"/>
        </w:numPr>
        <w:tabs>
          <w:tab w:val="left" w:pos="993"/>
        </w:tabs>
        <w:suppressAutoHyphens w:val="0"/>
        <w:autoSpaceDN/>
        <w:spacing w:after="0" w:line="360" w:lineRule="auto"/>
        <w:ind w:left="0" w:firstLine="709"/>
        <w:contextualSpacing/>
        <w:jc w:val="both"/>
        <w:textAlignment w:val="auto"/>
        <w:rPr>
          <w:szCs w:val="28"/>
        </w:rPr>
      </w:pPr>
      <w:r w:rsidRPr="00B16C2D">
        <w:rPr>
          <w:szCs w:val="28"/>
          <w:lang w:val="ru-RU"/>
        </w:rPr>
        <w:t>Объем поступившей арендной платы за землю в местный бюджет в расчете на 1000 рублей начисленной арендной платы за землю 801 руб.</w:t>
      </w:r>
      <w:r w:rsidRPr="00B16C2D">
        <w:rPr>
          <w:szCs w:val="28"/>
        </w:rPr>
        <w:t xml:space="preserve">, что составляет </w:t>
      </w:r>
      <w:r w:rsidRPr="00B16C2D">
        <w:rPr>
          <w:szCs w:val="28"/>
          <w:lang w:val="ru-RU"/>
        </w:rPr>
        <w:t>100</w:t>
      </w:r>
      <w:r w:rsidR="006419A0">
        <w:rPr>
          <w:szCs w:val="28"/>
        </w:rPr>
        <w:t>% от плана.</w:t>
      </w:r>
    </w:p>
    <w:p w:rsidR="008E7134" w:rsidRPr="00B16C2D" w:rsidRDefault="008E7134" w:rsidP="00A330CF">
      <w:pPr>
        <w:pStyle w:val="191"/>
        <w:shd w:val="clear" w:color="auto" w:fill="auto"/>
        <w:tabs>
          <w:tab w:val="left" w:pos="993"/>
        </w:tabs>
        <w:spacing w:before="0" w:line="360" w:lineRule="auto"/>
        <w:ind w:right="20" w:firstLine="709"/>
        <w:rPr>
          <w:sz w:val="28"/>
          <w:szCs w:val="28"/>
        </w:rPr>
      </w:pPr>
      <w:r w:rsidRPr="00B16C2D">
        <w:rPr>
          <w:sz w:val="28"/>
          <w:szCs w:val="28"/>
        </w:rPr>
        <w:t>Муниципальная программа «Формирование и эффективное управление муниципальной собственностью Рамонского муниципального района Воронежской области» по итогам 2022 года считается реализуемой с высоким уровнем эффективности.</w:t>
      </w:r>
    </w:p>
    <w:p w:rsidR="008E7134" w:rsidRPr="00B16C2D" w:rsidRDefault="008E7134" w:rsidP="00A330CF">
      <w:pPr>
        <w:autoSpaceDE w:val="0"/>
        <w:autoSpaceDN w:val="0"/>
        <w:adjustRightInd w:val="0"/>
        <w:spacing w:line="360" w:lineRule="auto"/>
        <w:ind w:firstLine="709"/>
        <w:jc w:val="both"/>
        <w:rPr>
          <w:sz w:val="28"/>
          <w:szCs w:val="28"/>
        </w:rPr>
      </w:pPr>
    </w:p>
    <w:p w:rsidR="009D5989" w:rsidRPr="00B16C2D" w:rsidRDefault="009D5989" w:rsidP="00A330CF">
      <w:pPr>
        <w:spacing w:line="360" w:lineRule="auto"/>
        <w:ind w:firstLine="709"/>
        <w:jc w:val="both"/>
        <w:rPr>
          <w:sz w:val="28"/>
          <w:szCs w:val="28"/>
          <w:lang w:eastAsia="en-US"/>
        </w:rPr>
      </w:pPr>
    </w:p>
    <w:p w:rsidR="00047DF9" w:rsidRPr="00B16C2D" w:rsidRDefault="00047DF9" w:rsidP="006419A0">
      <w:pPr>
        <w:spacing w:line="360" w:lineRule="auto"/>
        <w:ind w:firstLine="709"/>
        <w:jc w:val="both"/>
        <w:rPr>
          <w:rFonts w:eastAsia="Calibri"/>
          <w:sz w:val="28"/>
          <w:szCs w:val="28"/>
          <w:lang w:eastAsia="en-US"/>
        </w:rPr>
      </w:pPr>
    </w:p>
    <w:sectPr w:rsidR="00047DF9" w:rsidRPr="00B16C2D" w:rsidSect="00F573FF">
      <w:footerReference w:type="even" r:id="rId8"/>
      <w:footerReference w:type="default" r:id="rId9"/>
      <w:pgSz w:w="11906" w:h="16838"/>
      <w:pgMar w:top="851" w:right="850" w:bottom="1134" w:left="1701" w:header="708"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F39" w:rsidRDefault="00850F39" w:rsidP="001373C6">
      <w:r>
        <w:separator/>
      </w:r>
    </w:p>
  </w:endnote>
  <w:endnote w:type="continuationSeparator" w:id="0">
    <w:p w:rsidR="00850F39" w:rsidRDefault="00850F39" w:rsidP="0013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FE8" w:rsidRDefault="00B409A8" w:rsidP="00676CCD">
    <w:pPr>
      <w:pStyle w:val="a5"/>
      <w:framePr w:wrap="around" w:vAnchor="text" w:hAnchor="margin" w:xAlign="right" w:y="1"/>
      <w:rPr>
        <w:rStyle w:val="a7"/>
      </w:rPr>
    </w:pPr>
    <w:r>
      <w:rPr>
        <w:rStyle w:val="a7"/>
      </w:rPr>
      <w:fldChar w:fldCharType="begin"/>
    </w:r>
    <w:r w:rsidR="004F2FE8">
      <w:rPr>
        <w:rStyle w:val="a7"/>
      </w:rPr>
      <w:instrText xml:space="preserve">PAGE  </w:instrText>
    </w:r>
    <w:r>
      <w:rPr>
        <w:rStyle w:val="a7"/>
      </w:rPr>
      <w:fldChar w:fldCharType="end"/>
    </w:r>
  </w:p>
  <w:p w:rsidR="004F2FE8" w:rsidRDefault="004F2FE8" w:rsidP="00676CC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351804"/>
      <w:docPartObj>
        <w:docPartGallery w:val="Page Numbers (Bottom of Page)"/>
        <w:docPartUnique/>
      </w:docPartObj>
    </w:sdtPr>
    <w:sdtEndPr/>
    <w:sdtContent>
      <w:p w:rsidR="0001566D" w:rsidRDefault="0001566D">
        <w:pPr>
          <w:pStyle w:val="a5"/>
          <w:jc w:val="center"/>
        </w:pPr>
        <w:r>
          <w:fldChar w:fldCharType="begin"/>
        </w:r>
        <w:r>
          <w:instrText>PAGE   \* MERGEFORMAT</w:instrText>
        </w:r>
        <w:r>
          <w:fldChar w:fldCharType="separate"/>
        </w:r>
        <w:r w:rsidR="00A330CF">
          <w:rPr>
            <w:noProof/>
          </w:rPr>
          <w:t>24</w:t>
        </w:r>
        <w:r>
          <w:fldChar w:fldCharType="end"/>
        </w:r>
      </w:p>
    </w:sdtContent>
  </w:sdt>
  <w:p w:rsidR="0001566D" w:rsidRDefault="000156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F39" w:rsidRDefault="00850F39" w:rsidP="001373C6">
      <w:r>
        <w:separator/>
      </w:r>
    </w:p>
  </w:footnote>
  <w:footnote w:type="continuationSeparator" w:id="0">
    <w:p w:rsidR="00850F39" w:rsidRDefault="00850F39" w:rsidP="00137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9BE"/>
    <w:multiLevelType w:val="multilevel"/>
    <w:tmpl w:val="CFC8B5A8"/>
    <w:lvl w:ilvl="0">
      <w:numFmt w:val="bullet"/>
      <w:lvlText w:val="-"/>
      <w:lvlJc w:val="left"/>
      <w:pPr>
        <w:ind w:left="720" w:hanging="360"/>
      </w:pPr>
      <w:rPr>
        <w:rFonts w:ascii="Calibri" w:hAnsi="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1BE052B"/>
    <w:multiLevelType w:val="hybridMultilevel"/>
    <w:tmpl w:val="E620F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5F725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43D5A58"/>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386823"/>
    <w:multiLevelType w:val="hybridMultilevel"/>
    <w:tmpl w:val="A920E11A"/>
    <w:lvl w:ilvl="0" w:tplc="96CA305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A297FD7"/>
    <w:multiLevelType w:val="hybridMultilevel"/>
    <w:tmpl w:val="DD2C7230"/>
    <w:lvl w:ilvl="0" w:tplc="991C34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0C386CF7"/>
    <w:multiLevelType w:val="hybridMultilevel"/>
    <w:tmpl w:val="00BA50BE"/>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217F15"/>
    <w:multiLevelType w:val="hybridMultilevel"/>
    <w:tmpl w:val="5ABA2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1F16D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D952644"/>
    <w:multiLevelType w:val="multilevel"/>
    <w:tmpl w:val="003EA16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AA297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FA53200"/>
    <w:multiLevelType w:val="hybridMultilevel"/>
    <w:tmpl w:val="F17E29FC"/>
    <w:lvl w:ilvl="0" w:tplc="92F2D49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564F95"/>
    <w:multiLevelType w:val="hybridMultilevel"/>
    <w:tmpl w:val="9768E3F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F6B41"/>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6616FC0"/>
    <w:multiLevelType w:val="hybridMultilevel"/>
    <w:tmpl w:val="523AE508"/>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395A0001"/>
    <w:multiLevelType w:val="hybridMultilevel"/>
    <w:tmpl w:val="B0F88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936065"/>
    <w:multiLevelType w:val="hybridMultilevel"/>
    <w:tmpl w:val="8A5EB2E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2C7090"/>
    <w:multiLevelType w:val="hybridMultilevel"/>
    <w:tmpl w:val="9F0065D6"/>
    <w:lvl w:ilvl="0" w:tplc="2A12632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E0423B1"/>
    <w:multiLevelType w:val="hybridMultilevel"/>
    <w:tmpl w:val="4B9E75CA"/>
    <w:lvl w:ilvl="0" w:tplc="C7BE38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4260223"/>
    <w:multiLevelType w:val="hybridMultilevel"/>
    <w:tmpl w:val="54300E2A"/>
    <w:lvl w:ilvl="0" w:tplc="5486080C">
      <w:start w:val="1"/>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4" w15:restartNumberingAfterBreak="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7552F64"/>
    <w:multiLevelType w:val="hybridMultilevel"/>
    <w:tmpl w:val="1F6E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A53AD7"/>
    <w:multiLevelType w:val="hybridMultilevel"/>
    <w:tmpl w:val="C9FA0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DC742B"/>
    <w:multiLevelType w:val="hybridMultilevel"/>
    <w:tmpl w:val="E1B4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307247"/>
    <w:multiLevelType w:val="hybridMultilevel"/>
    <w:tmpl w:val="9F46E500"/>
    <w:lvl w:ilvl="0" w:tplc="82A0BA96">
      <w:start w:val="1"/>
      <w:numFmt w:val="decimal"/>
      <w:lvlText w:val="%1."/>
      <w:lvlJc w:val="left"/>
      <w:pPr>
        <w:ind w:left="1227" w:hanging="6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EF52EC0"/>
    <w:multiLevelType w:val="hybridMultilevel"/>
    <w:tmpl w:val="534ACA90"/>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0" w15:restartNumberingAfterBreak="0">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31" w15:restartNumberingAfterBreak="0">
    <w:nsid w:val="6810759B"/>
    <w:multiLevelType w:val="hybridMultilevel"/>
    <w:tmpl w:val="01DA61C2"/>
    <w:lvl w:ilvl="0" w:tplc="9006BA70">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6A8B303D"/>
    <w:multiLevelType w:val="hybridMultilevel"/>
    <w:tmpl w:val="B014A41A"/>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E529EB"/>
    <w:multiLevelType w:val="hybridMultilevel"/>
    <w:tmpl w:val="C7A6DD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6B127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30"/>
  </w:num>
  <w:num w:numId="2">
    <w:abstractNumId w:val="6"/>
  </w:num>
  <w:num w:numId="3">
    <w:abstractNumId w:val="24"/>
  </w:num>
  <w:num w:numId="4">
    <w:abstractNumId w:val="31"/>
  </w:num>
  <w:num w:numId="5">
    <w:abstractNumId w:val="9"/>
  </w:num>
  <w:num w:numId="6">
    <w:abstractNumId w:val="12"/>
  </w:num>
  <w:num w:numId="7">
    <w:abstractNumId w:val="34"/>
  </w:num>
  <w:num w:numId="8">
    <w:abstractNumId w:val="11"/>
  </w:num>
  <w:num w:numId="9">
    <w:abstractNumId w:val="3"/>
  </w:num>
  <w:num w:numId="10">
    <w:abstractNumId w:val="2"/>
  </w:num>
  <w:num w:numId="11">
    <w:abstractNumId w:val="8"/>
  </w:num>
  <w:num w:numId="12">
    <w:abstractNumId w:val="27"/>
  </w:num>
  <w:num w:numId="13">
    <w:abstractNumId w:val="1"/>
  </w:num>
  <w:num w:numId="14">
    <w:abstractNumId w:val="17"/>
  </w:num>
  <w:num w:numId="15">
    <w:abstractNumId w:val="25"/>
  </w:num>
  <w:num w:numId="16">
    <w:abstractNumId w:val="15"/>
  </w:num>
  <w:num w:numId="17">
    <w:abstractNumId w:val="26"/>
  </w:num>
  <w:num w:numId="18">
    <w:abstractNumId w:val="22"/>
  </w:num>
  <w:num w:numId="19">
    <w:abstractNumId w:val="29"/>
  </w:num>
  <w:num w:numId="20">
    <w:abstractNumId w:val="16"/>
  </w:num>
  <w:num w:numId="21">
    <w:abstractNumId w:val="19"/>
  </w:num>
  <w:num w:numId="22">
    <w:abstractNumId w:val="21"/>
  </w:num>
  <w:num w:numId="23">
    <w:abstractNumId w:val="14"/>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num>
  <w:num w:numId="28">
    <w:abstractNumId w:val="13"/>
  </w:num>
  <w:num w:numId="29">
    <w:abstractNumId w:val="5"/>
  </w:num>
  <w:num w:numId="30">
    <w:abstractNumId w:val="0"/>
  </w:num>
  <w:num w:numId="31">
    <w:abstractNumId w:val="7"/>
  </w:num>
  <w:num w:numId="32">
    <w:abstractNumId w:val="18"/>
  </w:num>
  <w:num w:numId="33">
    <w:abstractNumId w:val="4"/>
  </w:num>
  <w:num w:numId="34">
    <w:abstractNumId w:val="10"/>
  </w:num>
  <w:num w:numId="35">
    <w:abstractNumId w:val="28"/>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73C6"/>
    <w:rsid w:val="000050BB"/>
    <w:rsid w:val="00011AFE"/>
    <w:rsid w:val="0001566D"/>
    <w:rsid w:val="00026CA3"/>
    <w:rsid w:val="00027F4A"/>
    <w:rsid w:val="00040B50"/>
    <w:rsid w:val="00047DF9"/>
    <w:rsid w:val="00051586"/>
    <w:rsid w:val="0005461F"/>
    <w:rsid w:val="00066116"/>
    <w:rsid w:val="0008211E"/>
    <w:rsid w:val="00082D47"/>
    <w:rsid w:val="00084B2D"/>
    <w:rsid w:val="00087EA6"/>
    <w:rsid w:val="00093397"/>
    <w:rsid w:val="000B3E8C"/>
    <w:rsid w:val="000B45FA"/>
    <w:rsid w:val="000D4B8B"/>
    <w:rsid w:val="000D5413"/>
    <w:rsid w:val="00104454"/>
    <w:rsid w:val="001149AB"/>
    <w:rsid w:val="0013465C"/>
    <w:rsid w:val="001373C6"/>
    <w:rsid w:val="001556D6"/>
    <w:rsid w:val="00176355"/>
    <w:rsid w:val="00180E10"/>
    <w:rsid w:val="00187CFA"/>
    <w:rsid w:val="001B2F2D"/>
    <w:rsid w:val="001B5510"/>
    <w:rsid w:val="001D0718"/>
    <w:rsid w:val="001D4A52"/>
    <w:rsid w:val="001D76E5"/>
    <w:rsid w:val="001F02CF"/>
    <w:rsid w:val="00226765"/>
    <w:rsid w:val="00236B84"/>
    <w:rsid w:val="002463C2"/>
    <w:rsid w:val="002774B1"/>
    <w:rsid w:val="002906A3"/>
    <w:rsid w:val="00290CC2"/>
    <w:rsid w:val="002A4768"/>
    <w:rsid w:val="002C0874"/>
    <w:rsid w:val="002C5F40"/>
    <w:rsid w:val="002E211E"/>
    <w:rsid w:val="002F63DA"/>
    <w:rsid w:val="002F7869"/>
    <w:rsid w:val="0031723A"/>
    <w:rsid w:val="00326E5A"/>
    <w:rsid w:val="0034210A"/>
    <w:rsid w:val="00345491"/>
    <w:rsid w:val="0034606F"/>
    <w:rsid w:val="0037285A"/>
    <w:rsid w:val="00383B1E"/>
    <w:rsid w:val="00384F4D"/>
    <w:rsid w:val="00386E25"/>
    <w:rsid w:val="003919C1"/>
    <w:rsid w:val="003A705C"/>
    <w:rsid w:val="003C6807"/>
    <w:rsid w:val="003C6B5E"/>
    <w:rsid w:val="003E0EBE"/>
    <w:rsid w:val="003E4920"/>
    <w:rsid w:val="003F12B6"/>
    <w:rsid w:val="004000B4"/>
    <w:rsid w:val="004071FC"/>
    <w:rsid w:val="004227E8"/>
    <w:rsid w:val="0043212F"/>
    <w:rsid w:val="00442158"/>
    <w:rsid w:val="004443E2"/>
    <w:rsid w:val="00451C15"/>
    <w:rsid w:val="00472504"/>
    <w:rsid w:val="004857E3"/>
    <w:rsid w:val="004861DC"/>
    <w:rsid w:val="00493BCE"/>
    <w:rsid w:val="004C3CC9"/>
    <w:rsid w:val="004D3349"/>
    <w:rsid w:val="004D403C"/>
    <w:rsid w:val="004D4F41"/>
    <w:rsid w:val="004D5AA4"/>
    <w:rsid w:val="004E67EE"/>
    <w:rsid w:val="004F1FE9"/>
    <w:rsid w:val="004F2FE8"/>
    <w:rsid w:val="0051332F"/>
    <w:rsid w:val="00521AF2"/>
    <w:rsid w:val="005357AC"/>
    <w:rsid w:val="00540879"/>
    <w:rsid w:val="0055082B"/>
    <w:rsid w:val="00550CFE"/>
    <w:rsid w:val="005718D5"/>
    <w:rsid w:val="005A1CC9"/>
    <w:rsid w:val="005A62EA"/>
    <w:rsid w:val="005A65AC"/>
    <w:rsid w:val="005B08A4"/>
    <w:rsid w:val="005B59D0"/>
    <w:rsid w:val="005C193F"/>
    <w:rsid w:val="005C7341"/>
    <w:rsid w:val="005E7260"/>
    <w:rsid w:val="005F006A"/>
    <w:rsid w:val="005F2659"/>
    <w:rsid w:val="005F6009"/>
    <w:rsid w:val="00610FC2"/>
    <w:rsid w:val="00615A39"/>
    <w:rsid w:val="006179A8"/>
    <w:rsid w:val="0063796F"/>
    <w:rsid w:val="006379FC"/>
    <w:rsid w:val="00640565"/>
    <w:rsid w:val="00641642"/>
    <w:rsid w:val="006419A0"/>
    <w:rsid w:val="0065256B"/>
    <w:rsid w:val="006546E4"/>
    <w:rsid w:val="0065521F"/>
    <w:rsid w:val="00667F3F"/>
    <w:rsid w:val="00676CCD"/>
    <w:rsid w:val="006A53F9"/>
    <w:rsid w:val="006C2BF3"/>
    <w:rsid w:val="006C7DAE"/>
    <w:rsid w:val="006D73B5"/>
    <w:rsid w:val="006E6572"/>
    <w:rsid w:val="006F7503"/>
    <w:rsid w:val="00731804"/>
    <w:rsid w:val="0073200A"/>
    <w:rsid w:val="00745CA0"/>
    <w:rsid w:val="007951B7"/>
    <w:rsid w:val="007B2C8F"/>
    <w:rsid w:val="007B68C1"/>
    <w:rsid w:val="007C4A25"/>
    <w:rsid w:val="007C4CEE"/>
    <w:rsid w:val="007C707D"/>
    <w:rsid w:val="007D0D57"/>
    <w:rsid w:val="007D5A77"/>
    <w:rsid w:val="007F604E"/>
    <w:rsid w:val="008312EC"/>
    <w:rsid w:val="00834F3B"/>
    <w:rsid w:val="00850F39"/>
    <w:rsid w:val="0085548C"/>
    <w:rsid w:val="00857596"/>
    <w:rsid w:val="00867FB1"/>
    <w:rsid w:val="008B4C00"/>
    <w:rsid w:val="008B7A49"/>
    <w:rsid w:val="008D60DC"/>
    <w:rsid w:val="008D659A"/>
    <w:rsid w:val="008E7134"/>
    <w:rsid w:val="00935BFB"/>
    <w:rsid w:val="009418FA"/>
    <w:rsid w:val="009513D0"/>
    <w:rsid w:val="00957EDA"/>
    <w:rsid w:val="00961FC3"/>
    <w:rsid w:val="0097516F"/>
    <w:rsid w:val="009C1E6A"/>
    <w:rsid w:val="009C3BDC"/>
    <w:rsid w:val="009D5989"/>
    <w:rsid w:val="00A04375"/>
    <w:rsid w:val="00A17195"/>
    <w:rsid w:val="00A20A42"/>
    <w:rsid w:val="00A26F78"/>
    <w:rsid w:val="00A330CF"/>
    <w:rsid w:val="00A33D9A"/>
    <w:rsid w:val="00A42407"/>
    <w:rsid w:val="00A43F7D"/>
    <w:rsid w:val="00A44D73"/>
    <w:rsid w:val="00A45740"/>
    <w:rsid w:val="00A50387"/>
    <w:rsid w:val="00A51B12"/>
    <w:rsid w:val="00A541BF"/>
    <w:rsid w:val="00A562F1"/>
    <w:rsid w:val="00A8685B"/>
    <w:rsid w:val="00A87DE2"/>
    <w:rsid w:val="00AD28F0"/>
    <w:rsid w:val="00B10856"/>
    <w:rsid w:val="00B16C2D"/>
    <w:rsid w:val="00B32755"/>
    <w:rsid w:val="00B409A8"/>
    <w:rsid w:val="00B451BF"/>
    <w:rsid w:val="00B5509F"/>
    <w:rsid w:val="00B63375"/>
    <w:rsid w:val="00B87C2D"/>
    <w:rsid w:val="00B93298"/>
    <w:rsid w:val="00B96E76"/>
    <w:rsid w:val="00B9791F"/>
    <w:rsid w:val="00BA44D9"/>
    <w:rsid w:val="00BB6EA7"/>
    <w:rsid w:val="00BB755F"/>
    <w:rsid w:val="00BB78E0"/>
    <w:rsid w:val="00BC5425"/>
    <w:rsid w:val="00BC7136"/>
    <w:rsid w:val="00BE0DCF"/>
    <w:rsid w:val="00BF1497"/>
    <w:rsid w:val="00BF52F6"/>
    <w:rsid w:val="00C21B35"/>
    <w:rsid w:val="00C23053"/>
    <w:rsid w:val="00C30950"/>
    <w:rsid w:val="00C3293F"/>
    <w:rsid w:val="00C85040"/>
    <w:rsid w:val="00C911A0"/>
    <w:rsid w:val="00CA0798"/>
    <w:rsid w:val="00CA2126"/>
    <w:rsid w:val="00CC3369"/>
    <w:rsid w:val="00CC6802"/>
    <w:rsid w:val="00D2302D"/>
    <w:rsid w:val="00D25FEE"/>
    <w:rsid w:val="00D26AB4"/>
    <w:rsid w:val="00D40AB3"/>
    <w:rsid w:val="00D530DA"/>
    <w:rsid w:val="00D5500D"/>
    <w:rsid w:val="00D82F90"/>
    <w:rsid w:val="00DC2BB3"/>
    <w:rsid w:val="00DD759B"/>
    <w:rsid w:val="00DE2248"/>
    <w:rsid w:val="00E14AB1"/>
    <w:rsid w:val="00E314AE"/>
    <w:rsid w:val="00E47552"/>
    <w:rsid w:val="00E50052"/>
    <w:rsid w:val="00E615AC"/>
    <w:rsid w:val="00E6273B"/>
    <w:rsid w:val="00E65873"/>
    <w:rsid w:val="00E73E58"/>
    <w:rsid w:val="00E75B67"/>
    <w:rsid w:val="00E7715C"/>
    <w:rsid w:val="00EA16E7"/>
    <w:rsid w:val="00EB2145"/>
    <w:rsid w:val="00EE3ABC"/>
    <w:rsid w:val="00EE47A0"/>
    <w:rsid w:val="00F071EC"/>
    <w:rsid w:val="00F10598"/>
    <w:rsid w:val="00F1425F"/>
    <w:rsid w:val="00F573FF"/>
    <w:rsid w:val="00F743D2"/>
    <w:rsid w:val="00F84F05"/>
    <w:rsid w:val="00FC2AB4"/>
    <w:rsid w:val="00FC61AD"/>
    <w:rsid w:val="00FD2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1875F"/>
  <w15:docId w15:val="{39D72A30-CEF0-4639-827C-25059278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uiPriority w:val="99"/>
    <w:rsid w:val="001373C6"/>
    <w:pPr>
      <w:tabs>
        <w:tab w:val="center" w:pos="4677"/>
        <w:tab w:val="right" w:pos="9355"/>
      </w:tabs>
    </w:pPr>
  </w:style>
  <w:style w:type="character" w:customStyle="1" w:styleId="a6">
    <w:name w:val="Нижний колонтитул Знак"/>
    <w:basedOn w:val="a0"/>
    <w:link w:val="a5"/>
    <w:uiPriority w:val="99"/>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
    <w:name w:val="Body Text Indent 2"/>
    <w:basedOn w:val="a"/>
    <w:link w:val="20"/>
    <w:rsid w:val="00F071EC"/>
    <w:pPr>
      <w:spacing w:after="120" w:line="480" w:lineRule="auto"/>
      <w:ind w:left="283"/>
    </w:pPr>
    <w:rPr>
      <w:sz w:val="28"/>
      <w:szCs w:val="28"/>
      <w:lang w:eastAsia="en-US"/>
    </w:rPr>
  </w:style>
  <w:style w:type="character" w:customStyle="1" w:styleId="20">
    <w:name w:val="Основной текст с отступом 2 Знак"/>
    <w:basedOn w:val="a0"/>
    <w:link w:val="2"/>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semiHidden/>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1">
    <w:name w:val="Основной текст (2)_"/>
    <w:basedOn w:val="a0"/>
    <w:link w:val="22"/>
    <w:rsid w:val="00B32755"/>
    <w:rPr>
      <w:sz w:val="28"/>
      <w:szCs w:val="28"/>
      <w:shd w:val="clear" w:color="auto" w:fill="FFFFFF"/>
    </w:rPr>
  </w:style>
  <w:style w:type="paragraph" w:customStyle="1" w:styleId="22">
    <w:name w:val="Основной текст (2)"/>
    <w:basedOn w:val="a"/>
    <w:link w:val="21"/>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 w:type="character" w:customStyle="1" w:styleId="19">
    <w:name w:val="Основной текст (19)_"/>
    <w:link w:val="191"/>
    <w:uiPriority w:val="99"/>
    <w:locked/>
    <w:rsid w:val="009418FA"/>
    <w:rPr>
      <w:rFonts w:ascii="Times New Roman" w:hAnsi="Times New Roman" w:cs="Times New Roman"/>
      <w:sz w:val="23"/>
      <w:szCs w:val="23"/>
      <w:shd w:val="clear" w:color="auto" w:fill="FFFFFF"/>
    </w:rPr>
  </w:style>
  <w:style w:type="character" w:customStyle="1" w:styleId="1926">
    <w:name w:val="Основной текст (19) + Курсив26"/>
    <w:uiPriority w:val="99"/>
    <w:rsid w:val="009418FA"/>
    <w:rPr>
      <w:rFonts w:ascii="Times New Roman" w:hAnsi="Times New Roman" w:cs="Times New Roman"/>
      <w:i/>
      <w:iCs/>
      <w:noProof/>
      <w:spacing w:val="0"/>
      <w:sz w:val="23"/>
      <w:szCs w:val="23"/>
    </w:rPr>
  </w:style>
  <w:style w:type="character" w:customStyle="1" w:styleId="1925">
    <w:name w:val="Основной текст (19) + Курсив25"/>
    <w:uiPriority w:val="99"/>
    <w:rsid w:val="009418FA"/>
    <w:rPr>
      <w:rFonts w:ascii="Times New Roman" w:hAnsi="Times New Roman" w:cs="Times New Roman"/>
      <w:i/>
      <w:iCs/>
      <w:spacing w:val="0"/>
      <w:sz w:val="23"/>
      <w:szCs w:val="23"/>
      <w:u w:val="single"/>
    </w:rPr>
  </w:style>
  <w:style w:type="paragraph" w:customStyle="1" w:styleId="191">
    <w:name w:val="Основной текст (19)1"/>
    <w:basedOn w:val="a"/>
    <w:link w:val="19"/>
    <w:uiPriority w:val="99"/>
    <w:rsid w:val="009418FA"/>
    <w:pPr>
      <w:shd w:val="clear" w:color="auto" w:fill="FFFFFF"/>
      <w:spacing w:before="420" w:line="317" w:lineRule="exact"/>
      <w:ind w:hanging="300"/>
      <w:jc w:val="both"/>
    </w:pPr>
    <w:rPr>
      <w:rFonts w:eastAsiaTheme="minorHAnsi"/>
      <w:sz w:val="23"/>
      <w:szCs w:val="23"/>
      <w:lang w:eastAsia="en-US"/>
    </w:rPr>
  </w:style>
  <w:style w:type="character" w:customStyle="1" w:styleId="23">
    <w:name w:val="Заголовок №2 (3)_"/>
    <w:link w:val="230"/>
    <w:uiPriority w:val="99"/>
    <w:locked/>
    <w:rsid w:val="008E7134"/>
    <w:rPr>
      <w:rFonts w:ascii="Times New Roman" w:hAnsi="Times New Roman" w:cs="Times New Roman"/>
      <w:b/>
      <w:bCs/>
      <w:sz w:val="23"/>
      <w:szCs w:val="23"/>
      <w:shd w:val="clear" w:color="auto" w:fill="FFFFFF"/>
    </w:rPr>
  </w:style>
  <w:style w:type="paragraph" w:customStyle="1" w:styleId="230">
    <w:name w:val="Заголовок №2 (3)"/>
    <w:basedOn w:val="a"/>
    <w:link w:val="23"/>
    <w:uiPriority w:val="99"/>
    <w:rsid w:val="008E7134"/>
    <w:pPr>
      <w:shd w:val="clear" w:color="auto" w:fill="FFFFFF"/>
      <w:spacing w:after="420" w:line="240" w:lineRule="atLeast"/>
      <w:ind w:hanging="720"/>
      <w:outlineLvl w:val="1"/>
    </w:pPr>
    <w:rPr>
      <w:rFonts w:eastAsiaTheme="minorHAnsi"/>
      <w:b/>
      <w:b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720">
      <w:bodyDiv w:val="1"/>
      <w:marLeft w:val="0"/>
      <w:marRight w:val="0"/>
      <w:marTop w:val="0"/>
      <w:marBottom w:val="0"/>
      <w:divBdr>
        <w:top w:val="none" w:sz="0" w:space="0" w:color="auto"/>
        <w:left w:val="none" w:sz="0" w:space="0" w:color="auto"/>
        <w:bottom w:val="none" w:sz="0" w:space="0" w:color="auto"/>
        <w:right w:val="none" w:sz="0" w:space="0" w:color="auto"/>
      </w:divBdr>
    </w:div>
    <w:div w:id="36853765">
      <w:bodyDiv w:val="1"/>
      <w:marLeft w:val="0"/>
      <w:marRight w:val="0"/>
      <w:marTop w:val="0"/>
      <w:marBottom w:val="0"/>
      <w:divBdr>
        <w:top w:val="none" w:sz="0" w:space="0" w:color="auto"/>
        <w:left w:val="none" w:sz="0" w:space="0" w:color="auto"/>
        <w:bottom w:val="none" w:sz="0" w:space="0" w:color="auto"/>
        <w:right w:val="none" w:sz="0" w:space="0" w:color="auto"/>
      </w:divBdr>
    </w:div>
    <w:div w:id="97338542">
      <w:bodyDiv w:val="1"/>
      <w:marLeft w:val="0"/>
      <w:marRight w:val="0"/>
      <w:marTop w:val="0"/>
      <w:marBottom w:val="0"/>
      <w:divBdr>
        <w:top w:val="none" w:sz="0" w:space="0" w:color="auto"/>
        <w:left w:val="none" w:sz="0" w:space="0" w:color="auto"/>
        <w:bottom w:val="none" w:sz="0" w:space="0" w:color="auto"/>
        <w:right w:val="none" w:sz="0" w:space="0" w:color="auto"/>
      </w:divBdr>
    </w:div>
    <w:div w:id="118031530">
      <w:bodyDiv w:val="1"/>
      <w:marLeft w:val="0"/>
      <w:marRight w:val="0"/>
      <w:marTop w:val="0"/>
      <w:marBottom w:val="0"/>
      <w:divBdr>
        <w:top w:val="none" w:sz="0" w:space="0" w:color="auto"/>
        <w:left w:val="none" w:sz="0" w:space="0" w:color="auto"/>
        <w:bottom w:val="none" w:sz="0" w:space="0" w:color="auto"/>
        <w:right w:val="none" w:sz="0" w:space="0" w:color="auto"/>
      </w:divBdr>
    </w:div>
    <w:div w:id="167523386">
      <w:bodyDiv w:val="1"/>
      <w:marLeft w:val="0"/>
      <w:marRight w:val="0"/>
      <w:marTop w:val="0"/>
      <w:marBottom w:val="0"/>
      <w:divBdr>
        <w:top w:val="none" w:sz="0" w:space="0" w:color="auto"/>
        <w:left w:val="none" w:sz="0" w:space="0" w:color="auto"/>
        <w:bottom w:val="none" w:sz="0" w:space="0" w:color="auto"/>
        <w:right w:val="none" w:sz="0" w:space="0" w:color="auto"/>
      </w:divBdr>
    </w:div>
    <w:div w:id="187764186">
      <w:bodyDiv w:val="1"/>
      <w:marLeft w:val="0"/>
      <w:marRight w:val="0"/>
      <w:marTop w:val="0"/>
      <w:marBottom w:val="0"/>
      <w:divBdr>
        <w:top w:val="none" w:sz="0" w:space="0" w:color="auto"/>
        <w:left w:val="none" w:sz="0" w:space="0" w:color="auto"/>
        <w:bottom w:val="none" w:sz="0" w:space="0" w:color="auto"/>
        <w:right w:val="none" w:sz="0" w:space="0" w:color="auto"/>
      </w:divBdr>
    </w:div>
    <w:div w:id="263345924">
      <w:bodyDiv w:val="1"/>
      <w:marLeft w:val="0"/>
      <w:marRight w:val="0"/>
      <w:marTop w:val="0"/>
      <w:marBottom w:val="0"/>
      <w:divBdr>
        <w:top w:val="none" w:sz="0" w:space="0" w:color="auto"/>
        <w:left w:val="none" w:sz="0" w:space="0" w:color="auto"/>
        <w:bottom w:val="none" w:sz="0" w:space="0" w:color="auto"/>
        <w:right w:val="none" w:sz="0" w:space="0" w:color="auto"/>
      </w:divBdr>
    </w:div>
    <w:div w:id="333655236">
      <w:bodyDiv w:val="1"/>
      <w:marLeft w:val="0"/>
      <w:marRight w:val="0"/>
      <w:marTop w:val="0"/>
      <w:marBottom w:val="0"/>
      <w:divBdr>
        <w:top w:val="none" w:sz="0" w:space="0" w:color="auto"/>
        <w:left w:val="none" w:sz="0" w:space="0" w:color="auto"/>
        <w:bottom w:val="none" w:sz="0" w:space="0" w:color="auto"/>
        <w:right w:val="none" w:sz="0" w:space="0" w:color="auto"/>
      </w:divBdr>
    </w:div>
    <w:div w:id="355424849">
      <w:bodyDiv w:val="1"/>
      <w:marLeft w:val="0"/>
      <w:marRight w:val="0"/>
      <w:marTop w:val="0"/>
      <w:marBottom w:val="0"/>
      <w:divBdr>
        <w:top w:val="none" w:sz="0" w:space="0" w:color="auto"/>
        <w:left w:val="none" w:sz="0" w:space="0" w:color="auto"/>
        <w:bottom w:val="none" w:sz="0" w:space="0" w:color="auto"/>
        <w:right w:val="none" w:sz="0" w:space="0" w:color="auto"/>
      </w:divBdr>
    </w:div>
    <w:div w:id="454832029">
      <w:bodyDiv w:val="1"/>
      <w:marLeft w:val="0"/>
      <w:marRight w:val="0"/>
      <w:marTop w:val="0"/>
      <w:marBottom w:val="0"/>
      <w:divBdr>
        <w:top w:val="none" w:sz="0" w:space="0" w:color="auto"/>
        <w:left w:val="none" w:sz="0" w:space="0" w:color="auto"/>
        <w:bottom w:val="none" w:sz="0" w:space="0" w:color="auto"/>
        <w:right w:val="none" w:sz="0" w:space="0" w:color="auto"/>
      </w:divBdr>
    </w:div>
    <w:div w:id="500853407">
      <w:bodyDiv w:val="1"/>
      <w:marLeft w:val="0"/>
      <w:marRight w:val="0"/>
      <w:marTop w:val="0"/>
      <w:marBottom w:val="0"/>
      <w:divBdr>
        <w:top w:val="none" w:sz="0" w:space="0" w:color="auto"/>
        <w:left w:val="none" w:sz="0" w:space="0" w:color="auto"/>
        <w:bottom w:val="none" w:sz="0" w:space="0" w:color="auto"/>
        <w:right w:val="none" w:sz="0" w:space="0" w:color="auto"/>
      </w:divBdr>
    </w:div>
    <w:div w:id="578447001">
      <w:bodyDiv w:val="1"/>
      <w:marLeft w:val="0"/>
      <w:marRight w:val="0"/>
      <w:marTop w:val="0"/>
      <w:marBottom w:val="0"/>
      <w:divBdr>
        <w:top w:val="none" w:sz="0" w:space="0" w:color="auto"/>
        <w:left w:val="none" w:sz="0" w:space="0" w:color="auto"/>
        <w:bottom w:val="none" w:sz="0" w:space="0" w:color="auto"/>
        <w:right w:val="none" w:sz="0" w:space="0" w:color="auto"/>
      </w:divBdr>
    </w:div>
    <w:div w:id="585112349">
      <w:bodyDiv w:val="1"/>
      <w:marLeft w:val="0"/>
      <w:marRight w:val="0"/>
      <w:marTop w:val="0"/>
      <w:marBottom w:val="0"/>
      <w:divBdr>
        <w:top w:val="none" w:sz="0" w:space="0" w:color="auto"/>
        <w:left w:val="none" w:sz="0" w:space="0" w:color="auto"/>
        <w:bottom w:val="none" w:sz="0" w:space="0" w:color="auto"/>
        <w:right w:val="none" w:sz="0" w:space="0" w:color="auto"/>
      </w:divBdr>
    </w:div>
    <w:div w:id="610473827">
      <w:bodyDiv w:val="1"/>
      <w:marLeft w:val="0"/>
      <w:marRight w:val="0"/>
      <w:marTop w:val="0"/>
      <w:marBottom w:val="0"/>
      <w:divBdr>
        <w:top w:val="none" w:sz="0" w:space="0" w:color="auto"/>
        <w:left w:val="none" w:sz="0" w:space="0" w:color="auto"/>
        <w:bottom w:val="none" w:sz="0" w:space="0" w:color="auto"/>
        <w:right w:val="none" w:sz="0" w:space="0" w:color="auto"/>
      </w:divBdr>
    </w:div>
    <w:div w:id="783109300">
      <w:bodyDiv w:val="1"/>
      <w:marLeft w:val="0"/>
      <w:marRight w:val="0"/>
      <w:marTop w:val="0"/>
      <w:marBottom w:val="0"/>
      <w:divBdr>
        <w:top w:val="none" w:sz="0" w:space="0" w:color="auto"/>
        <w:left w:val="none" w:sz="0" w:space="0" w:color="auto"/>
        <w:bottom w:val="none" w:sz="0" w:space="0" w:color="auto"/>
        <w:right w:val="none" w:sz="0" w:space="0" w:color="auto"/>
      </w:divBdr>
    </w:div>
    <w:div w:id="935482217">
      <w:bodyDiv w:val="1"/>
      <w:marLeft w:val="0"/>
      <w:marRight w:val="0"/>
      <w:marTop w:val="0"/>
      <w:marBottom w:val="0"/>
      <w:divBdr>
        <w:top w:val="none" w:sz="0" w:space="0" w:color="auto"/>
        <w:left w:val="none" w:sz="0" w:space="0" w:color="auto"/>
        <w:bottom w:val="none" w:sz="0" w:space="0" w:color="auto"/>
        <w:right w:val="none" w:sz="0" w:space="0" w:color="auto"/>
      </w:divBdr>
    </w:div>
    <w:div w:id="955869575">
      <w:bodyDiv w:val="1"/>
      <w:marLeft w:val="0"/>
      <w:marRight w:val="0"/>
      <w:marTop w:val="0"/>
      <w:marBottom w:val="0"/>
      <w:divBdr>
        <w:top w:val="none" w:sz="0" w:space="0" w:color="auto"/>
        <w:left w:val="none" w:sz="0" w:space="0" w:color="auto"/>
        <w:bottom w:val="none" w:sz="0" w:space="0" w:color="auto"/>
        <w:right w:val="none" w:sz="0" w:space="0" w:color="auto"/>
      </w:divBdr>
    </w:div>
    <w:div w:id="1010839747">
      <w:bodyDiv w:val="1"/>
      <w:marLeft w:val="0"/>
      <w:marRight w:val="0"/>
      <w:marTop w:val="0"/>
      <w:marBottom w:val="0"/>
      <w:divBdr>
        <w:top w:val="none" w:sz="0" w:space="0" w:color="auto"/>
        <w:left w:val="none" w:sz="0" w:space="0" w:color="auto"/>
        <w:bottom w:val="none" w:sz="0" w:space="0" w:color="auto"/>
        <w:right w:val="none" w:sz="0" w:space="0" w:color="auto"/>
      </w:divBdr>
    </w:div>
    <w:div w:id="1169517938">
      <w:bodyDiv w:val="1"/>
      <w:marLeft w:val="0"/>
      <w:marRight w:val="0"/>
      <w:marTop w:val="0"/>
      <w:marBottom w:val="0"/>
      <w:divBdr>
        <w:top w:val="none" w:sz="0" w:space="0" w:color="auto"/>
        <w:left w:val="none" w:sz="0" w:space="0" w:color="auto"/>
        <w:bottom w:val="none" w:sz="0" w:space="0" w:color="auto"/>
        <w:right w:val="none" w:sz="0" w:space="0" w:color="auto"/>
      </w:divBdr>
    </w:div>
    <w:div w:id="1202134076">
      <w:bodyDiv w:val="1"/>
      <w:marLeft w:val="0"/>
      <w:marRight w:val="0"/>
      <w:marTop w:val="0"/>
      <w:marBottom w:val="0"/>
      <w:divBdr>
        <w:top w:val="none" w:sz="0" w:space="0" w:color="auto"/>
        <w:left w:val="none" w:sz="0" w:space="0" w:color="auto"/>
        <w:bottom w:val="none" w:sz="0" w:space="0" w:color="auto"/>
        <w:right w:val="none" w:sz="0" w:space="0" w:color="auto"/>
      </w:divBdr>
    </w:div>
    <w:div w:id="1322780059">
      <w:bodyDiv w:val="1"/>
      <w:marLeft w:val="0"/>
      <w:marRight w:val="0"/>
      <w:marTop w:val="0"/>
      <w:marBottom w:val="0"/>
      <w:divBdr>
        <w:top w:val="none" w:sz="0" w:space="0" w:color="auto"/>
        <w:left w:val="none" w:sz="0" w:space="0" w:color="auto"/>
        <w:bottom w:val="none" w:sz="0" w:space="0" w:color="auto"/>
        <w:right w:val="none" w:sz="0" w:space="0" w:color="auto"/>
      </w:divBdr>
    </w:div>
    <w:div w:id="1334649258">
      <w:bodyDiv w:val="1"/>
      <w:marLeft w:val="0"/>
      <w:marRight w:val="0"/>
      <w:marTop w:val="0"/>
      <w:marBottom w:val="0"/>
      <w:divBdr>
        <w:top w:val="none" w:sz="0" w:space="0" w:color="auto"/>
        <w:left w:val="none" w:sz="0" w:space="0" w:color="auto"/>
        <w:bottom w:val="none" w:sz="0" w:space="0" w:color="auto"/>
        <w:right w:val="none" w:sz="0" w:space="0" w:color="auto"/>
      </w:divBdr>
    </w:div>
    <w:div w:id="1354720217">
      <w:bodyDiv w:val="1"/>
      <w:marLeft w:val="0"/>
      <w:marRight w:val="0"/>
      <w:marTop w:val="0"/>
      <w:marBottom w:val="0"/>
      <w:divBdr>
        <w:top w:val="none" w:sz="0" w:space="0" w:color="auto"/>
        <w:left w:val="none" w:sz="0" w:space="0" w:color="auto"/>
        <w:bottom w:val="none" w:sz="0" w:space="0" w:color="auto"/>
        <w:right w:val="none" w:sz="0" w:space="0" w:color="auto"/>
      </w:divBdr>
    </w:div>
    <w:div w:id="1366904429">
      <w:bodyDiv w:val="1"/>
      <w:marLeft w:val="0"/>
      <w:marRight w:val="0"/>
      <w:marTop w:val="0"/>
      <w:marBottom w:val="0"/>
      <w:divBdr>
        <w:top w:val="none" w:sz="0" w:space="0" w:color="auto"/>
        <w:left w:val="none" w:sz="0" w:space="0" w:color="auto"/>
        <w:bottom w:val="none" w:sz="0" w:space="0" w:color="auto"/>
        <w:right w:val="none" w:sz="0" w:space="0" w:color="auto"/>
      </w:divBdr>
    </w:div>
    <w:div w:id="1382365342">
      <w:bodyDiv w:val="1"/>
      <w:marLeft w:val="0"/>
      <w:marRight w:val="0"/>
      <w:marTop w:val="0"/>
      <w:marBottom w:val="0"/>
      <w:divBdr>
        <w:top w:val="none" w:sz="0" w:space="0" w:color="auto"/>
        <w:left w:val="none" w:sz="0" w:space="0" w:color="auto"/>
        <w:bottom w:val="none" w:sz="0" w:space="0" w:color="auto"/>
        <w:right w:val="none" w:sz="0" w:space="0" w:color="auto"/>
      </w:divBdr>
    </w:div>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41369457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545366291">
      <w:bodyDiv w:val="1"/>
      <w:marLeft w:val="0"/>
      <w:marRight w:val="0"/>
      <w:marTop w:val="0"/>
      <w:marBottom w:val="0"/>
      <w:divBdr>
        <w:top w:val="none" w:sz="0" w:space="0" w:color="auto"/>
        <w:left w:val="none" w:sz="0" w:space="0" w:color="auto"/>
        <w:bottom w:val="none" w:sz="0" w:space="0" w:color="auto"/>
        <w:right w:val="none" w:sz="0" w:space="0" w:color="auto"/>
      </w:divBdr>
    </w:div>
    <w:div w:id="1634366086">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 w:id="1836533326">
      <w:bodyDiv w:val="1"/>
      <w:marLeft w:val="0"/>
      <w:marRight w:val="0"/>
      <w:marTop w:val="0"/>
      <w:marBottom w:val="0"/>
      <w:divBdr>
        <w:top w:val="none" w:sz="0" w:space="0" w:color="auto"/>
        <w:left w:val="none" w:sz="0" w:space="0" w:color="auto"/>
        <w:bottom w:val="none" w:sz="0" w:space="0" w:color="auto"/>
        <w:right w:val="none" w:sz="0" w:space="0" w:color="auto"/>
      </w:divBdr>
    </w:div>
    <w:div w:id="1901403735">
      <w:bodyDiv w:val="1"/>
      <w:marLeft w:val="0"/>
      <w:marRight w:val="0"/>
      <w:marTop w:val="0"/>
      <w:marBottom w:val="0"/>
      <w:divBdr>
        <w:top w:val="none" w:sz="0" w:space="0" w:color="auto"/>
        <w:left w:val="none" w:sz="0" w:space="0" w:color="auto"/>
        <w:bottom w:val="none" w:sz="0" w:space="0" w:color="auto"/>
        <w:right w:val="none" w:sz="0" w:space="0" w:color="auto"/>
      </w:divBdr>
    </w:div>
    <w:div w:id="1954021742">
      <w:bodyDiv w:val="1"/>
      <w:marLeft w:val="0"/>
      <w:marRight w:val="0"/>
      <w:marTop w:val="0"/>
      <w:marBottom w:val="0"/>
      <w:divBdr>
        <w:top w:val="none" w:sz="0" w:space="0" w:color="auto"/>
        <w:left w:val="none" w:sz="0" w:space="0" w:color="auto"/>
        <w:bottom w:val="none" w:sz="0" w:space="0" w:color="auto"/>
        <w:right w:val="none" w:sz="0" w:space="0" w:color="auto"/>
      </w:divBdr>
    </w:div>
    <w:div w:id="1954626089">
      <w:bodyDiv w:val="1"/>
      <w:marLeft w:val="0"/>
      <w:marRight w:val="0"/>
      <w:marTop w:val="0"/>
      <w:marBottom w:val="0"/>
      <w:divBdr>
        <w:top w:val="none" w:sz="0" w:space="0" w:color="auto"/>
        <w:left w:val="none" w:sz="0" w:space="0" w:color="auto"/>
        <w:bottom w:val="none" w:sz="0" w:space="0" w:color="auto"/>
        <w:right w:val="none" w:sz="0" w:space="0" w:color="auto"/>
      </w:divBdr>
    </w:div>
    <w:div w:id="2033460274">
      <w:bodyDiv w:val="1"/>
      <w:marLeft w:val="0"/>
      <w:marRight w:val="0"/>
      <w:marTop w:val="0"/>
      <w:marBottom w:val="0"/>
      <w:divBdr>
        <w:top w:val="none" w:sz="0" w:space="0" w:color="auto"/>
        <w:left w:val="none" w:sz="0" w:space="0" w:color="auto"/>
        <w:bottom w:val="none" w:sz="0" w:space="0" w:color="auto"/>
        <w:right w:val="none" w:sz="0" w:space="0" w:color="auto"/>
      </w:divBdr>
    </w:div>
    <w:div w:id="2067681961">
      <w:bodyDiv w:val="1"/>
      <w:marLeft w:val="0"/>
      <w:marRight w:val="0"/>
      <w:marTop w:val="0"/>
      <w:marBottom w:val="0"/>
      <w:divBdr>
        <w:top w:val="none" w:sz="0" w:space="0" w:color="auto"/>
        <w:left w:val="none" w:sz="0" w:space="0" w:color="auto"/>
        <w:bottom w:val="none" w:sz="0" w:space="0" w:color="auto"/>
        <w:right w:val="none" w:sz="0" w:space="0" w:color="auto"/>
      </w:divBdr>
    </w:div>
    <w:div w:id="2104648983">
      <w:bodyDiv w:val="1"/>
      <w:marLeft w:val="0"/>
      <w:marRight w:val="0"/>
      <w:marTop w:val="0"/>
      <w:marBottom w:val="0"/>
      <w:divBdr>
        <w:top w:val="none" w:sz="0" w:space="0" w:color="auto"/>
        <w:left w:val="none" w:sz="0" w:space="0" w:color="auto"/>
        <w:bottom w:val="none" w:sz="0" w:space="0" w:color="auto"/>
        <w:right w:val="none" w:sz="0" w:space="0" w:color="auto"/>
      </w:divBdr>
    </w:div>
    <w:div w:id="2106219640">
      <w:bodyDiv w:val="1"/>
      <w:marLeft w:val="0"/>
      <w:marRight w:val="0"/>
      <w:marTop w:val="0"/>
      <w:marBottom w:val="0"/>
      <w:divBdr>
        <w:top w:val="none" w:sz="0" w:space="0" w:color="auto"/>
        <w:left w:val="none" w:sz="0" w:space="0" w:color="auto"/>
        <w:bottom w:val="none" w:sz="0" w:space="0" w:color="auto"/>
        <w:right w:val="none" w:sz="0" w:space="0" w:color="auto"/>
      </w:divBdr>
    </w:div>
    <w:div w:id="2108308100">
      <w:bodyDiv w:val="1"/>
      <w:marLeft w:val="0"/>
      <w:marRight w:val="0"/>
      <w:marTop w:val="0"/>
      <w:marBottom w:val="0"/>
      <w:divBdr>
        <w:top w:val="none" w:sz="0" w:space="0" w:color="auto"/>
        <w:left w:val="none" w:sz="0" w:space="0" w:color="auto"/>
        <w:bottom w:val="none" w:sz="0" w:space="0" w:color="auto"/>
        <w:right w:val="none" w:sz="0" w:space="0" w:color="auto"/>
      </w:divBdr>
    </w:div>
    <w:div w:id="213983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225DB-29B9-4D7B-AE79-A9975259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31</Pages>
  <Words>7745</Words>
  <Characters>44153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user</cp:lastModifiedBy>
  <cp:revision>63</cp:revision>
  <cp:lastPrinted>2022-11-01T06:20:00Z</cp:lastPrinted>
  <dcterms:created xsi:type="dcterms:W3CDTF">2022-04-21T12:59:00Z</dcterms:created>
  <dcterms:modified xsi:type="dcterms:W3CDTF">2022-11-10T06:24:00Z</dcterms:modified>
</cp:coreProperties>
</file>