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B58" w:rsidRDefault="00054B58" w:rsidP="005D0C1F">
      <w:pPr>
        <w:widowControl w:val="0"/>
        <w:autoSpaceDE w:val="0"/>
        <w:autoSpaceDN w:val="0"/>
        <w:adjustRightInd w:val="0"/>
        <w:ind w:left="4536" w:right="4320" w:hanging="141"/>
        <w:jc w:val="center"/>
        <w:rPr>
          <w:rFonts w:eastAsia="Times New Roman"/>
          <w:b/>
          <w:sz w:val="22"/>
          <w:szCs w:val="22"/>
          <w:lang w:eastAsia="ru-RU"/>
        </w:rPr>
      </w:pPr>
      <w:r>
        <w:rPr>
          <w:rFonts w:eastAsia="Times New Roman"/>
          <w:b/>
          <w:noProof/>
          <w:sz w:val="22"/>
          <w:szCs w:val="22"/>
          <w:lang w:eastAsia="ru-RU"/>
        </w:rPr>
        <w:drawing>
          <wp:inline distT="0" distB="0" distL="0" distR="0" wp14:anchorId="27FD4872" wp14:editId="3AD1111C">
            <wp:extent cx="447675" cy="542925"/>
            <wp:effectExtent l="0" t="0" r="9525" b="9525"/>
            <wp:docPr id="1" name="Рисунок 1" descr="Рамонский герб ч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монский герб чб-2"/>
                    <pic:cNvPicPr>
                      <a:picLocks noChangeAspect="1" noChangeArrowheads="1"/>
                    </pic:cNvPicPr>
                  </pic:nvPicPr>
                  <pic:blipFill>
                    <a:blip r:embed="rId7" cstate="print">
                      <a:lum bright="-18000" contrast="88000"/>
                      <a:extLst>
                        <a:ext uri="{28A0092B-C50C-407E-A947-70E740481C1C}">
                          <a14:useLocalDpi xmlns:a14="http://schemas.microsoft.com/office/drawing/2010/main" val="0"/>
                        </a:ext>
                      </a:extLst>
                    </a:blip>
                    <a:srcRect/>
                    <a:stretch>
                      <a:fillRect/>
                    </a:stretch>
                  </pic:blipFill>
                  <pic:spPr bwMode="auto">
                    <a:xfrm>
                      <a:off x="0" y="0"/>
                      <a:ext cx="447675" cy="542925"/>
                    </a:xfrm>
                    <a:prstGeom prst="rect">
                      <a:avLst/>
                    </a:prstGeom>
                    <a:noFill/>
                    <a:ln>
                      <a:noFill/>
                    </a:ln>
                  </pic:spPr>
                </pic:pic>
              </a:graphicData>
            </a:graphic>
          </wp:inline>
        </w:drawing>
      </w:r>
    </w:p>
    <w:p w:rsidR="009C1C47" w:rsidRPr="009C1C47" w:rsidRDefault="00054B58" w:rsidP="009C1C47">
      <w:pPr>
        <w:jc w:val="center"/>
        <w:rPr>
          <w:rFonts w:eastAsia="Times New Roman"/>
          <w:b/>
          <w:spacing w:val="40"/>
          <w:lang w:eastAsia="ru-RU"/>
        </w:rPr>
      </w:pPr>
      <w:r>
        <w:rPr>
          <w:rFonts w:eastAsia="Times New Roman"/>
          <w:b/>
          <w:lang w:eastAsia="ru-RU"/>
        </w:rPr>
        <w:t xml:space="preserve">      </w:t>
      </w:r>
      <w:r w:rsidR="009C1C47" w:rsidRPr="009C1C47">
        <w:rPr>
          <w:rFonts w:eastAsia="Times New Roman"/>
          <w:b/>
          <w:spacing w:val="40"/>
          <w:lang w:eastAsia="ru-RU"/>
        </w:rPr>
        <w:t>АДМИНИСТРАЦИЯ</w:t>
      </w:r>
    </w:p>
    <w:p w:rsidR="009C1C47" w:rsidRPr="009C1C47" w:rsidRDefault="009C1C47" w:rsidP="009C1C47">
      <w:pPr>
        <w:jc w:val="center"/>
        <w:rPr>
          <w:rFonts w:eastAsia="Times New Roman"/>
          <w:b/>
          <w:spacing w:val="40"/>
          <w:lang w:eastAsia="ru-RU"/>
        </w:rPr>
      </w:pPr>
      <w:r w:rsidRPr="009C1C47">
        <w:rPr>
          <w:rFonts w:eastAsia="Times New Roman"/>
          <w:b/>
          <w:spacing w:val="40"/>
          <w:lang w:eastAsia="ru-RU"/>
        </w:rPr>
        <w:t>РАМОНСКОГО МУНИЦИПАЛЬНОГО РАЙОНА</w:t>
      </w:r>
    </w:p>
    <w:p w:rsidR="009C1C47" w:rsidRPr="009C1C47" w:rsidRDefault="009C1C47" w:rsidP="009C1C47">
      <w:pPr>
        <w:jc w:val="center"/>
        <w:rPr>
          <w:rFonts w:eastAsia="Times New Roman"/>
          <w:b/>
          <w:spacing w:val="40"/>
          <w:lang w:eastAsia="ru-RU"/>
        </w:rPr>
      </w:pPr>
      <w:r w:rsidRPr="009C1C47">
        <w:rPr>
          <w:rFonts w:eastAsia="Times New Roman"/>
          <w:b/>
          <w:spacing w:val="40"/>
          <w:lang w:eastAsia="ru-RU"/>
        </w:rPr>
        <w:t>ВОРОНЕЖСКОЙ ОБЛАСТИ</w:t>
      </w:r>
    </w:p>
    <w:p w:rsidR="00054B58" w:rsidRDefault="00054B58" w:rsidP="009C1C47">
      <w:pPr>
        <w:widowControl w:val="0"/>
        <w:autoSpaceDE w:val="0"/>
        <w:autoSpaceDN w:val="0"/>
        <w:adjustRightInd w:val="0"/>
        <w:jc w:val="center"/>
        <w:rPr>
          <w:rFonts w:eastAsia="Times New Roman"/>
          <w:b/>
          <w:lang w:eastAsia="ru-RU"/>
        </w:rPr>
      </w:pPr>
    </w:p>
    <w:p w:rsidR="00054B58" w:rsidRPr="00E4405B" w:rsidRDefault="00054B58" w:rsidP="00054B58">
      <w:pPr>
        <w:widowControl w:val="0"/>
        <w:autoSpaceDE w:val="0"/>
        <w:autoSpaceDN w:val="0"/>
        <w:adjustRightInd w:val="0"/>
        <w:jc w:val="center"/>
        <w:rPr>
          <w:rFonts w:eastAsia="Times New Roman"/>
          <w:b/>
          <w:sz w:val="32"/>
          <w:szCs w:val="32"/>
          <w:lang w:eastAsia="ru-RU"/>
        </w:rPr>
      </w:pPr>
      <w:r>
        <w:rPr>
          <w:rFonts w:eastAsia="Times New Roman"/>
          <w:b/>
          <w:sz w:val="32"/>
          <w:szCs w:val="32"/>
          <w:lang w:eastAsia="ru-RU"/>
        </w:rPr>
        <w:t xml:space="preserve">       </w:t>
      </w:r>
      <w:r w:rsidR="00E4405B">
        <w:rPr>
          <w:rFonts w:eastAsia="Times New Roman"/>
          <w:b/>
          <w:sz w:val="32"/>
          <w:szCs w:val="32"/>
          <w:lang w:eastAsia="ru-RU"/>
        </w:rPr>
        <w:t>Р А С П О Р Я Ж Е Н И Е</w:t>
      </w:r>
    </w:p>
    <w:p w:rsidR="00054B58" w:rsidRPr="002310FC" w:rsidRDefault="000C0516" w:rsidP="00054B58">
      <w:pPr>
        <w:widowControl w:val="0"/>
        <w:shd w:val="clear" w:color="auto" w:fill="FFFFFF"/>
        <w:tabs>
          <w:tab w:val="left" w:leader="underscore" w:pos="1992"/>
        </w:tabs>
        <w:autoSpaceDE w:val="0"/>
        <w:autoSpaceDN w:val="0"/>
        <w:adjustRightInd w:val="0"/>
        <w:spacing w:before="600"/>
        <w:rPr>
          <w:rFonts w:eastAsia="Times New Roman"/>
          <w:sz w:val="20"/>
          <w:szCs w:val="20"/>
          <w:lang w:eastAsia="ru-RU"/>
        </w:rPr>
      </w:pPr>
      <w:r>
        <w:rPr>
          <w:rFonts w:eastAsia="Times New Roman"/>
          <w:color w:val="000000"/>
          <w:spacing w:val="-11"/>
          <w:sz w:val="24"/>
          <w:szCs w:val="24"/>
          <w:lang w:eastAsia="ru-RU"/>
        </w:rPr>
        <w:t>о</w:t>
      </w:r>
      <w:r w:rsidR="00054B58" w:rsidRPr="002310FC">
        <w:rPr>
          <w:rFonts w:eastAsia="Times New Roman"/>
          <w:color w:val="000000"/>
          <w:spacing w:val="-11"/>
          <w:sz w:val="24"/>
          <w:szCs w:val="24"/>
          <w:lang w:eastAsia="ru-RU"/>
        </w:rPr>
        <w:t>т</w:t>
      </w:r>
      <w:r>
        <w:rPr>
          <w:rFonts w:eastAsia="Times New Roman"/>
          <w:color w:val="000000"/>
          <w:spacing w:val="-11"/>
          <w:sz w:val="26"/>
          <w:szCs w:val="26"/>
          <w:u w:val="single"/>
          <w:lang w:eastAsia="ru-RU"/>
        </w:rPr>
        <w:t>___________________</w:t>
      </w:r>
      <w:r>
        <w:rPr>
          <w:rFonts w:eastAsia="Times New Roman"/>
          <w:color w:val="000000"/>
          <w:spacing w:val="-4"/>
          <w:sz w:val="26"/>
          <w:szCs w:val="26"/>
          <w:lang w:eastAsia="ru-RU"/>
        </w:rPr>
        <w:t>№</w:t>
      </w:r>
      <w:r>
        <w:rPr>
          <w:rFonts w:eastAsia="Times New Roman"/>
          <w:color w:val="000000"/>
          <w:spacing w:val="-4"/>
          <w:sz w:val="26"/>
          <w:szCs w:val="26"/>
          <w:u w:val="single"/>
          <w:lang w:eastAsia="ru-RU"/>
        </w:rPr>
        <w:t>_____________</w:t>
      </w:r>
      <w:r w:rsidR="002310FC" w:rsidRPr="002310FC">
        <w:rPr>
          <w:rFonts w:eastAsia="Times New Roman"/>
          <w:color w:val="000000"/>
          <w:spacing w:val="-4"/>
          <w:sz w:val="26"/>
          <w:szCs w:val="26"/>
          <w:lang w:eastAsia="ru-RU"/>
        </w:rPr>
        <w:t>________</w:t>
      </w:r>
    </w:p>
    <w:p w:rsidR="00054B58" w:rsidRPr="00F562CE" w:rsidRDefault="00054B58" w:rsidP="00F562CE">
      <w:pPr>
        <w:widowControl w:val="0"/>
        <w:shd w:val="clear" w:color="auto" w:fill="FFFFFF"/>
        <w:tabs>
          <w:tab w:val="left" w:pos="4678"/>
        </w:tabs>
        <w:autoSpaceDE w:val="0"/>
        <w:autoSpaceDN w:val="0"/>
        <w:adjustRightInd w:val="0"/>
        <w:spacing w:after="100" w:afterAutospacing="1" w:line="240" w:lineRule="exact"/>
        <w:ind w:right="5528"/>
        <w:jc w:val="both"/>
        <w:rPr>
          <w:rFonts w:eastAsia="Times New Roman"/>
          <w:color w:val="000000"/>
          <w:sz w:val="20"/>
          <w:szCs w:val="20"/>
          <w:lang w:eastAsia="ru-RU"/>
        </w:rPr>
      </w:pPr>
      <w:r>
        <w:rPr>
          <w:rFonts w:eastAsia="Times New Roman"/>
          <w:color w:val="000000"/>
          <w:lang w:eastAsia="ru-RU"/>
        </w:rPr>
        <w:t xml:space="preserve">               </w:t>
      </w:r>
      <w:r w:rsidR="000C0516">
        <w:rPr>
          <w:rFonts w:eastAsia="Times New Roman"/>
          <w:color w:val="000000"/>
          <w:lang w:eastAsia="ru-RU"/>
        </w:rPr>
        <w:t xml:space="preserve">          </w:t>
      </w:r>
      <w:proofErr w:type="spellStart"/>
      <w:r>
        <w:rPr>
          <w:rFonts w:eastAsia="Times New Roman"/>
          <w:color w:val="000000"/>
          <w:sz w:val="20"/>
          <w:szCs w:val="20"/>
          <w:lang w:eastAsia="ru-RU"/>
        </w:rPr>
        <w:t>р.п</w:t>
      </w:r>
      <w:proofErr w:type="spellEnd"/>
      <w:r>
        <w:rPr>
          <w:rFonts w:eastAsia="Times New Roman"/>
          <w:color w:val="000000"/>
          <w:sz w:val="20"/>
          <w:szCs w:val="20"/>
          <w:lang w:eastAsia="ru-RU"/>
        </w:rPr>
        <w:t>. Рамонь</w:t>
      </w:r>
    </w:p>
    <w:p w:rsidR="00547075" w:rsidRPr="003B35F2" w:rsidRDefault="000C0516" w:rsidP="005D0C1F">
      <w:pPr>
        <w:suppressAutoHyphens/>
        <w:ind w:right="4818"/>
        <w:jc w:val="both"/>
        <w:rPr>
          <w:b/>
          <w:bCs/>
        </w:rPr>
      </w:pPr>
      <w:r>
        <w:rPr>
          <w:b/>
          <w:bCs/>
        </w:rPr>
        <w:t>Об</w:t>
      </w:r>
      <w:r w:rsidR="002B505D">
        <w:rPr>
          <w:b/>
          <w:bCs/>
        </w:rPr>
        <w:t xml:space="preserve"> утверждении Плана</w:t>
      </w:r>
      <w:r>
        <w:rPr>
          <w:b/>
          <w:bCs/>
        </w:rPr>
        <w:t xml:space="preserve"> мероприятий </w:t>
      </w:r>
      <w:r w:rsidR="002B505D">
        <w:rPr>
          <w:b/>
          <w:bCs/>
        </w:rPr>
        <w:t>(</w:t>
      </w:r>
      <w:r>
        <w:rPr>
          <w:b/>
          <w:bCs/>
        </w:rPr>
        <w:t>«дорожной карты»</w:t>
      </w:r>
      <w:r w:rsidR="002B505D">
        <w:rPr>
          <w:b/>
          <w:bCs/>
        </w:rPr>
        <w:t>)</w:t>
      </w:r>
      <w:r>
        <w:rPr>
          <w:b/>
          <w:bCs/>
        </w:rPr>
        <w:t xml:space="preserve"> по содействию развитию конкуренции в Во</w:t>
      </w:r>
      <w:r w:rsidR="002B505D">
        <w:rPr>
          <w:b/>
          <w:bCs/>
        </w:rPr>
        <w:t xml:space="preserve">ронежской области по </w:t>
      </w:r>
      <w:proofErr w:type="spellStart"/>
      <w:r w:rsidR="002B505D">
        <w:rPr>
          <w:b/>
          <w:bCs/>
        </w:rPr>
        <w:t>Рамонскому</w:t>
      </w:r>
      <w:proofErr w:type="spellEnd"/>
      <w:r w:rsidR="002B505D">
        <w:rPr>
          <w:b/>
          <w:bCs/>
        </w:rPr>
        <w:t xml:space="preserve"> муниципальному району на 2022-2025 годы</w:t>
      </w:r>
      <w:r w:rsidR="003B35F2" w:rsidRPr="003B35F2">
        <w:rPr>
          <w:b/>
          <w:bCs/>
        </w:rPr>
        <w:t xml:space="preserve"> </w:t>
      </w:r>
    </w:p>
    <w:p w:rsidR="00547075" w:rsidRPr="00090B09" w:rsidRDefault="00547075" w:rsidP="005D0C1F">
      <w:pPr>
        <w:suppressAutoHyphens/>
        <w:ind w:right="4818" w:firstLine="527"/>
        <w:jc w:val="both"/>
      </w:pPr>
    </w:p>
    <w:p w:rsidR="00562951" w:rsidRPr="00090B09" w:rsidRDefault="00562951" w:rsidP="003545FB">
      <w:pPr>
        <w:suppressAutoHyphens/>
        <w:ind w:right="5101" w:firstLine="527"/>
        <w:jc w:val="both"/>
      </w:pPr>
    </w:p>
    <w:p w:rsidR="00054B58" w:rsidRPr="00090B09" w:rsidRDefault="000C0516" w:rsidP="002B505D">
      <w:pPr>
        <w:suppressAutoHyphens/>
        <w:spacing w:line="360" w:lineRule="auto"/>
        <w:ind w:firstLine="709"/>
        <w:jc w:val="both"/>
      </w:pPr>
      <w:r>
        <w:t>В целях создания условий для развития конкуренции</w:t>
      </w:r>
      <w:r w:rsidR="00C818E1">
        <w:t xml:space="preserve"> </w:t>
      </w:r>
      <w:r>
        <w:t>на приоритетных и социально значимых рынках по содействию развитию конкуренции в Воронежской области, на основании распоряжения правительства В</w:t>
      </w:r>
      <w:r w:rsidR="002B505D">
        <w:t>оронежской области от 28.04.2015</w:t>
      </w:r>
      <w:r>
        <w:t xml:space="preserve"> № 258-р «</w:t>
      </w:r>
      <w:r w:rsidR="002B505D">
        <w:t>О Плане мероприятий («дорожной карте») по содействию развитию конкуренции в Воронежской области на 2022-2025 годы»</w:t>
      </w:r>
      <w:r w:rsidR="008629E3">
        <w:t>:</w:t>
      </w:r>
    </w:p>
    <w:p w:rsidR="00606B06" w:rsidRDefault="002310FC" w:rsidP="003B35F2">
      <w:pPr>
        <w:suppressAutoHyphens/>
        <w:spacing w:line="360" w:lineRule="auto"/>
        <w:ind w:firstLine="709"/>
        <w:jc w:val="both"/>
      </w:pPr>
      <w:r w:rsidRPr="00090B09">
        <w:t>1.</w:t>
      </w:r>
      <w:r w:rsidR="00283DF5">
        <w:t xml:space="preserve"> </w:t>
      </w:r>
      <w:r w:rsidR="000C0516">
        <w:t xml:space="preserve">Утвердить прилагаемый План </w:t>
      </w:r>
      <w:r w:rsidR="002B505D">
        <w:t>мероприятий («дорожную карту</w:t>
      </w:r>
      <w:r w:rsidR="002B505D" w:rsidRPr="002B505D">
        <w:t>») по содействию развитию конкуренции</w:t>
      </w:r>
      <w:r w:rsidR="002B505D">
        <w:t xml:space="preserve"> в Воронежской области по </w:t>
      </w:r>
      <w:proofErr w:type="spellStart"/>
      <w:r w:rsidR="002B505D">
        <w:t>Рамон</w:t>
      </w:r>
      <w:r w:rsidR="002B505D" w:rsidRPr="002B505D">
        <w:t>скому</w:t>
      </w:r>
      <w:proofErr w:type="spellEnd"/>
      <w:r w:rsidR="002B505D" w:rsidRPr="002B505D">
        <w:t xml:space="preserve"> муниципальному району на 2022-2025 годы</w:t>
      </w:r>
      <w:r w:rsidR="002B505D">
        <w:t xml:space="preserve"> (далее – План)</w:t>
      </w:r>
      <w:r w:rsidR="0096512C">
        <w:t>.</w:t>
      </w:r>
    </w:p>
    <w:p w:rsidR="000C0516" w:rsidRDefault="00606B06" w:rsidP="00715DA0">
      <w:pPr>
        <w:suppressAutoHyphens/>
        <w:spacing w:line="360" w:lineRule="auto"/>
        <w:ind w:firstLine="709"/>
        <w:jc w:val="both"/>
      </w:pPr>
      <w:r>
        <w:t xml:space="preserve">2. </w:t>
      </w:r>
      <w:r w:rsidR="000C0516">
        <w:t>Органам и структурным подразделениям администрации муниципального района, ответственным за реализацию Плана, обеспечить:</w:t>
      </w:r>
    </w:p>
    <w:p w:rsidR="00606B06" w:rsidRDefault="002B505D" w:rsidP="00715DA0">
      <w:pPr>
        <w:suppressAutoHyphens/>
        <w:spacing w:line="360" w:lineRule="auto"/>
        <w:ind w:firstLine="709"/>
        <w:jc w:val="both"/>
      </w:pPr>
      <w:r>
        <w:t>2.1. В</w:t>
      </w:r>
      <w:r w:rsidR="000C0516">
        <w:t>ыполнение мероприятий Плана в части касающейся в установленные сроки</w:t>
      </w:r>
      <w:r>
        <w:t>.</w:t>
      </w:r>
    </w:p>
    <w:p w:rsidR="00283DF5" w:rsidRDefault="002B505D" w:rsidP="00715DA0">
      <w:pPr>
        <w:suppressAutoHyphens/>
        <w:spacing w:line="360" w:lineRule="auto"/>
        <w:ind w:firstLine="709"/>
        <w:jc w:val="both"/>
      </w:pPr>
      <w:r>
        <w:lastRenderedPageBreak/>
        <w:t>2.2. П</w:t>
      </w:r>
      <w:r w:rsidR="00283DF5">
        <w:t>редоставление в отдел экономического развития администрации муниципального района информации о ходе реализации Плана по итогам отчетного года в срок до 15 января года, следующего за отчетным.</w:t>
      </w:r>
    </w:p>
    <w:p w:rsidR="006357EA" w:rsidRDefault="006357EA" w:rsidP="00715DA0">
      <w:pPr>
        <w:suppressAutoHyphens/>
        <w:spacing w:line="360" w:lineRule="auto"/>
        <w:ind w:firstLine="709"/>
        <w:jc w:val="both"/>
      </w:pPr>
      <w:r>
        <w:t xml:space="preserve">3. Признать утратившими силу распоряжения администрации Рамонского муниципального района Воронежской области от 18.12.2019 № 343-р «Об утверждении Плана по реализации мероприятий «дорожной карты» по содействию развитию конкуренции в Воронежской области на территории Рамонского муниципального района Воронежской области», от 27.11.2020 № 263-р «О внесении изменения в распоряжение </w:t>
      </w:r>
      <w:r w:rsidRPr="006357EA">
        <w:t>администрации Рамонского муниципального района Воронежской области от 18.12.2019 № 343-р «Об утверждении Плана по реализации мероприятий «дорожной карты» по содействию развитию конкуренции в Воронежской области на территории Рамонского муниципального района Воронежской области»</w:t>
      </w:r>
      <w:r>
        <w:t>».</w:t>
      </w:r>
    </w:p>
    <w:p w:rsidR="002310FC" w:rsidRPr="00090B09" w:rsidRDefault="006357EA" w:rsidP="003B35F2">
      <w:pPr>
        <w:suppressAutoHyphens/>
        <w:spacing w:line="360" w:lineRule="auto"/>
        <w:ind w:firstLine="709"/>
        <w:jc w:val="both"/>
      </w:pPr>
      <w:r>
        <w:t>4</w:t>
      </w:r>
      <w:r w:rsidR="002310FC" w:rsidRPr="00090B09">
        <w:t xml:space="preserve">. </w:t>
      </w:r>
      <w:r w:rsidR="00515791" w:rsidRPr="00090B09">
        <w:t xml:space="preserve">Контроль исполнения настоящего </w:t>
      </w:r>
      <w:r w:rsidR="00090B09">
        <w:t>распоряжения</w:t>
      </w:r>
      <w:r w:rsidR="00515791" w:rsidRPr="00090B09">
        <w:t xml:space="preserve"> возложить на </w:t>
      </w:r>
      <w:r w:rsidR="002310FC" w:rsidRPr="00090B09">
        <w:t>заместителя главы администрации муниципального района</w:t>
      </w:r>
      <w:r w:rsidR="00283DF5">
        <w:t xml:space="preserve"> Бунину Н.А</w:t>
      </w:r>
      <w:r w:rsidR="002310FC" w:rsidRPr="00090B09">
        <w:t>.</w:t>
      </w:r>
    </w:p>
    <w:p w:rsidR="00090B09" w:rsidRDefault="00090B09" w:rsidP="00090B09">
      <w:pPr>
        <w:suppressAutoHyphens/>
        <w:ind w:firstLine="142"/>
      </w:pPr>
    </w:p>
    <w:p w:rsidR="00090B09" w:rsidRDefault="00090B09" w:rsidP="00090B09">
      <w:pPr>
        <w:suppressAutoHyphens/>
        <w:ind w:firstLine="142"/>
      </w:pPr>
    </w:p>
    <w:p w:rsidR="00090B09" w:rsidRDefault="00090B09" w:rsidP="00090B09">
      <w:pPr>
        <w:suppressAutoHyphens/>
        <w:ind w:firstLine="142"/>
      </w:pPr>
    </w:p>
    <w:p w:rsidR="005D0C1F" w:rsidRDefault="005D0C1F" w:rsidP="005D0C1F">
      <w:pPr>
        <w:suppressAutoHyphens/>
        <w:ind w:firstLine="1134"/>
        <w:rPr>
          <w:bCs/>
        </w:rPr>
      </w:pPr>
      <w:r>
        <w:rPr>
          <w:bCs/>
        </w:rPr>
        <w:t>Глава</w:t>
      </w:r>
    </w:p>
    <w:p w:rsidR="00283DF5" w:rsidRDefault="00283DF5" w:rsidP="00283DF5">
      <w:pPr>
        <w:suppressAutoHyphens/>
        <w:rPr>
          <w:bCs/>
        </w:rPr>
      </w:pPr>
      <w:r>
        <w:rPr>
          <w:bCs/>
        </w:rPr>
        <w:t>муниципального района                                                                    Н.В. Фролов</w:t>
      </w:r>
    </w:p>
    <w:p w:rsidR="00181901" w:rsidRDefault="00181901" w:rsidP="00283DF5">
      <w:pPr>
        <w:suppressAutoHyphens/>
        <w:rPr>
          <w:bCs/>
        </w:rPr>
      </w:pPr>
    </w:p>
    <w:p w:rsidR="00181901" w:rsidRDefault="00181901" w:rsidP="00283DF5">
      <w:pPr>
        <w:suppressAutoHyphens/>
        <w:rPr>
          <w:bCs/>
        </w:rPr>
      </w:pPr>
    </w:p>
    <w:p w:rsidR="00181901" w:rsidRDefault="00181901" w:rsidP="00283DF5">
      <w:pPr>
        <w:suppressAutoHyphens/>
        <w:rPr>
          <w:bCs/>
        </w:rPr>
      </w:pPr>
    </w:p>
    <w:p w:rsidR="00181901" w:rsidRDefault="00181901" w:rsidP="00283DF5">
      <w:pPr>
        <w:suppressAutoHyphens/>
        <w:rPr>
          <w:bCs/>
        </w:rPr>
      </w:pPr>
    </w:p>
    <w:p w:rsidR="00181901" w:rsidRDefault="00181901" w:rsidP="00283DF5">
      <w:pPr>
        <w:suppressAutoHyphens/>
        <w:rPr>
          <w:bCs/>
        </w:rPr>
      </w:pPr>
    </w:p>
    <w:p w:rsidR="00181901" w:rsidRDefault="00181901" w:rsidP="00283DF5">
      <w:pPr>
        <w:suppressAutoHyphens/>
        <w:rPr>
          <w:bCs/>
        </w:rPr>
      </w:pPr>
    </w:p>
    <w:p w:rsidR="00181901" w:rsidRDefault="00181901" w:rsidP="00283DF5">
      <w:pPr>
        <w:suppressAutoHyphens/>
        <w:rPr>
          <w:bCs/>
        </w:rPr>
      </w:pPr>
    </w:p>
    <w:p w:rsidR="00181901" w:rsidRDefault="00181901" w:rsidP="00283DF5">
      <w:pPr>
        <w:suppressAutoHyphens/>
        <w:rPr>
          <w:bCs/>
        </w:rPr>
      </w:pPr>
    </w:p>
    <w:p w:rsidR="00181901" w:rsidRDefault="00181901" w:rsidP="00283DF5">
      <w:pPr>
        <w:suppressAutoHyphens/>
        <w:rPr>
          <w:bCs/>
        </w:rPr>
      </w:pPr>
    </w:p>
    <w:p w:rsidR="00181901" w:rsidRDefault="00181901" w:rsidP="00283DF5">
      <w:pPr>
        <w:suppressAutoHyphens/>
        <w:rPr>
          <w:bCs/>
        </w:rPr>
      </w:pPr>
    </w:p>
    <w:p w:rsidR="00181901" w:rsidRDefault="00181901" w:rsidP="00283DF5">
      <w:pPr>
        <w:suppressAutoHyphens/>
        <w:rPr>
          <w:bCs/>
        </w:rPr>
      </w:pPr>
    </w:p>
    <w:p w:rsidR="00181901" w:rsidRDefault="00181901" w:rsidP="00283DF5">
      <w:pPr>
        <w:suppressAutoHyphens/>
        <w:rPr>
          <w:bCs/>
        </w:rPr>
      </w:pPr>
    </w:p>
    <w:p w:rsidR="00181901" w:rsidRDefault="00181901" w:rsidP="00283DF5">
      <w:pPr>
        <w:suppressAutoHyphens/>
        <w:rPr>
          <w:bCs/>
        </w:rPr>
      </w:pPr>
    </w:p>
    <w:p w:rsidR="00181901" w:rsidRDefault="00181901" w:rsidP="00283DF5">
      <w:pPr>
        <w:suppressAutoHyphens/>
        <w:rPr>
          <w:bCs/>
        </w:rPr>
      </w:pPr>
    </w:p>
    <w:p w:rsidR="00181901" w:rsidRDefault="00181901" w:rsidP="00283DF5">
      <w:pPr>
        <w:suppressAutoHyphens/>
        <w:rPr>
          <w:bCs/>
        </w:rPr>
      </w:pPr>
    </w:p>
    <w:p w:rsidR="00181901" w:rsidRDefault="00181901" w:rsidP="00283DF5">
      <w:pPr>
        <w:suppressAutoHyphens/>
        <w:rPr>
          <w:bCs/>
        </w:rPr>
        <w:sectPr w:rsidR="00181901" w:rsidSect="00283DF5">
          <w:pgSz w:w="11906" w:h="16838"/>
          <w:pgMar w:top="1134" w:right="680" w:bottom="1701" w:left="1985" w:header="709" w:footer="709" w:gutter="0"/>
          <w:cols w:space="708"/>
          <w:docGrid w:linePitch="360"/>
        </w:sectPr>
      </w:pPr>
    </w:p>
    <w:p w:rsidR="00181901" w:rsidRPr="0013569B" w:rsidRDefault="00181901" w:rsidP="00181901">
      <w:pPr>
        <w:jc w:val="right"/>
      </w:pPr>
      <w:r w:rsidRPr="0013569B">
        <w:lastRenderedPageBreak/>
        <w:t>Приложение</w:t>
      </w:r>
    </w:p>
    <w:p w:rsidR="00181901" w:rsidRPr="0013569B" w:rsidRDefault="00181901" w:rsidP="00181901">
      <w:pPr>
        <w:jc w:val="right"/>
      </w:pPr>
      <w:r w:rsidRPr="0013569B">
        <w:t>к распоряжению администрации</w:t>
      </w:r>
    </w:p>
    <w:p w:rsidR="00181901" w:rsidRPr="0013569B" w:rsidRDefault="00181901" w:rsidP="00181901">
      <w:pPr>
        <w:jc w:val="right"/>
      </w:pPr>
      <w:r w:rsidRPr="0013569B">
        <w:t>Рамонского муниципального района</w:t>
      </w:r>
    </w:p>
    <w:p w:rsidR="00181901" w:rsidRPr="0013569B" w:rsidRDefault="00181901" w:rsidP="00181901">
      <w:pPr>
        <w:jc w:val="right"/>
      </w:pPr>
      <w:r w:rsidRPr="0013569B">
        <w:t>Воронежской</w:t>
      </w:r>
    </w:p>
    <w:p w:rsidR="00181901" w:rsidRPr="0013569B" w:rsidRDefault="00181901" w:rsidP="00181901">
      <w:pPr>
        <w:jc w:val="right"/>
      </w:pPr>
      <w:r w:rsidRPr="0013569B">
        <w:t xml:space="preserve"> _______________№ _______</w:t>
      </w:r>
    </w:p>
    <w:p w:rsidR="00181901" w:rsidRPr="00135293" w:rsidRDefault="00181901" w:rsidP="00181901">
      <w:pPr>
        <w:autoSpaceDE w:val="0"/>
        <w:autoSpaceDN w:val="0"/>
        <w:adjustRightInd w:val="0"/>
        <w:jc w:val="center"/>
        <w:rPr>
          <w:rFonts w:eastAsia="Times New Roman"/>
          <w:b/>
          <w:bCs/>
          <w:color w:val="000000"/>
          <w:sz w:val="24"/>
          <w:szCs w:val="24"/>
        </w:rPr>
      </w:pPr>
    </w:p>
    <w:p w:rsidR="00181901" w:rsidRPr="0013569B" w:rsidRDefault="00181901" w:rsidP="00181901">
      <w:pPr>
        <w:autoSpaceDE w:val="0"/>
        <w:autoSpaceDN w:val="0"/>
        <w:adjustRightInd w:val="0"/>
        <w:jc w:val="center"/>
        <w:rPr>
          <w:rFonts w:eastAsia="Times New Roman"/>
          <w:b/>
          <w:color w:val="000000"/>
        </w:rPr>
      </w:pPr>
      <w:r w:rsidRPr="0013569B">
        <w:rPr>
          <w:rFonts w:eastAsia="Times New Roman"/>
          <w:b/>
          <w:bCs/>
          <w:color w:val="000000"/>
        </w:rPr>
        <w:t>ПЛАН</w:t>
      </w:r>
    </w:p>
    <w:p w:rsidR="00181901" w:rsidRPr="0013569B" w:rsidRDefault="00181901" w:rsidP="00181901">
      <w:pPr>
        <w:autoSpaceDE w:val="0"/>
        <w:autoSpaceDN w:val="0"/>
        <w:adjustRightInd w:val="0"/>
        <w:jc w:val="center"/>
        <w:rPr>
          <w:rFonts w:eastAsia="Times New Roman"/>
          <w:b/>
          <w:bCs/>
          <w:color w:val="000000"/>
        </w:rPr>
      </w:pPr>
      <w:r w:rsidRPr="0013569B">
        <w:rPr>
          <w:rFonts w:eastAsia="Times New Roman"/>
          <w:b/>
          <w:bCs/>
          <w:color w:val="000000"/>
        </w:rPr>
        <w:t xml:space="preserve">мероприятий («дорожная карта») по содействию развитию конкуренции в Воронежской области </w:t>
      </w:r>
      <w:r>
        <w:rPr>
          <w:rFonts w:eastAsia="Times New Roman"/>
          <w:b/>
          <w:bCs/>
          <w:color w:val="000000"/>
        </w:rPr>
        <w:t xml:space="preserve">по </w:t>
      </w:r>
      <w:proofErr w:type="spellStart"/>
      <w:r>
        <w:rPr>
          <w:rFonts w:eastAsia="Times New Roman"/>
          <w:b/>
          <w:bCs/>
          <w:color w:val="000000"/>
        </w:rPr>
        <w:t>Рамонскому</w:t>
      </w:r>
      <w:proofErr w:type="spellEnd"/>
      <w:r>
        <w:rPr>
          <w:rFonts w:eastAsia="Times New Roman"/>
          <w:b/>
          <w:bCs/>
          <w:color w:val="000000"/>
        </w:rPr>
        <w:t xml:space="preserve"> муниципальному району</w:t>
      </w:r>
      <w:r w:rsidRPr="0013569B">
        <w:rPr>
          <w:rFonts w:eastAsia="Times New Roman"/>
          <w:b/>
          <w:bCs/>
          <w:color w:val="000000"/>
        </w:rPr>
        <w:t xml:space="preserve"> на 2022-2025 годы</w:t>
      </w:r>
    </w:p>
    <w:p w:rsidR="00181901" w:rsidRPr="0013569B" w:rsidRDefault="00181901" w:rsidP="00181901">
      <w:pPr>
        <w:autoSpaceDE w:val="0"/>
        <w:autoSpaceDN w:val="0"/>
        <w:adjustRightInd w:val="0"/>
        <w:jc w:val="center"/>
        <w:rPr>
          <w:rFonts w:eastAsia="Times New Roman"/>
          <w:bCs/>
          <w:color w:val="000000"/>
        </w:rPr>
      </w:pPr>
    </w:p>
    <w:p w:rsidR="00181901" w:rsidRDefault="00181901" w:rsidP="00181901">
      <w:pPr>
        <w:autoSpaceDE w:val="0"/>
        <w:autoSpaceDN w:val="0"/>
        <w:adjustRightInd w:val="0"/>
        <w:rPr>
          <w:rFonts w:eastAsia="Times New Roman"/>
          <w:bCs/>
          <w:color w:val="000000"/>
          <w:sz w:val="24"/>
          <w:szCs w:val="24"/>
        </w:rPr>
      </w:pPr>
    </w:p>
    <w:tbl>
      <w:tblPr>
        <w:tblW w:w="15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4"/>
        <w:gridCol w:w="1843"/>
        <w:gridCol w:w="2265"/>
        <w:gridCol w:w="1701"/>
        <w:gridCol w:w="992"/>
        <w:gridCol w:w="851"/>
        <w:gridCol w:w="850"/>
        <w:gridCol w:w="851"/>
        <w:gridCol w:w="850"/>
        <w:gridCol w:w="932"/>
        <w:gridCol w:w="1717"/>
      </w:tblGrid>
      <w:tr w:rsidR="00181901" w:rsidRPr="001F5DB4" w:rsidTr="00647397">
        <w:trPr>
          <w:tblHeader/>
          <w:jc w:val="center"/>
        </w:trPr>
        <w:tc>
          <w:tcPr>
            <w:tcW w:w="709" w:type="dxa"/>
            <w:vMerge w:val="restart"/>
            <w:shd w:val="clear" w:color="auto" w:fill="auto"/>
            <w:noWrap/>
            <w:vAlign w:val="center"/>
          </w:tcPr>
          <w:p w:rsidR="00181901" w:rsidRDefault="00181901" w:rsidP="00647397">
            <w:pPr>
              <w:ind w:left="-121" w:right="-108"/>
              <w:jc w:val="center"/>
              <w:rPr>
                <w:b/>
                <w:sz w:val="24"/>
                <w:szCs w:val="24"/>
              </w:rPr>
            </w:pPr>
            <w:r w:rsidRPr="001F5DB4">
              <w:rPr>
                <w:b/>
                <w:sz w:val="24"/>
                <w:szCs w:val="24"/>
              </w:rPr>
              <w:t xml:space="preserve">№ </w:t>
            </w:r>
          </w:p>
          <w:p w:rsidR="00181901" w:rsidRPr="001F5DB4" w:rsidRDefault="00181901" w:rsidP="00647397">
            <w:pPr>
              <w:ind w:left="-121" w:right="-108"/>
              <w:jc w:val="center"/>
              <w:rPr>
                <w:b/>
                <w:sz w:val="24"/>
                <w:szCs w:val="24"/>
              </w:rPr>
            </w:pPr>
            <w:r w:rsidRPr="001F5DB4">
              <w:rPr>
                <w:b/>
                <w:sz w:val="24"/>
                <w:szCs w:val="24"/>
              </w:rPr>
              <w:t>п/п</w:t>
            </w:r>
          </w:p>
        </w:tc>
        <w:tc>
          <w:tcPr>
            <w:tcW w:w="1984" w:type="dxa"/>
            <w:vMerge w:val="restart"/>
            <w:shd w:val="clear" w:color="auto" w:fill="auto"/>
            <w:noWrap/>
            <w:vAlign w:val="center"/>
          </w:tcPr>
          <w:p w:rsidR="00181901" w:rsidRDefault="00181901" w:rsidP="00647397">
            <w:pPr>
              <w:jc w:val="center"/>
              <w:rPr>
                <w:b/>
                <w:sz w:val="24"/>
                <w:szCs w:val="24"/>
              </w:rPr>
            </w:pPr>
            <w:r w:rsidRPr="001F5DB4">
              <w:rPr>
                <w:b/>
                <w:sz w:val="24"/>
                <w:szCs w:val="24"/>
              </w:rPr>
              <w:t xml:space="preserve">Наименование </w:t>
            </w:r>
          </w:p>
          <w:p w:rsidR="00181901" w:rsidRPr="001F5DB4" w:rsidRDefault="00181901" w:rsidP="00647397">
            <w:pPr>
              <w:jc w:val="center"/>
              <w:rPr>
                <w:b/>
                <w:sz w:val="24"/>
                <w:szCs w:val="24"/>
              </w:rPr>
            </w:pPr>
            <w:r w:rsidRPr="001F5DB4">
              <w:rPr>
                <w:b/>
                <w:sz w:val="24"/>
                <w:szCs w:val="24"/>
              </w:rPr>
              <w:t>мероприятия</w:t>
            </w:r>
          </w:p>
        </w:tc>
        <w:tc>
          <w:tcPr>
            <w:tcW w:w="1843" w:type="dxa"/>
            <w:vMerge w:val="restart"/>
            <w:shd w:val="clear" w:color="auto" w:fill="auto"/>
            <w:noWrap/>
            <w:vAlign w:val="center"/>
          </w:tcPr>
          <w:p w:rsidR="00181901" w:rsidRPr="001F5DB4" w:rsidRDefault="00181901" w:rsidP="00647397">
            <w:pPr>
              <w:jc w:val="center"/>
              <w:rPr>
                <w:b/>
                <w:sz w:val="24"/>
                <w:szCs w:val="24"/>
              </w:rPr>
            </w:pPr>
            <w:r w:rsidRPr="001F5DB4">
              <w:rPr>
                <w:b/>
                <w:sz w:val="24"/>
                <w:szCs w:val="24"/>
              </w:rPr>
              <w:t>Срок исполнения мероприятия</w:t>
            </w:r>
          </w:p>
          <w:p w:rsidR="00181901" w:rsidRPr="001F5DB4" w:rsidRDefault="00181901" w:rsidP="00647397">
            <w:pPr>
              <w:ind w:left="-35"/>
              <w:jc w:val="center"/>
              <w:rPr>
                <w:b/>
                <w:sz w:val="24"/>
                <w:szCs w:val="24"/>
              </w:rPr>
            </w:pPr>
            <w:r w:rsidRPr="001F5DB4">
              <w:rPr>
                <w:b/>
                <w:sz w:val="24"/>
                <w:szCs w:val="24"/>
              </w:rPr>
              <w:t>(годы)</w:t>
            </w:r>
          </w:p>
        </w:tc>
        <w:tc>
          <w:tcPr>
            <w:tcW w:w="2265" w:type="dxa"/>
            <w:vMerge w:val="restart"/>
            <w:shd w:val="clear" w:color="auto" w:fill="auto"/>
            <w:noWrap/>
            <w:vAlign w:val="center"/>
          </w:tcPr>
          <w:p w:rsidR="00181901" w:rsidRDefault="00181901" w:rsidP="00647397">
            <w:pPr>
              <w:jc w:val="center"/>
              <w:rPr>
                <w:b/>
                <w:sz w:val="24"/>
                <w:szCs w:val="24"/>
              </w:rPr>
            </w:pPr>
            <w:r w:rsidRPr="001F5DB4">
              <w:rPr>
                <w:b/>
                <w:sz w:val="24"/>
                <w:szCs w:val="24"/>
              </w:rPr>
              <w:t xml:space="preserve">Ожидаемый </w:t>
            </w:r>
          </w:p>
          <w:p w:rsidR="00181901" w:rsidRPr="001F5DB4" w:rsidRDefault="00181901" w:rsidP="00647397">
            <w:pPr>
              <w:jc w:val="center"/>
              <w:rPr>
                <w:b/>
                <w:sz w:val="24"/>
                <w:szCs w:val="24"/>
              </w:rPr>
            </w:pPr>
            <w:r w:rsidRPr="001F5DB4">
              <w:rPr>
                <w:b/>
                <w:sz w:val="24"/>
                <w:szCs w:val="24"/>
              </w:rPr>
              <w:t>результат</w:t>
            </w:r>
          </w:p>
        </w:tc>
        <w:tc>
          <w:tcPr>
            <w:tcW w:w="1701" w:type="dxa"/>
            <w:vMerge w:val="restart"/>
            <w:shd w:val="clear" w:color="auto" w:fill="auto"/>
            <w:noWrap/>
            <w:vAlign w:val="center"/>
          </w:tcPr>
          <w:p w:rsidR="00181901" w:rsidRPr="001F5DB4" w:rsidRDefault="00181901" w:rsidP="00647397">
            <w:pPr>
              <w:jc w:val="center"/>
              <w:rPr>
                <w:b/>
                <w:sz w:val="24"/>
                <w:szCs w:val="24"/>
              </w:rPr>
            </w:pPr>
            <w:r w:rsidRPr="001F5DB4">
              <w:rPr>
                <w:b/>
                <w:sz w:val="24"/>
                <w:szCs w:val="24"/>
              </w:rPr>
              <w:t>Наимено</w:t>
            </w:r>
            <w:r>
              <w:rPr>
                <w:b/>
                <w:sz w:val="24"/>
                <w:szCs w:val="24"/>
              </w:rPr>
              <w:softHyphen/>
            </w:r>
            <w:r w:rsidRPr="001F5DB4">
              <w:rPr>
                <w:b/>
                <w:sz w:val="24"/>
                <w:szCs w:val="24"/>
              </w:rPr>
              <w:t xml:space="preserve">вание </w:t>
            </w:r>
          </w:p>
          <w:p w:rsidR="00181901" w:rsidRPr="001F5DB4" w:rsidRDefault="00181901" w:rsidP="00647397">
            <w:pPr>
              <w:jc w:val="center"/>
              <w:rPr>
                <w:b/>
                <w:sz w:val="24"/>
                <w:szCs w:val="24"/>
              </w:rPr>
            </w:pPr>
            <w:r w:rsidRPr="001F5DB4">
              <w:rPr>
                <w:b/>
                <w:sz w:val="24"/>
                <w:szCs w:val="24"/>
              </w:rPr>
              <w:t>показателя</w:t>
            </w:r>
          </w:p>
        </w:tc>
        <w:tc>
          <w:tcPr>
            <w:tcW w:w="992" w:type="dxa"/>
            <w:vMerge w:val="restart"/>
            <w:shd w:val="clear" w:color="auto" w:fill="auto"/>
            <w:noWrap/>
            <w:vAlign w:val="center"/>
          </w:tcPr>
          <w:p w:rsidR="00181901" w:rsidRPr="001F5DB4" w:rsidRDefault="00181901" w:rsidP="00647397">
            <w:pPr>
              <w:jc w:val="center"/>
              <w:rPr>
                <w:b/>
                <w:sz w:val="24"/>
                <w:szCs w:val="24"/>
              </w:rPr>
            </w:pPr>
            <w:r w:rsidRPr="001F5DB4">
              <w:rPr>
                <w:b/>
                <w:sz w:val="24"/>
                <w:szCs w:val="24"/>
              </w:rPr>
              <w:t>Еди</w:t>
            </w:r>
            <w:r>
              <w:rPr>
                <w:b/>
                <w:sz w:val="24"/>
                <w:szCs w:val="24"/>
              </w:rPr>
              <w:softHyphen/>
            </w:r>
            <w:r w:rsidRPr="001F5DB4">
              <w:rPr>
                <w:b/>
                <w:sz w:val="24"/>
                <w:szCs w:val="24"/>
              </w:rPr>
              <w:t>ницы изме</w:t>
            </w:r>
            <w:r>
              <w:rPr>
                <w:b/>
                <w:sz w:val="24"/>
                <w:szCs w:val="24"/>
              </w:rPr>
              <w:softHyphen/>
            </w:r>
            <w:r w:rsidRPr="001F5DB4">
              <w:rPr>
                <w:b/>
                <w:sz w:val="24"/>
                <w:szCs w:val="24"/>
              </w:rPr>
              <w:t>рения</w:t>
            </w:r>
          </w:p>
        </w:tc>
        <w:tc>
          <w:tcPr>
            <w:tcW w:w="851" w:type="dxa"/>
            <w:shd w:val="clear" w:color="auto" w:fill="auto"/>
            <w:noWrap/>
            <w:vAlign w:val="center"/>
          </w:tcPr>
          <w:p w:rsidR="00181901" w:rsidRPr="001F5DB4" w:rsidRDefault="00181901" w:rsidP="00647397">
            <w:pPr>
              <w:jc w:val="center"/>
              <w:rPr>
                <w:b/>
                <w:sz w:val="24"/>
                <w:szCs w:val="24"/>
              </w:rPr>
            </w:pPr>
            <w:r w:rsidRPr="001F5DB4">
              <w:rPr>
                <w:b/>
                <w:sz w:val="24"/>
                <w:szCs w:val="24"/>
              </w:rPr>
              <w:t>Базо</w:t>
            </w:r>
            <w:r>
              <w:rPr>
                <w:b/>
                <w:sz w:val="24"/>
                <w:szCs w:val="24"/>
              </w:rPr>
              <w:softHyphen/>
            </w:r>
            <w:r w:rsidRPr="001F5DB4">
              <w:rPr>
                <w:b/>
                <w:sz w:val="24"/>
                <w:szCs w:val="24"/>
              </w:rPr>
              <w:t>вое зна</w:t>
            </w:r>
            <w:r>
              <w:rPr>
                <w:b/>
                <w:sz w:val="24"/>
                <w:szCs w:val="24"/>
              </w:rPr>
              <w:softHyphen/>
            </w:r>
            <w:r w:rsidRPr="001F5DB4">
              <w:rPr>
                <w:b/>
                <w:sz w:val="24"/>
                <w:szCs w:val="24"/>
              </w:rPr>
              <w:t xml:space="preserve">чение </w:t>
            </w:r>
          </w:p>
        </w:tc>
        <w:tc>
          <w:tcPr>
            <w:tcW w:w="3483" w:type="dxa"/>
            <w:gridSpan w:val="4"/>
            <w:shd w:val="clear" w:color="auto" w:fill="auto"/>
            <w:noWrap/>
            <w:vAlign w:val="center"/>
          </w:tcPr>
          <w:p w:rsidR="00181901" w:rsidRPr="001F5DB4" w:rsidRDefault="00181901" w:rsidP="00647397">
            <w:pPr>
              <w:jc w:val="center"/>
              <w:rPr>
                <w:b/>
                <w:sz w:val="24"/>
                <w:szCs w:val="24"/>
              </w:rPr>
            </w:pPr>
            <w:r w:rsidRPr="001F5DB4">
              <w:rPr>
                <w:b/>
                <w:sz w:val="24"/>
                <w:szCs w:val="24"/>
              </w:rPr>
              <w:t xml:space="preserve">Целевые значения </w:t>
            </w:r>
          </w:p>
          <w:p w:rsidR="00181901" w:rsidRPr="001F5DB4" w:rsidRDefault="00181901" w:rsidP="00647397">
            <w:pPr>
              <w:jc w:val="center"/>
              <w:rPr>
                <w:b/>
                <w:sz w:val="24"/>
                <w:szCs w:val="24"/>
              </w:rPr>
            </w:pPr>
            <w:r w:rsidRPr="001F5DB4">
              <w:rPr>
                <w:b/>
                <w:sz w:val="24"/>
                <w:szCs w:val="24"/>
              </w:rPr>
              <w:t>показателя</w:t>
            </w:r>
          </w:p>
        </w:tc>
        <w:tc>
          <w:tcPr>
            <w:tcW w:w="1717" w:type="dxa"/>
            <w:vMerge w:val="restart"/>
            <w:shd w:val="clear" w:color="auto" w:fill="auto"/>
            <w:noWrap/>
            <w:vAlign w:val="center"/>
          </w:tcPr>
          <w:p w:rsidR="00181901" w:rsidRPr="001F5DB4" w:rsidRDefault="00181901" w:rsidP="00647397">
            <w:pPr>
              <w:jc w:val="center"/>
              <w:rPr>
                <w:b/>
                <w:sz w:val="24"/>
                <w:szCs w:val="24"/>
              </w:rPr>
            </w:pPr>
            <w:r w:rsidRPr="001F5DB4">
              <w:rPr>
                <w:b/>
                <w:sz w:val="24"/>
                <w:szCs w:val="24"/>
              </w:rPr>
              <w:t>Ответствен</w:t>
            </w:r>
            <w:r>
              <w:rPr>
                <w:b/>
                <w:sz w:val="24"/>
                <w:szCs w:val="24"/>
              </w:rPr>
              <w:softHyphen/>
            </w:r>
            <w:r w:rsidRPr="001F5DB4">
              <w:rPr>
                <w:b/>
                <w:sz w:val="24"/>
                <w:szCs w:val="24"/>
              </w:rPr>
              <w:t>ные исполни</w:t>
            </w:r>
            <w:r>
              <w:rPr>
                <w:b/>
                <w:sz w:val="24"/>
                <w:szCs w:val="24"/>
              </w:rPr>
              <w:softHyphen/>
            </w:r>
            <w:r w:rsidRPr="001F5DB4">
              <w:rPr>
                <w:b/>
                <w:sz w:val="24"/>
                <w:szCs w:val="24"/>
              </w:rPr>
              <w:t xml:space="preserve">тели, </w:t>
            </w:r>
          </w:p>
          <w:p w:rsidR="00181901" w:rsidRPr="001F5DB4" w:rsidRDefault="00181901" w:rsidP="00647397">
            <w:pPr>
              <w:jc w:val="center"/>
              <w:rPr>
                <w:b/>
                <w:sz w:val="24"/>
                <w:szCs w:val="24"/>
              </w:rPr>
            </w:pPr>
            <w:r w:rsidRPr="001F5DB4">
              <w:rPr>
                <w:b/>
                <w:sz w:val="24"/>
                <w:szCs w:val="24"/>
              </w:rPr>
              <w:t>соисполни</w:t>
            </w:r>
            <w:r>
              <w:rPr>
                <w:b/>
                <w:sz w:val="24"/>
                <w:szCs w:val="24"/>
              </w:rPr>
              <w:softHyphen/>
            </w:r>
            <w:r w:rsidRPr="001F5DB4">
              <w:rPr>
                <w:b/>
                <w:sz w:val="24"/>
                <w:szCs w:val="24"/>
              </w:rPr>
              <w:t>тели</w:t>
            </w:r>
          </w:p>
        </w:tc>
      </w:tr>
      <w:tr w:rsidR="00181901" w:rsidRPr="001F5DB4" w:rsidTr="00647397">
        <w:trPr>
          <w:tblHeader/>
          <w:jc w:val="center"/>
        </w:trPr>
        <w:tc>
          <w:tcPr>
            <w:tcW w:w="709" w:type="dxa"/>
            <w:vMerge/>
            <w:shd w:val="clear" w:color="auto" w:fill="auto"/>
            <w:noWrap/>
            <w:vAlign w:val="center"/>
          </w:tcPr>
          <w:p w:rsidR="00181901" w:rsidRPr="001F5DB4" w:rsidRDefault="00181901" w:rsidP="00647397">
            <w:pPr>
              <w:jc w:val="center"/>
              <w:rPr>
                <w:sz w:val="24"/>
                <w:szCs w:val="24"/>
              </w:rPr>
            </w:pPr>
          </w:p>
        </w:tc>
        <w:tc>
          <w:tcPr>
            <w:tcW w:w="1984" w:type="dxa"/>
            <w:vMerge/>
            <w:shd w:val="clear" w:color="auto" w:fill="auto"/>
            <w:noWrap/>
            <w:vAlign w:val="center"/>
          </w:tcPr>
          <w:p w:rsidR="00181901" w:rsidRPr="001F5DB4" w:rsidRDefault="00181901" w:rsidP="00647397">
            <w:pPr>
              <w:jc w:val="center"/>
              <w:rPr>
                <w:sz w:val="24"/>
                <w:szCs w:val="24"/>
              </w:rPr>
            </w:pPr>
          </w:p>
        </w:tc>
        <w:tc>
          <w:tcPr>
            <w:tcW w:w="1843" w:type="dxa"/>
            <w:vMerge/>
            <w:shd w:val="clear" w:color="auto" w:fill="auto"/>
            <w:noWrap/>
            <w:vAlign w:val="center"/>
          </w:tcPr>
          <w:p w:rsidR="00181901" w:rsidRPr="001F5DB4" w:rsidRDefault="00181901" w:rsidP="00647397">
            <w:pPr>
              <w:jc w:val="center"/>
              <w:rPr>
                <w:sz w:val="24"/>
                <w:szCs w:val="24"/>
              </w:rPr>
            </w:pPr>
          </w:p>
        </w:tc>
        <w:tc>
          <w:tcPr>
            <w:tcW w:w="2265" w:type="dxa"/>
            <w:vMerge/>
            <w:shd w:val="clear" w:color="auto" w:fill="auto"/>
            <w:noWrap/>
          </w:tcPr>
          <w:p w:rsidR="00181901" w:rsidRPr="001F5DB4" w:rsidRDefault="00181901" w:rsidP="00647397">
            <w:pPr>
              <w:jc w:val="center"/>
              <w:rPr>
                <w:sz w:val="24"/>
                <w:szCs w:val="24"/>
              </w:rPr>
            </w:pPr>
          </w:p>
        </w:tc>
        <w:tc>
          <w:tcPr>
            <w:tcW w:w="1701" w:type="dxa"/>
            <w:vMerge/>
            <w:shd w:val="clear" w:color="auto" w:fill="auto"/>
            <w:noWrap/>
            <w:vAlign w:val="center"/>
          </w:tcPr>
          <w:p w:rsidR="00181901" w:rsidRPr="001F5DB4" w:rsidRDefault="00181901" w:rsidP="00647397">
            <w:pPr>
              <w:jc w:val="center"/>
              <w:rPr>
                <w:sz w:val="24"/>
                <w:szCs w:val="24"/>
              </w:rPr>
            </w:pPr>
          </w:p>
        </w:tc>
        <w:tc>
          <w:tcPr>
            <w:tcW w:w="992" w:type="dxa"/>
            <w:vMerge/>
            <w:shd w:val="clear" w:color="auto" w:fill="auto"/>
            <w:noWrap/>
            <w:vAlign w:val="center"/>
          </w:tcPr>
          <w:p w:rsidR="00181901" w:rsidRPr="001F5DB4" w:rsidRDefault="00181901" w:rsidP="00647397">
            <w:pPr>
              <w:jc w:val="center"/>
              <w:rPr>
                <w:sz w:val="24"/>
                <w:szCs w:val="24"/>
              </w:rPr>
            </w:pPr>
          </w:p>
        </w:tc>
        <w:tc>
          <w:tcPr>
            <w:tcW w:w="851" w:type="dxa"/>
            <w:shd w:val="clear" w:color="auto" w:fill="auto"/>
            <w:noWrap/>
          </w:tcPr>
          <w:p w:rsidR="00181901" w:rsidRPr="001F5DB4" w:rsidRDefault="00181901" w:rsidP="00647397">
            <w:pPr>
              <w:ind w:left="-108" w:right="-108"/>
              <w:jc w:val="center"/>
              <w:rPr>
                <w:b/>
                <w:sz w:val="24"/>
                <w:szCs w:val="24"/>
              </w:rPr>
            </w:pPr>
            <w:r w:rsidRPr="001F5DB4">
              <w:rPr>
                <w:b/>
                <w:sz w:val="24"/>
                <w:szCs w:val="24"/>
              </w:rPr>
              <w:t>1 января 2022 года</w:t>
            </w:r>
          </w:p>
        </w:tc>
        <w:tc>
          <w:tcPr>
            <w:tcW w:w="850" w:type="dxa"/>
            <w:shd w:val="clear" w:color="auto" w:fill="auto"/>
            <w:noWrap/>
          </w:tcPr>
          <w:p w:rsidR="00181901" w:rsidRPr="001F5DB4" w:rsidRDefault="00181901" w:rsidP="00647397">
            <w:pPr>
              <w:ind w:left="-108" w:right="-108"/>
              <w:jc w:val="center"/>
              <w:rPr>
                <w:b/>
                <w:sz w:val="24"/>
                <w:szCs w:val="24"/>
              </w:rPr>
            </w:pPr>
            <w:r w:rsidRPr="001F5DB4">
              <w:rPr>
                <w:b/>
                <w:sz w:val="24"/>
                <w:szCs w:val="24"/>
              </w:rPr>
              <w:t>31 декаб</w:t>
            </w:r>
            <w:r>
              <w:rPr>
                <w:b/>
                <w:sz w:val="24"/>
                <w:szCs w:val="24"/>
              </w:rPr>
              <w:softHyphen/>
            </w:r>
            <w:r w:rsidRPr="001F5DB4">
              <w:rPr>
                <w:b/>
                <w:sz w:val="24"/>
                <w:szCs w:val="24"/>
              </w:rPr>
              <w:t>ря 2022 года</w:t>
            </w:r>
          </w:p>
        </w:tc>
        <w:tc>
          <w:tcPr>
            <w:tcW w:w="851" w:type="dxa"/>
            <w:shd w:val="clear" w:color="auto" w:fill="auto"/>
            <w:noWrap/>
          </w:tcPr>
          <w:p w:rsidR="00181901" w:rsidRPr="001F5DB4" w:rsidRDefault="00181901" w:rsidP="00647397">
            <w:pPr>
              <w:ind w:left="-108" w:right="-108"/>
              <w:jc w:val="center"/>
              <w:rPr>
                <w:b/>
                <w:sz w:val="24"/>
                <w:szCs w:val="24"/>
              </w:rPr>
            </w:pPr>
            <w:r w:rsidRPr="001F5DB4">
              <w:rPr>
                <w:b/>
                <w:sz w:val="24"/>
                <w:szCs w:val="24"/>
              </w:rPr>
              <w:t>31 декаб</w:t>
            </w:r>
            <w:r>
              <w:rPr>
                <w:b/>
                <w:sz w:val="24"/>
                <w:szCs w:val="24"/>
              </w:rPr>
              <w:softHyphen/>
            </w:r>
            <w:r w:rsidRPr="001F5DB4">
              <w:rPr>
                <w:b/>
                <w:sz w:val="24"/>
                <w:szCs w:val="24"/>
              </w:rPr>
              <w:t>ря 2023</w:t>
            </w:r>
          </w:p>
          <w:p w:rsidR="00181901" w:rsidRPr="001F5DB4" w:rsidRDefault="00181901" w:rsidP="00647397">
            <w:pPr>
              <w:ind w:left="-108" w:right="-108"/>
              <w:jc w:val="center"/>
              <w:rPr>
                <w:b/>
                <w:sz w:val="24"/>
                <w:szCs w:val="24"/>
              </w:rPr>
            </w:pPr>
            <w:r w:rsidRPr="001F5DB4">
              <w:rPr>
                <w:b/>
                <w:sz w:val="24"/>
                <w:szCs w:val="24"/>
              </w:rPr>
              <w:t>года</w:t>
            </w:r>
          </w:p>
        </w:tc>
        <w:tc>
          <w:tcPr>
            <w:tcW w:w="850" w:type="dxa"/>
            <w:shd w:val="clear" w:color="auto" w:fill="auto"/>
            <w:noWrap/>
          </w:tcPr>
          <w:p w:rsidR="00181901" w:rsidRPr="001F5DB4" w:rsidRDefault="00181901" w:rsidP="00647397">
            <w:pPr>
              <w:ind w:left="-108" w:right="-108"/>
              <w:jc w:val="center"/>
              <w:rPr>
                <w:b/>
                <w:sz w:val="24"/>
                <w:szCs w:val="24"/>
              </w:rPr>
            </w:pPr>
            <w:r w:rsidRPr="001F5DB4">
              <w:rPr>
                <w:b/>
                <w:sz w:val="24"/>
                <w:szCs w:val="24"/>
              </w:rPr>
              <w:t>31 декаб</w:t>
            </w:r>
            <w:r>
              <w:rPr>
                <w:b/>
                <w:sz w:val="24"/>
                <w:szCs w:val="24"/>
              </w:rPr>
              <w:softHyphen/>
            </w:r>
            <w:r w:rsidRPr="001F5DB4">
              <w:rPr>
                <w:b/>
                <w:sz w:val="24"/>
                <w:szCs w:val="24"/>
              </w:rPr>
              <w:t>ря 2024</w:t>
            </w:r>
          </w:p>
          <w:p w:rsidR="00181901" w:rsidRPr="001F5DB4" w:rsidRDefault="00181901" w:rsidP="00647397">
            <w:pPr>
              <w:ind w:left="-108" w:right="-108"/>
              <w:jc w:val="center"/>
              <w:rPr>
                <w:b/>
                <w:sz w:val="24"/>
                <w:szCs w:val="24"/>
              </w:rPr>
            </w:pPr>
            <w:r w:rsidRPr="001F5DB4">
              <w:rPr>
                <w:b/>
                <w:sz w:val="24"/>
                <w:szCs w:val="24"/>
              </w:rPr>
              <w:t>года</w:t>
            </w:r>
          </w:p>
        </w:tc>
        <w:tc>
          <w:tcPr>
            <w:tcW w:w="932" w:type="dxa"/>
            <w:shd w:val="clear" w:color="auto" w:fill="auto"/>
            <w:noWrap/>
          </w:tcPr>
          <w:p w:rsidR="00181901" w:rsidRPr="001F5DB4" w:rsidRDefault="00181901" w:rsidP="00647397">
            <w:pPr>
              <w:ind w:left="-108" w:right="-108"/>
              <w:jc w:val="center"/>
              <w:rPr>
                <w:b/>
                <w:sz w:val="24"/>
                <w:szCs w:val="24"/>
              </w:rPr>
            </w:pPr>
            <w:r w:rsidRPr="001F5DB4">
              <w:rPr>
                <w:b/>
                <w:sz w:val="24"/>
                <w:szCs w:val="24"/>
              </w:rPr>
              <w:t>31 декаб</w:t>
            </w:r>
            <w:r>
              <w:rPr>
                <w:b/>
                <w:sz w:val="24"/>
                <w:szCs w:val="24"/>
              </w:rPr>
              <w:softHyphen/>
            </w:r>
            <w:r w:rsidRPr="001F5DB4">
              <w:rPr>
                <w:b/>
                <w:sz w:val="24"/>
                <w:szCs w:val="24"/>
              </w:rPr>
              <w:t>ря 2025 года</w:t>
            </w:r>
          </w:p>
        </w:tc>
        <w:tc>
          <w:tcPr>
            <w:tcW w:w="1717" w:type="dxa"/>
            <w:vMerge/>
            <w:shd w:val="clear" w:color="auto" w:fill="auto"/>
            <w:noWrap/>
            <w:vAlign w:val="center"/>
          </w:tcPr>
          <w:p w:rsidR="00181901" w:rsidRPr="001F5DB4" w:rsidRDefault="00181901" w:rsidP="00647397">
            <w:pPr>
              <w:jc w:val="center"/>
              <w:rPr>
                <w:sz w:val="24"/>
                <w:szCs w:val="24"/>
              </w:rPr>
            </w:pPr>
          </w:p>
        </w:tc>
      </w:tr>
    </w:tbl>
    <w:p w:rsidR="00181901" w:rsidRPr="00E92F3C" w:rsidRDefault="00181901" w:rsidP="00181901">
      <w:pPr>
        <w:autoSpaceDE w:val="0"/>
        <w:autoSpaceDN w:val="0"/>
        <w:adjustRightInd w:val="0"/>
        <w:rPr>
          <w:rFonts w:eastAsia="Times New Roman"/>
          <w:bCs/>
          <w:color w:val="000000"/>
          <w:sz w:val="2"/>
          <w:szCs w:val="2"/>
        </w:rPr>
      </w:pPr>
    </w:p>
    <w:tbl>
      <w:tblPr>
        <w:tblW w:w="15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4"/>
        <w:gridCol w:w="1843"/>
        <w:gridCol w:w="2270"/>
        <w:gridCol w:w="1701"/>
        <w:gridCol w:w="992"/>
        <w:gridCol w:w="851"/>
        <w:gridCol w:w="850"/>
        <w:gridCol w:w="851"/>
        <w:gridCol w:w="850"/>
        <w:gridCol w:w="932"/>
        <w:gridCol w:w="1717"/>
      </w:tblGrid>
      <w:tr w:rsidR="00181901" w:rsidRPr="001F5DB4" w:rsidTr="00647397">
        <w:trPr>
          <w:trHeight w:val="20"/>
          <w:tblHeader/>
          <w:jc w:val="center"/>
        </w:trPr>
        <w:tc>
          <w:tcPr>
            <w:tcW w:w="709" w:type="dxa"/>
            <w:shd w:val="clear" w:color="auto" w:fill="auto"/>
            <w:noWrap/>
            <w:vAlign w:val="center"/>
          </w:tcPr>
          <w:p w:rsidR="00181901" w:rsidRPr="00E92F3C" w:rsidRDefault="00181901" w:rsidP="00647397">
            <w:pPr>
              <w:jc w:val="center"/>
              <w:rPr>
                <w:sz w:val="24"/>
                <w:szCs w:val="24"/>
              </w:rPr>
            </w:pPr>
            <w:r w:rsidRPr="00E92F3C">
              <w:rPr>
                <w:sz w:val="24"/>
                <w:szCs w:val="24"/>
              </w:rPr>
              <w:t>1</w:t>
            </w:r>
          </w:p>
        </w:tc>
        <w:tc>
          <w:tcPr>
            <w:tcW w:w="1984" w:type="dxa"/>
            <w:shd w:val="clear" w:color="auto" w:fill="auto"/>
            <w:noWrap/>
            <w:vAlign w:val="center"/>
          </w:tcPr>
          <w:p w:rsidR="00181901" w:rsidRPr="00E92F3C" w:rsidRDefault="00181901" w:rsidP="00647397">
            <w:pPr>
              <w:jc w:val="center"/>
              <w:rPr>
                <w:sz w:val="24"/>
                <w:szCs w:val="24"/>
              </w:rPr>
            </w:pPr>
            <w:r w:rsidRPr="00E92F3C">
              <w:rPr>
                <w:sz w:val="24"/>
                <w:szCs w:val="24"/>
              </w:rPr>
              <w:t>2</w:t>
            </w:r>
          </w:p>
        </w:tc>
        <w:tc>
          <w:tcPr>
            <w:tcW w:w="1843" w:type="dxa"/>
            <w:shd w:val="clear" w:color="auto" w:fill="auto"/>
            <w:noWrap/>
            <w:vAlign w:val="center"/>
          </w:tcPr>
          <w:p w:rsidR="00181901" w:rsidRPr="00E92F3C" w:rsidRDefault="00181901" w:rsidP="00647397">
            <w:pPr>
              <w:jc w:val="center"/>
              <w:rPr>
                <w:sz w:val="24"/>
                <w:szCs w:val="24"/>
              </w:rPr>
            </w:pPr>
            <w:r w:rsidRPr="00E92F3C">
              <w:rPr>
                <w:sz w:val="24"/>
                <w:szCs w:val="24"/>
              </w:rPr>
              <w:t>3</w:t>
            </w:r>
          </w:p>
        </w:tc>
        <w:tc>
          <w:tcPr>
            <w:tcW w:w="2270" w:type="dxa"/>
            <w:shd w:val="clear" w:color="auto" w:fill="auto"/>
            <w:noWrap/>
            <w:vAlign w:val="center"/>
          </w:tcPr>
          <w:p w:rsidR="00181901" w:rsidRPr="00E92F3C" w:rsidRDefault="00181901" w:rsidP="00647397">
            <w:pPr>
              <w:jc w:val="center"/>
              <w:rPr>
                <w:sz w:val="24"/>
                <w:szCs w:val="24"/>
              </w:rPr>
            </w:pPr>
            <w:r w:rsidRPr="00E92F3C">
              <w:rPr>
                <w:sz w:val="24"/>
                <w:szCs w:val="24"/>
              </w:rPr>
              <w:t>4</w:t>
            </w:r>
          </w:p>
        </w:tc>
        <w:tc>
          <w:tcPr>
            <w:tcW w:w="1701" w:type="dxa"/>
            <w:shd w:val="clear" w:color="auto" w:fill="auto"/>
            <w:noWrap/>
            <w:vAlign w:val="center"/>
          </w:tcPr>
          <w:p w:rsidR="00181901" w:rsidRPr="00E92F3C" w:rsidRDefault="00181901" w:rsidP="00647397">
            <w:pPr>
              <w:jc w:val="center"/>
              <w:rPr>
                <w:sz w:val="24"/>
                <w:szCs w:val="24"/>
              </w:rPr>
            </w:pPr>
            <w:r w:rsidRPr="00E92F3C">
              <w:rPr>
                <w:sz w:val="24"/>
                <w:szCs w:val="24"/>
              </w:rPr>
              <w:t>5</w:t>
            </w:r>
          </w:p>
        </w:tc>
        <w:tc>
          <w:tcPr>
            <w:tcW w:w="992" w:type="dxa"/>
            <w:shd w:val="clear" w:color="auto" w:fill="auto"/>
            <w:noWrap/>
            <w:vAlign w:val="center"/>
          </w:tcPr>
          <w:p w:rsidR="00181901" w:rsidRPr="00E92F3C" w:rsidRDefault="00181901" w:rsidP="00647397">
            <w:pPr>
              <w:jc w:val="center"/>
              <w:rPr>
                <w:sz w:val="24"/>
                <w:szCs w:val="24"/>
              </w:rPr>
            </w:pPr>
            <w:r w:rsidRPr="00E92F3C">
              <w:rPr>
                <w:sz w:val="24"/>
                <w:szCs w:val="24"/>
              </w:rPr>
              <w:t>6</w:t>
            </w:r>
          </w:p>
        </w:tc>
        <w:tc>
          <w:tcPr>
            <w:tcW w:w="851" w:type="dxa"/>
            <w:shd w:val="clear" w:color="auto" w:fill="auto"/>
            <w:noWrap/>
            <w:vAlign w:val="center"/>
          </w:tcPr>
          <w:p w:rsidR="00181901" w:rsidRPr="00E92F3C" w:rsidRDefault="00181901" w:rsidP="00647397">
            <w:pPr>
              <w:jc w:val="center"/>
              <w:rPr>
                <w:sz w:val="24"/>
                <w:szCs w:val="24"/>
              </w:rPr>
            </w:pPr>
            <w:r w:rsidRPr="00E92F3C">
              <w:rPr>
                <w:sz w:val="24"/>
                <w:szCs w:val="24"/>
              </w:rPr>
              <w:t>7</w:t>
            </w:r>
          </w:p>
        </w:tc>
        <w:tc>
          <w:tcPr>
            <w:tcW w:w="850" w:type="dxa"/>
            <w:shd w:val="clear" w:color="auto" w:fill="auto"/>
            <w:noWrap/>
            <w:vAlign w:val="center"/>
          </w:tcPr>
          <w:p w:rsidR="00181901" w:rsidRPr="00E92F3C" w:rsidRDefault="00181901" w:rsidP="00647397">
            <w:pPr>
              <w:jc w:val="center"/>
              <w:rPr>
                <w:sz w:val="24"/>
                <w:szCs w:val="24"/>
              </w:rPr>
            </w:pPr>
            <w:r w:rsidRPr="00E92F3C">
              <w:rPr>
                <w:sz w:val="24"/>
                <w:szCs w:val="24"/>
              </w:rPr>
              <w:t>8</w:t>
            </w:r>
          </w:p>
        </w:tc>
        <w:tc>
          <w:tcPr>
            <w:tcW w:w="851" w:type="dxa"/>
            <w:shd w:val="clear" w:color="auto" w:fill="auto"/>
            <w:vAlign w:val="center"/>
          </w:tcPr>
          <w:p w:rsidR="00181901" w:rsidRPr="00E92F3C" w:rsidRDefault="00181901" w:rsidP="00647397">
            <w:pPr>
              <w:jc w:val="center"/>
              <w:rPr>
                <w:sz w:val="24"/>
                <w:szCs w:val="24"/>
              </w:rPr>
            </w:pPr>
            <w:r w:rsidRPr="00E92F3C">
              <w:rPr>
                <w:sz w:val="24"/>
                <w:szCs w:val="24"/>
              </w:rPr>
              <w:t>9</w:t>
            </w:r>
          </w:p>
        </w:tc>
        <w:tc>
          <w:tcPr>
            <w:tcW w:w="850" w:type="dxa"/>
            <w:shd w:val="clear" w:color="auto" w:fill="auto"/>
            <w:vAlign w:val="center"/>
          </w:tcPr>
          <w:p w:rsidR="00181901" w:rsidRPr="00E92F3C" w:rsidRDefault="00181901" w:rsidP="00647397">
            <w:pPr>
              <w:jc w:val="center"/>
              <w:rPr>
                <w:sz w:val="24"/>
                <w:szCs w:val="24"/>
              </w:rPr>
            </w:pPr>
            <w:r w:rsidRPr="00E92F3C">
              <w:rPr>
                <w:sz w:val="24"/>
                <w:szCs w:val="24"/>
              </w:rPr>
              <w:t>10</w:t>
            </w:r>
          </w:p>
        </w:tc>
        <w:tc>
          <w:tcPr>
            <w:tcW w:w="932" w:type="dxa"/>
            <w:shd w:val="clear" w:color="auto" w:fill="auto"/>
            <w:vAlign w:val="center"/>
          </w:tcPr>
          <w:p w:rsidR="00181901" w:rsidRPr="00E92F3C" w:rsidRDefault="00181901" w:rsidP="00647397">
            <w:pPr>
              <w:jc w:val="center"/>
              <w:rPr>
                <w:sz w:val="24"/>
                <w:szCs w:val="24"/>
              </w:rPr>
            </w:pPr>
            <w:r w:rsidRPr="00E92F3C">
              <w:rPr>
                <w:sz w:val="24"/>
                <w:szCs w:val="24"/>
              </w:rPr>
              <w:t>11</w:t>
            </w:r>
          </w:p>
        </w:tc>
        <w:tc>
          <w:tcPr>
            <w:tcW w:w="1717" w:type="dxa"/>
            <w:shd w:val="clear" w:color="auto" w:fill="auto"/>
            <w:noWrap/>
            <w:vAlign w:val="center"/>
          </w:tcPr>
          <w:p w:rsidR="00181901" w:rsidRPr="00E92F3C" w:rsidRDefault="00181901" w:rsidP="00647397">
            <w:pPr>
              <w:jc w:val="center"/>
              <w:rPr>
                <w:sz w:val="24"/>
                <w:szCs w:val="24"/>
              </w:rPr>
            </w:pPr>
            <w:r w:rsidRPr="00E92F3C">
              <w:rPr>
                <w:sz w:val="24"/>
                <w:szCs w:val="24"/>
              </w:rPr>
              <w:t>12</w:t>
            </w:r>
          </w:p>
        </w:tc>
      </w:tr>
      <w:tr w:rsidR="00181901" w:rsidRPr="001F5DB4" w:rsidTr="00647397">
        <w:trPr>
          <w:trHeight w:val="20"/>
          <w:jc w:val="center"/>
        </w:trPr>
        <w:tc>
          <w:tcPr>
            <w:tcW w:w="709" w:type="dxa"/>
            <w:shd w:val="clear" w:color="auto" w:fill="auto"/>
            <w:noWrap/>
            <w:vAlign w:val="center"/>
          </w:tcPr>
          <w:p w:rsidR="00181901" w:rsidRPr="001F5DB4" w:rsidRDefault="00181901" w:rsidP="00647397">
            <w:pPr>
              <w:jc w:val="center"/>
              <w:rPr>
                <w:sz w:val="24"/>
                <w:szCs w:val="24"/>
              </w:rPr>
            </w:pPr>
          </w:p>
        </w:tc>
        <w:tc>
          <w:tcPr>
            <w:tcW w:w="14841" w:type="dxa"/>
            <w:gridSpan w:val="11"/>
            <w:shd w:val="clear" w:color="auto" w:fill="auto"/>
            <w:noWrap/>
          </w:tcPr>
          <w:p w:rsidR="00181901" w:rsidRPr="001F5DB4" w:rsidRDefault="00181901" w:rsidP="00647397">
            <w:pPr>
              <w:jc w:val="center"/>
              <w:rPr>
                <w:b/>
                <w:sz w:val="24"/>
                <w:szCs w:val="24"/>
              </w:rPr>
            </w:pPr>
            <w:r w:rsidRPr="001F5DB4">
              <w:rPr>
                <w:b/>
                <w:sz w:val="24"/>
                <w:szCs w:val="24"/>
                <w:lang w:val="en-US"/>
              </w:rPr>
              <w:t>I</w:t>
            </w:r>
            <w:r w:rsidRPr="001F5DB4">
              <w:rPr>
                <w:b/>
                <w:sz w:val="24"/>
                <w:szCs w:val="24"/>
              </w:rPr>
              <w:t>.</w:t>
            </w:r>
            <w:r w:rsidRPr="001F5DB4">
              <w:rPr>
                <w:b/>
                <w:sz w:val="24"/>
                <w:szCs w:val="24"/>
                <w:lang w:val="en-US"/>
              </w:rPr>
              <w:t>   </w:t>
            </w:r>
            <w:r w:rsidRPr="001F5DB4">
              <w:rPr>
                <w:b/>
                <w:sz w:val="24"/>
                <w:szCs w:val="24"/>
              </w:rPr>
              <w:t>Мероприятия по содействию развитию конкуренции на приоритетных рынках Воронежской области</w:t>
            </w:r>
          </w:p>
        </w:tc>
      </w:tr>
      <w:tr w:rsidR="00181901" w:rsidRPr="008E71FA" w:rsidTr="00647397">
        <w:trPr>
          <w:trHeight w:val="20"/>
          <w:jc w:val="center"/>
        </w:trPr>
        <w:tc>
          <w:tcPr>
            <w:tcW w:w="709" w:type="dxa"/>
            <w:tcBorders>
              <w:bottom w:val="single" w:sz="4" w:space="0" w:color="auto"/>
            </w:tcBorders>
            <w:shd w:val="clear" w:color="auto" w:fill="auto"/>
            <w:noWrap/>
            <w:vAlign w:val="center"/>
          </w:tcPr>
          <w:p w:rsidR="00181901" w:rsidRPr="008E71FA" w:rsidRDefault="00181901" w:rsidP="00647397">
            <w:pPr>
              <w:jc w:val="center"/>
              <w:rPr>
                <w:color w:val="000000" w:themeColor="text1"/>
                <w:sz w:val="24"/>
                <w:szCs w:val="24"/>
              </w:rPr>
            </w:pPr>
            <w:r w:rsidRPr="008E71FA">
              <w:rPr>
                <w:color w:val="000000" w:themeColor="text1"/>
                <w:sz w:val="24"/>
                <w:szCs w:val="24"/>
              </w:rPr>
              <w:t>1</w:t>
            </w:r>
          </w:p>
        </w:tc>
        <w:tc>
          <w:tcPr>
            <w:tcW w:w="14841" w:type="dxa"/>
            <w:gridSpan w:val="11"/>
            <w:tcBorders>
              <w:bottom w:val="single" w:sz="4" w:space="0" w:color="auto"/>
            </w:tcBorders>
            <w:shd w:val="clear" w:color="auto" w:fill="auto"/>
            <w:noWrap/>
          </w:tcPr>
          <w:p w:rsidR="00181901" w:rsidRPr="00E46715" w:rsidRDefault="00181901" w:rsidP="00647397">
            <w:pPr>
              <w:jc w:val="center"/>
              <w:rPr>
                <w:b/>
                <w:color w:val="000000" w:themeColor="text1"/>
                <w:sz w:val="24"/>
                <w:szCs w:val="24"/>
              </w:rPr>
            </w:pPr>
            <w:r w:rsidRPr="008E71FA">
              <w:rPr>
                <w:b/>
                <w:color w:val="000000" w:themeColor="text1"/>
                <w:sz w:val="24"/>
                <w:szCs w:val="24"/>
              </w:rPr>
              <w:t>Рынок овощной и св</w:t>
            </w:r>
            <w:r>
              <w:rPr>
                <w:b/>
                <w:color w:val="000000" w:themeColor="text1"/>
                <w:sz w:val="24"/>
                <w:szCs w:val="24"/>
              </w:rPr>
              <w:t>ежей фруктово-ягодной продукции</w:t>
            </w:r>
          </w:p>
        </w:tc>
      </w:tr>
      <w:tr w:rsidR="00181901" w:rsidRPr="008E71FA" w:rsidTr="00647397">
        <w:trPr>
          <w:trHeight w:val="20"/>
          <w:jc w:val="center"/>
        </w:trPr>
        <w:tc>
          <w:tcPr>
            <w:tcW w:w="15550" w:type="dxa"/>
            <w:gridSpan w:val="12"/>
            <w:tcBorders>
              <w:bottom w:val="single" w:sz="4" w:space="0" w:color="auto"/>
            </w:tcBorders>
            <w:shd w:val="clear" w:color="auto" w:fill="auto"/>
            <w:noWrap/>
          </w:tcPr>
          <w:p w:rsidR="00181901" w:rsidRPr="008E71FA" w:rsidRDefault="00181901" w:rsidP="00647397">
            <w:pPr>
              <w:jc w:val="both"/>
              <w:rPr>
                <w:color w:val="000000" w:themeColor="text1"/>
                <w:sz w:val="24"/>
                <w:szCs w:val="24"/>
              </w:rPr>
            </w:pPr>
            <w:r w:rsidRPr="008E71FA">
              <w:rPr>
                <w:color w:val="000000" w:themeColor="text1"/>
                <w:sz w:val="24"/>
                <w:szCs w:val="24"/>
              </w:rPr>
              <w:t xml:space="preserve">Число организаций и субъектов предпринимательства Рамонского муниципального района Воронежской области, осуществляющих производство овощной и фруктово-ягодной продукции, составляло в 2021 году 3 единицы (в 2020 году – 3 единицы). </w:t>
            </w:r>
          </w:p>
          <w:p w:rsidR="00181901" w:rsidRPr="008E71FA" w:rsidRDefault="00181901" w:rsidP="00647397">
            <w:pPr>
              <w:jc w:val="both"/>
              <w:rPr>
                <w:color w:val="000000" w:themeColor="text1"/>
                <w:sz w:val="24"/>
                <w:szCs w:val="24"/>
              </w:rPr>
            </w:pPr>
            <w:r w:rsidRPr="008E71FA">
              <w:rPr>
                <w:color w:val="000000" w:themeColor="text1"/>
                <w:sz w:val="24"/>
                <w:szCs w:val="24"/>
              </w:rPr>
              <w:t>Проблемы:</w:t>
            </w:r>
          </w:p>
          <w:p w:rsidR="00181901" w:rsidRPr="008E71FA" w:rsidRDefault="00181901" w:rsidP="00647397">
            <w:pPr>
              <w:jc w:val="both"/>
              <w:rPr>
                <w:color w:val="000000" w:themeColor="text1"/>
                <w:sz w:val="24"/>
                <w:szCs w:val="24"/>
              </w:rPr>
            </w:pPr>
            <w:r w:rsidRPr="008E71FA">
              <w:rPr>
                <w:color w:val="000000" w:themeColor="text1"/>
                <w:sz w:val="24"/>
                <w:szCs w:val="24"/>
              </w:rPr>
              <w:t>- недостаточное участие сельскохозяйственных товаропроизводителей, производящих овощную и фруктово-ягодную продукцию, в выставках и ярмарках «выходного дня»;</w:t>
            </w:r>
          </w:p>
          <w:p w:rsidR="00181901" w:rsidRPr="008E71FA" w:rsidRDefault="00181901" w:rsidP="00647397">
            <w:pPr>
              <w:jc w:val="both"/>
              <w:rPr>
                <w:color w:val="000000" w:themeColor="text1"/>
                <w:sz w:val="24"/>
                <w:szCs w:val="24"/>
              </w:rPr>
            </w:pPr>
            <w:r w:rsidRPr="008E71FA">
              <w:rPr>
                <w:color w:val="000000" w:themeColor="text1"/>
                <w:sz w:val="24"/>
                <w:szCs w:val="24"/>
              </w:rPr>
              <w:t>- частичная удовлетворенность потребителей круглогодичной доступностью и качеством овощной и свежей фруктово-ягодной продукции;</w:t>
            </w:r>
          </w:p>
          <w:p w:rsidR="00181901" w:rsidRPr="008E71FA" w:rsidRDefault="00181901" w:rsidP="00647397">
            <w:pPr>
              <w:jc w:val="both"/>
              <w:rPr>
                <w:color w:val="000000" w:themeColor="text1"/>
                <w:sz w:val="24"/>
                <w:szCs w:val="24"/>
              </w:rPr>
            </w:pPr>
            <w:r w:rsidRPr="008E71FA">
              <w:rPr>
                <w:color w:val="000000" w:themeColor="text1"/>
                <w:sz w:val="24"/>
                <w:szCs w:val="24"/>
              </w:rPr>
              <w:t xml:space="preserve">- недостаточно-активное участие крестьянских (фермерских) хозяйств, в том числе начинающих фермеров и индивидуальных предпринимателей в проводимых семинарах, посвященных информированию о существующих мерах государственной поддержки сельскохозяйственных товаропроизводителей. </w:t>
            </w:r>
          </w:p>
          <w:p w:rsidR="00181901" w:rsidRPr="008E71FA" w:rsidRDefault="00181901" w:rsidP="00647397">
            <w:pPr>
              <w:jc w:val="both"/>
              <w:rPr>
                <w:color w:val="000000" w:themeColor="text1"/>
                <w:sz w:val="24"/>
                <w:szCs w:val="24"/>
              </w:rPr>
            </w:pPr>
            <w:r w:rsidRPr="008E71FA">
              <w:rPr>
                <w:color w:val="000000" w:themeColor="text1"/>
                <w:sz w:val="24"/>
                <w:szCs w:val="24"/>
              </w:rPr>
              <w:t xml:space="preserve">Основные цели развития конкуренции на рынке: </w:t>
            </w:r>
          </w:p>
          <w:p w:rsidR="00181901" w:rsidRPr="008E71FA" w:rsidRDefault="00181901" w:rsidP="00647397">
            <w:pPr>
              <w:jc w:val="both"/>
              <w:rPr>
                <w:color w:val="000000" w:themeColor="text1"/>
                <w:sz w:val="24"/>
                <w:szCs w:val="24"/>
              </w:rPr>
            </w:pPr>
            <w:r w:rsidRPr="008E71FA">
              <w:rPr>
                <w:color w:val="000000" w:themeColor="text1"/>
                <w:sz w:val="24"/>
                <w:szCs w:val="24"/>
              </w:rPr>
              <w:t>- увеличение числа организаций и субъектов предпринимательства муниципального района, осуществляющих производство овощной и фруктово-ягодной продукции;</w:t>
            </w:r>
          </w:p>
          <w:p w:rsidR="00181901" w:rsidRPr="008E71FA" w:rsidRDefault="00181901" w:rsidP="00647397">
            <w:pPr>
              <w:jc w:val="both"/>
              <w:rPr>
                <w:color w:val="000000" w:themeColor="text1"/>
                <w:sz w:val="24"/>
                <w:szCs w:val="24"/>
              </w:rPr>
            </w:pPr>
            <w:r w:rsidRPr="008E71FA">
              <w:rPr>
                <w:color w:val="000000" w:themeColor="text1"/>
                <w:sz w:val="24"/>
                <w:szCs w:val="24"/>
              </w:rPr>
              <w:t>- повышение уровня удовлетворенности потребителей (включая переработчиков продукции) качеством овощной и фруктово-ягодной продукции, реализуемой на территории муниципального района.</w:t>
            </w:r>
          </w:p>
          <w:p w:rsidR="00181901" w:rsidRPr="008E71FA" w:rsidRDefault="00181901" w:rsidP="00647397">
            <w:pPr>
              <w:jc w:val="both"/>
              <w:rPr>
                <w:color w:val="000000" w:themeColor="text1"/>
                <w:sz w:val="24"/>
                <w:szCs w:val="24"/>
              </w:rPr>
            </w:pPr>
            <w:r w:rsidRPr="008E71FA">
              <w:rPr>
                <w:color w:val="000000" w:themeColor="text1"/>
                <w:sz w:val="24"/>
                <w:szCs w:val="24"/>
              </w:rPr>
              <w:t>Административные барьеры входа на рынок: отсутствуют.</w:t>
            </w:r>
          </w:p>
          <w:p w:rsidR="00181901" w:rsidRPr="008E71FA" w:rsidRDefault="00181901" w:rsidP="00647397">
            <w:pPr>
              <w:jc w:val="both"/>
              <w:rPr>
                <w:color w:val="000000" w:themeColor="text1"/>
                <w:sz w:val="24"/>
                <w:szCs w:val="24"/>
              </w:rPr>
            </w:pPr>
            <w:r w:rsidRPr="008E71FA">
              <w:rPr>
                <w:color w:val="000000" w:themeColor="text1"/>
                <w:sz w:val="24"/>
                <w:szCs w:val="24"/>
              </w:rPr>
              <w:lastRenderedPageBreak/>
              <w:t>Экономические барьеры входа на рынок:</w:t>
            </w:r>
          </w:p>
          <w:p w:rsidR="00181901" w:rsidRPr="008E71FA" w:rsidRDefault="00181901" w:rsidP="00647397">
            <w:pPr>
              <w:jc w:val="both"/>
              <w:rPr>
                <w:color w:val="000000" w:themeColor="text1"/>
                <w:sz w:val="24"/>
                <w:szCs w:val="24"/>
              </w:rPr>
            </w:pPr>
            <w:r w:rsidRPr="008E71FA">
              <w:rPr>
                <w:color w:val="000000" w:themeColor="text1"/>
                <w:sz w:val="24"/>
                <w:szCs w:val="24"/>
              </w:rPr>
              <w:t>- существенные затраты на строительство хранилищ, оптово-логистических центров и обеспечение их необходимым оборудованием для сохранности товарного вида</w:t>
            </w:r>
            <w:r w:rsidRPr="008E71FA">
              <w:rPr>
                <w:b/>
                <w:color w:val="000000" w:themeColor="text1"/>
                <w:sz w:val="24"/>
                <w:szCs w:val="24"/>
              </w:rPr>
              <w:t xml:space="preserve"> </w:t>
            </w:r>
            <w:r w:rsidRPr="008E71FA">
              <w:rPr>
                <w:color w:val="000000" w:themeColor="text1"/>
                <w:sz w:val="24"/>
                <w:szCs w:val="24"/>
              </w:rPr>
              <w:t>овощной и свежей фруктово-ягодной продукции, мойки, подработки, сортировки, упаковки продукции;</w:t>
            </w:r>
          </w:p>
          <w:p w:rsidR="00181901" w:rsidRPr="008E71FA" w:rsidRDefault="00181901" w:rsidP="00647397">
            <w:pPr>
              <w:tabs>
                <w:tab w:val="center" w:pos="13046"/>
              </w:tabs>
              <w:jc w:val="both"/>
              <w:rPr>
                <w:color w:val="000000" w:themeColor="text1"/>
                <w:sz w:val="24"/>
                <w:szCs w:val="24"/>
              </w:rPr>
            </w:pPr>
            <w:r w:rsidRPr="008E71FA">
              <w:rPr>
                <w:color w:val="000000" w:themeColor="text1"/>
                <w:sz w:val="24"/>
                <w:szCs w:val="24"/>
              </w:rPr>
              <w:t xml:space="preserve">- высокий уровень капитальных затрат на внедрение передовых технологий, увеличение производительности труда при производстве ягод и овощей; </w:t>
            </w:r>
          </w:p>
          <w:p w:rsidR="00181901" w:rsidRPr="008E71FA" w:rsidRDefault="00181901" w:rsidP="00647397">
            <w:pPr>
              <w:jc w:val="both"/>
              <w:rPr>
                <w:color w:val="000000" w:themeColor="text1"/>
                <w:sz w:val="24"/>
                <w:szCs w:val="24"/>
              </w:rPr>
            </w:pPr>
            <w:r w:rsidRPr="008E71FA">
              <w:rPr>
                <w:color w:val="000000" w:themeColor="text1"/>
                <w:sz w:val="24"/>
                <w:szCs w:val="24"/>
              </w:rPr>
              <w:t>- высокие требования к качеству товара, предъявляемые торговыми сетями.</w:t>
            </w:r>
          </w:p>
          <w:p w:rsidR="00181901" w:rsidRPr="008E71FA" w:rsidRDefault="00181901" w:rsidP="00647397">
            <w:pPr>
              <w:jc w:val="both"/>
              <w:rPr>
                <w:color w:val="000000" w:themeColor="text1"/>
                <w:sz w:val="24"/>
                <w:szCs w:val="24"/>
              </w:rPr>
            </w:pPr>
            <w:r w:rsidRPr="008E71FA">
              <w:rPr>
                <w:color w:val="000000" w:themeColor="text1"/>
                <w:sz w:val="24"/>
                <w:szCs w:val="24"/>
              </w:rPr>
              <w:t xml:space="preserve">Перспективы развития рынка: </w:t>
            </w:r>
          </w:p>
          <w:p w:rsidR="00181901" w:rsidRPr="008E71FA" w:rsidRDefault="00181901" w:rsidP="00647397">
            <w:pPr>
              <w:jc w:val="both"/>
              <w:rPr>
                <w:color w:val="000000" w:themeColor="text1"/>
                <w:sz w:val="24"/>
                <w:szCs w:val="24"/>
              </w:rPr>
            </w:pPr>
            <w:r w:rsidRPr="008E71FA">
              <w:rPr>
                <w:color w:val="000000" w:themeColor="text1"/>
                <w:sz w:val="24"/>
                <w:szCs w:val="24"/>
              </w:rPr>
              <w:t xml:space="preserve">- увеличение числа </w:t>
            </w:r>
            <w:proofErr w:type="spellStart"/>
            <w:r w:rsidRPr="008E71FA">
              <w:rPr>
                <w:color w:val="000000" w:themeColor="text1"/>
                <w:sz w:val="24"/>
                <w:szCs w:val="24"/>
              </w:rPr>
              <w:t>сельхозтоваропроизводителей</w:t>
            </w:r>
            <w:proofErr w:type="spellEnd"/>
            <w:r w:rsidRPr="008E71FA">
              <w:rPr>
                <w:color w:val="000000" w:themeColor="text1"/>
                <w:sz w:val="24"/>
                <w:szCs w:val="24"/>
              </w:rPr>
              <w:t>, производящих овощную и фруктово-ягодную продукцию;</w:t>
            </w:r>
          </w:p>
          <w:p w:rsidR="00181901" w:rsidRPr="008E71FA" w:rsidRDefault="00181901" w:rsidP="00647397">
            <w:pPr>
              <w:jc w:val="both"/>
              <w:rPr>
                <w:color w:val="000000" w:themeColor="text1"/>
                <w:sz w:val="24"/>
                <w:szCs w:val="24"/>
              </w:rPr>
            </w:pPr>
            <w:r w:rsidRPr="008E71FA">
              <w:rPr>
                <w:color w:val="000000" w:themeColor="text1"/>
                <w:sz w:val="24"/>
                <w:szCs w:val="24"/>
              </w:rPr>
              <w:t>- увеличе</w:t>
            </w:r>
            <w:r>
              <w:rPr>
                <w:color w:val="000000" w:themeColor="text1"/>
                <w:sz w:val="24"/>
                <w:szCs w:val="24"/>
              </w:rPr>
              <w:t>ние площадей интенсивных садов.</w:t>
            </w:r>
          </w:p>
        </w:tc>
      </w:tr>
      <w:tr w:rsidR="00181901" w:rsidRPr="008E71FA" w:rsidTr="00647397">
        <w:trPr>
          <w:trHeight w:val="20"/>
          <w:jc w:val="center"/>
        </w:trPr>
        <w:tc>
          <w:tcPr>
            <w:tcW w:w="709" w:type="dxa"/>
            <w:shd w:val="clear" w:color="auto" w:fill="auto"/>
            <w:noWrap/>
          </w:tcPr>
          <w:p w:rsidR="00181901" w:rsidRPr="008E71FA" w:rsidRDefault="00181901" w:rsidP="00647397">
            <w:pPr>
              <w:jc w:val="center"/>
              <w:rPr>
                <w:color w:val="000000" w:themeColor="text1"/>
                <w:sz w:val="24"/>
                <w:szCs w:val="24"/>
              </w:rPr>
            </w:pPr>
            <w:r w:rsidRPr="008E71FA">
              <w:rPr>
                <w:color w:val="000000" w:themeColor="text1"/>
                <w:sz w:val="24"/>
                <w:szCs w:val="24"/>
              </w:rPr>
              <w:lastRenderedPageBreak/>
              <w:t>1.1</w:t>
            </w:r>
          </w:p>
        </w:tc>
        <w:tc>
          <w:tcPr>
            <w:tcW w:w="1984" w:type="dxa"/>
            <w:shd w:val="clear" w:color="auto" w:fill="auto"/>
            <w:noWrap/>
          </w:tcPr>
          <w:p w:rsidR="00181901" w:rsidRPr="008E71FA" w:rsidRDefault="00181901" w:rsidP="00647397">
            <w:pPr>
              <w:pStyle w:val="a5"/>
              <w:ind w:left="0"/>
              <w:jc w:val="both"/>
              <w:rPr>
                <w:color w:val="000000" w:themeColor="text1"/>
                <w:sz w:val="24"/>
                <w:szCs w:val="24"/>
                <w:lang w:eastAsia="ru-RU"/>
              </w:rPr>
            </w:pPr>
            <w:r w:rsidRPr="008E71FA">
              <w:rPr>
                <w:color w:val="000000" w:themeColor="text1"/>
                <w:sz w:val="24"/>
                <w:szCs w:val="24"/>
                <w:lang w:eastAsia="ru-RU"/>
              </w:rPr>
              <w:t xml:space="preserve">Обеспечение участия </w:t>
            </w:r>
            <w:r w:rsidRPr="008E71FA">
              <w:rPr>
                <w:color w:val="000000" w:themeColor="text1"/>
                <w:sz w:val="24"/>
                <w:szCs w:val="24"/>
              </w:rPr>
              <w:t>сельскохозяйственных товаропроизводителей</w:t>
            </w:r>
            <w:r w:rsidRPr="008E71FA">
              <w:rPr>
                <w:color w:val="000000" w:themeColor="text1"/>
                <w:sz w:val="24"/>
                <w:szCs w:val="24"/>
                <w:lang w:eastAsia="ru-RU"/>
              </w:rPr>
              <w:t>, осуществляющих производство овощной и фруктово-ягодной продукции, в ярмарках выходного дня</w:t>
            </w:r>
          </w:p>
        </w:tc>
        <w:tc>
          <w:tcPr>
            <w:tcW w:w="1843" w:type="dxa"/>
            <w:shd w:val="clear" w:color="auto" w:fill="auto"/>
            <w:noWrap/>
          </w:tcPr>
          <w:p w:rsidR="00181901" w:rsidRPr="008E71FA" w:rsidRDefault="00181901" w:rsidP="00647397">
            <w:pPr>
              <w:pStyle w:val="ConsPlusNormal"/>
              <w:jc w:val="center"/>
              <w:rPr>
                <w:rFonts w:ascii="Times New Roman" w:hAnsi="Times New Roman" w:cs="Times New Roman"/>
                <w:color w:val="000000" w:themeColor="text1"/>
                <w:sz w:val="24"/>
                <w:szCs w:val="24"/>
              </w:rPr>
            </w:pPr>
            <w:r w:rsidRPr="008E71FA">
              <w:rPr>
                <w:rFonts w:ascii="Times New Roman" w:eastAsia="Calibri" w:hAnsi="Times New Roman" w:cs="Times New Roman"/>
                <w:color w:val="000000" w:themeColor="text1"/>
                <w:sz w:val="24"/>
                <w:szCs w:val="24"/>
                <w:lang w:eastAsia="en-US"/>
              </w:rPr>
              <w:t>2022-2025</w:t>
            </w:r>
          </w:p>
        </w:tc>
        <w:tc>
          <w:tcPr>
            <w:tcW w:w="2270" w:type="dxa"/>
            <w:shd w:val="clear" w:color="auto" w:fill="auto"/>
            <w:noWrap/>
          </w:tcPr>
          <w:p w:rsidR="00181901" w:rsidRPr="008E71FA" w:rsidRDefault="00181901" w:rsidP="00647397">
            <w:pPr>
              <w:jc w:val="both"/>
              <w:rPr>
                <w:color w:val="000000" w:themeColor="text1"/>
                <w:sz w:val="24"/>
                <w:szCs w:val="24"/>
              </w:rPr>
            </w:pPr>
            <w:r w:rsidRPr="008E71FA">
              <w:rPr>
                <w:color w:val="000000" w:themeColor="text1"/>
                <w:sz w:val="24"/>
                <w:szCs w:val="24"/>
              </w:rPr>
              <w:t>Расширение доступа сельскохозяйственных товаропроизводителей к локальным рынкам овощной продукции</w:t>
            </w:r>
          </w:p>
        </w:tc>
        <w:tc>
          <w:tcPr>
            <w:tcW w:w="1701" w:type="dxa"/>
            <w:vMerge w:val="restart"/>
            <w:shd w:val="clear" w:color="auto" w:fill="auto"/>
            <w:noWrap/>
          </w:tcPr>
          <w:p w:rsidR="00181901" w:rsidRPr="008E71FA" w:rsidRDefault="00181901" w:rsidP="00647397">
            <w:pPr>
              <w:rPr>
                <w:color w:val="000000" w:themeColor="text1"/>
                <w:sz w:val="24"/>
                <w:szCs w:val="24"/>
              </w:rPr>
            </w:pPr>
            <w:r w:rsidRPr="008E71FA">
              <w:rPr>
                <w:color w:val="000000" w:themeColor="text1"/>
                <w:sz w:val="24"/>
                <w:szCs w:val="24"/>
              </w:rPr>
              <w:t>Количество хозяйствующих субъектов, осуществляющих производство овощной и фруктово-ягодной продукции</w:t>
            </w:r>
          </w:p>
        </w:tc>
        <w:tc>
          <w:tcPr>
            <w:tcW w:w="992" w:type="dxa"/>
            <w:vMerge w:val="restart"/>
            <w:shd w:val="clear" w:color="auto" w:fill="auto"/>
            <w:noWrap/>
          </w:tcPr>
          <w:p w:rsidR="00181901" w:rsidRPr="008E71FA" w:rsidRDefault="00181901" w:rsidP="00647397">
            <w:pPr>
              <w:ind w:right="-108"/>
              <w:rPr>
                <w:color w:val="000000" w:themeColor="text1"/>
                <w:sz w:val="24"/>
                <w:szCs w:val="24"/>
              </w:rPr>
            </w:pPr>
            <w:r w:rsidRPr="008E71FA">
              <w:rPr>
                <w:color w:val="000000" w:themeColor="text1"/>
                <w:sz w:val="24"/>
                <w:szCs w:val="24"/>
              </w:rPr>
              <w:t>Единиц</w:t>
            </w:r>
          </w:p>
        </w:tc>
        <w:tc>
          <w:tcPr>
            <w:tcW w:w="851" w:type="dxa"/>
            <w:vMerge w:val="restart"/>
            <w:shd w:val="clear" w:color="auto" w:fill="auto"/>
            <w:noWrap/>
          </w:tcPr>
          <w:p w:rsidR="00181901" w:rsidRPr="00E46715" w:rsidRDefault="00181901" w:rsidP="00647397">
            <w:pPr>
              <w:jc w:val="center"/>
              <w:rPr>
                <w:color w:val="000000" w:themeColor="text1"/>
                <w:sz w:val="24"/>
                <w:szCs w:val="24"/>
              </w:rPr>
            </w:pPr>
            <w:r w:rsidRPr="00E46715">
              <w:rPr>
                <w:color w:val="000000" w:themeColor="text1"/>
                <w:sz w:val="24"/>
                <w:szCs w:val="24"/>
              </w:rPr>
              <w:t>3</w:t>
            </w:r>
          </w:p>
        </w:tc>
        <w:tc>
          <w:tcPr>
            <w:tcW w:w="850" w:type="dxa"/>
            <w:vMerge w:val="restart"/>
            <w:shd w:val="clear" w:color="auto" w:fill="auto"/>
            <w:noWrap/>
          </w:tcPr>
          <w:p w:rsidR="00181901" w:rsidRPr="00E46715" w:rsidRDefault="00181901" w:rsidP="00647397">
            <w:pPr>
              <w:jc w:val="center"/>
              <w:rPr>
                <w:color w:val="000000" w:themeColor="text1"/>
                <w:sz w:val="24"/>
                <w:szCs w:val="24"/>
              </w:rPr>
            </w:pPr>
            <w:r w:rsidRPr="00E46715">
              <w:rPr>
                <w:color w:val="000000" w:themeColor="text1"/>
                <w:sz w:val="24"/>
                <w:szCs w:val="24"/>
              </w:rPr>
              <w:t>3</w:t>
            </w:r>
          </w:p>
        </w:tc>
        <w:tc>
          <w:tcPr>
            <w:tcW w:w="851" w:type="dxa"/>
            <w:vMerge w:val="restart"/>
            <w:shd w:val="clear" w:color="auto" w:fill="auto"/>
            <w:noWrap/>
          </w:tcPr>
          <w:p w:rsidR="00181901" w:rsidRPr="00E46715" w:rsidRDefault="00181901" w:rsidP="00647397">
            <w:pPr>
              <w:jc w:val="center"/>
              <w:rPr>
                <w:color w:val="000000" w:themeColor="text1"/>
                <w:sz w:val="24"/>
                <w:szCs w:val="24"/>
              </w:rPr>
            </w:pPr>
            <w:r w:rsidRPr="00E46715">
              <w:rPr>
                <w:color w:val="000000" w:themeColor="text1"/>
                <w:sz w:val="24"/>
                <w:szCs w:val="24"/>
              </w:rPr>
              <w:t>3</w:t>
            </w:r>
          </w:p>
        </w:tc>
        <w:tc>
          <w:tcPr>
            <w:tcW w:w="850" w:type="dxa"/>
            <w:vMerge w:val="restart"/>
            <w:shd w:val="clear" w:color="auto" w:fill="auto"/>
            <w:noWrap/>
          </w:tcPr>
          <w:p w:rsidR="00181901" w:rsidRPr="00E46715" w:rsidRDefault="00181901" w:rsidP="00647397">
            <w:pPr>
              <w:jc w:val="center"/>
              <w:rPr>
                <w:color w:val="000000" w:themeColor="text1"/>
                <w:sz w:val="24"/>
                <w:szCs w:val="24"/>
              </w:rPr>
            </w:pPr>
            <w:r w:rsidRPr="00E46715">
              <w:rPr>
                <w:color w:val="000000" w:themeColor="text1"/>
                <w:sz w:val="24"/>
                <w:szCs w:val="24"/>
              </w:rPr>
              <w:t>4</w:t>
            </w:r>
          </w:p>
        </w:tc>
        <w:tc>
          <w:tcPr>
            <w:tcW w:w="932" w:type="dxa"/>
            <w:vMerge w:val="restart"/>
            <w:shd w:val="clear" w:color="auto" w:fill="auto"/>
            <w:noWrap/>
          </w:tcPr>
          <w:p w:rsidR="00181901" w:rsidRPr="00E46715" w:rsidRDefault="00181901" w:rsidP="00647397">
            <w:pPr>
              <w:jc w:val="center"/>
              <w:rPr>
                <w:color w:val="000000" w:themeColor="text1"/>
                <w:sz w:val="24"/>
                <w:szCs w:val="24"/>
              </w:rPr>
            </w:pPr>
            <w:r w:rsidRPr="00E46715">
              <w:rPr>
                <w:color w:val="000000" w:themeColor="text1"/>
                <w:sz w:val="24"/>
                <w:szCs w:val="24"/>
              </w:rPr>
              <w:t>4</w:t>
            </w:r>
          </w:p>
        </w:tc>
        <w:tc>
          <w:tcPr>
            <w:tcW w:w="1717" w:type="dxa"/>
            <w:vMerge w:val="restart"/>
            <w:shd w:val="clear" w:color="auto" w:fill="auto"/>
            <w:noWrap/>
          </w:tcPr>
          <w:p w:rsidR="00181901" w:rsidRPr="008E71FA" w:rsidRDefault="00181901" w:rsidP="00647397">
            <w:pPr>
              <w:jc w:val="center"/>
              <w:rPr>
                <w:color w:val="000000" w:themeColor="text1"/>
                <w:sz w:val="24"/>
                <w:szCs w:val="24"/>
              </w:rPr>
            </w:pPr>
            <w:r w:rsidRPr="008E71FA">
              <w:rPr>
                <w:color w:val="000000" w:themeColor="text1"/>
                <w:sz w:val="24"/>
                <w:szCs w:val="24"/>
              </w:rPr>
              <w:t>Муниципальное бюджетное учреждение «Центр поддержки агропромышленного комплекса и сельских территорий Рамонского муниципального района»</w:t>
            </w:r>
          </w:p>
        </w:tc>
      </w:tr>
      <w:tr w:rsidR="00181901" w:rsidRPr="008E71FA" w:rsidTr="00647397">
        <w:trPr>
          <w:trHeight w:val="20"/>
          <w:jc w:val="center"/>
        </w:trPr>
        <w:tc>
          <w:tcPr>
            <w:tcW w:w="709" w:type="dxa"/>
            <w:shd w:val="clear" w:color="auto" w:fill="auto"/>
            <w:noWrap/>
          </w:tcPr>
          <w:p w:rsidR="00181901" w:rsidRPr="008E71FA" w:rsidRDefault="00181901" w:rsidP="00647397">
            <w:pPr>
              <w:jc w:val="center"/>
              <w:rPr>
                <w:color w:val="000000" w:themeColor="text1"/>
                <w:sz w:val="24"/>
                <w:szCs w:val="24"/>
              </w:rPr>
            </w:pPr>
            <w:r w:rsidRPr="008E71FA">
              <w:rPr>
                <w:color w:val="000000" w:themeColor="text1"/>
                <w:sz w:val="24"/>
                <w:szCs w:val="24"/>
              </w:rPr>
              <w:t>1.2</w:t>
            </w:r>
          </w:p>
        </w:tc>
        <w:tc>
          <w:tcPr>
            <w:tcW w:w="1984" w:type="dxa"/>
            <w:shd w:val="clear" w:color="auto" w:fill="auto"/>
            <w:noWrap/>
          </w:tcPr>
          <w:p w:rsidR="00181901" w:rsidRPr="008E71FA" w:rsidRDefault="00181901" w:rsidP="00647397">
            <w:pPr>
              <w:jc w:val="both"/>
              <w:rPr>
                <w:color w:val="000000" w:themeColor="text1"/>
                <w:sz w:val="24"/>
                <w:szCs w:val="24"/>
              </w:rPr>
            </w:pPr>
            <w:r w:rsidRPr="008E71FA">
              <w:rPr>
                <w:color w:val="000000" w:themeColor="text1"/>
                <w:sz w:val="24"/>
                <w:szCs w:val="24"/>
              </w:rPr>
              <w:t>Оказание информационно-консультационной помощи фермерам (начинающим фермерам), в том числе при организации производства овощной и фруктово-</w:t>
            </w:r>
            <w:r w:rsidRPr="008E71FA">
              <w:rPr>
                <w:color w:val="000000" w:themeColor="text1"/>
                <w:sz w:val="24"/>
                <w:szCs w:val="24"/>
              </w:rPr>
              <w:lastRenderedPageBreak/>
              <w:t>ягодной продукции</w:t>
            </w:r>
          </w:p>
        </w:tc>
        <w:tc>
          <w:tcPr>
            <w:tcW w:w="1843" w:type="dxa"/>
            <w:shd w:val="clear" w:color="auto" w:fill="auto"/>
            <w:noWrap/>
          </w:tcPr>
          <w:p w:rsidR="00181901" w:rsidRPr="008E71FA" w:rsidRDefault="00181901" w:rsidP="00647397">
            <w:pPr>
              <w:pStyle w:val="ConsPlusNormal"/>
              <w:jc w:val="center"/>
              <w:rPr>
                <w:rFonts w:ascii="Times New Roman" w:hAnsi="Times New Roman" w:cs="Times New Roman"/>
                <w:color w:val="000000" w:themeColor="text1"/>
                <w:sz w:val="24"/>
                <w:szCs w:val="24"/>
              </w:rPr>
            </w:pPr>
            <w:r w:rsidRPr="008E71FA">
              <w:rPr>
                <w:rFonts w:ascii="Times New Roman" w:eastAsia="Calibri" w:hAnsi="Times New Roman" w:cs="Times New Roman"/>
                <w:color w:val="000000" w:themeColor="text1"/>
                <w:sz w:val="24"/>
                <w:szCs w:val="24"/>
                <w:lang w:eastAsia="en-US"/>
              </w:rPr>
              <w:lastRenderedPageBreak/>
              <w:t>2022-2025</w:t>
            </w:r>
          </w:p>
        </w:tc>
        <w:tc>
          <w:tcPr>
            <w:tcW w:w="2270" w:type="dxa"/>
            <w:shd w:val="clear" w:color="auto" w:fill="auto"/>
            <w:noWrap/>
          </w:tcPr>
          <w:p w:rsidR="00181901" w:rsidRPr="008E71FA" w:rsidRDefault="00181901" w:rsidP="00647397">
            <w:pPr>
              <w:ind w:right="57" w:firstLine="26"/>
              <w:jc w:val="both"/>
              <w:rPr>
                <w:color w:val="000000" w:themeColor="text1"/>
                <w:sz w:val="24"/>
                <w:szCs w:val="24"/>
              </w:rPr>
            </w:pPr>
            <w:r w:rsidRPr="008E71FA">
              <w:rPr>
                <w:color w:val="000000" w:themeColor="text1"/>
                <w:sz w:val="24"/>
                <w:szCs w:val="24"/>
              </w:rPr>
              <w:t xml:space="preserve">Повышение информированности предпринимателей, консультирование по ведению деятельности </w:t>
            </w:r>
          </w:p>
        </w:tc>
        <w:tc>
          <w:tcPr>
            <w:tcW w:w="1701" w:type="dxa"/>
            <w:vMerge/>
            <w:shd w:val="clear" w:color="auto" w:fill="EAF1DD" w:themeFill="accent3" w:themeFillTint="33"/>
            <w:noWrap/>
          </w:tcPr>
          <w:p w:rsidR="00181901" w:rsidRPr="008E71FA" w:rsidRDefault="00181901" w:rsidP="00647397">
            <w:pPr>
              <w:jc w:val="center"/>
              <w:rPr>
                <w:color w:val="000000" w:themeColor="text1"/>
                <w:sz w:val="24"/>
                <w:szCs w:val="24"/>
              </w:rPr>
            </w:pPr>
          </w:p>
        </w:tc>
        <w:tc>
          <w:tcPr>
            <w:tcW w:w="992" w:type="dxa"/>
            <w:vMerge/>
            <w:shd w:val="clear" w:color="auto" w:fill="EAF1DD" w:themeFill="accent3" w:themeFillTint="33"/>
            <w:noWrap/>
          </w:tcPr>
          <w:p w:rsidR="00181901" w:rsidRPr="008E71FA" w:rsidRDefault="00181901" w:rsidP="00647397">
            <w:pPr>
              <w:ind w:right="57" w:hanging="57"/>
              <w:jc w:val="center"/>
              <w:rPr>
                <w:color w:val="000000" w:themeColor="text1"/>
                <w:sz w:val="24"/>
                <w:szCs w:val="24"/>
              </w:rPr>
            </w:pPr>
          </w:p>
        </w:tc>
        <w:tc>
          <w:tcPr>
            <w:tcW w:w="851" w:type="dxa"/>
            <w:vMerge/>
            <w:shd w:val="clear" w:color="auto" w:fill="EAF1DD" w:themeFill="accent3" w:themeFillTint="33"/>
            <w:noWrap/>
          </w:tcPr>
          <w:p w:rsidR="00181901" w:rsidRPr="008E71FA" w:rsidRDefault="00181901" w:rsidP="00647397">
            <w:pPr>
              <w:ind w:right="57" w:hanging="57"/>
              <w:jc w:val="center"/>
              <w:rPr>
                <w:color w:val="000000" w:themeColor="text1"/>
                <w:sz w:val="24"/>
                <w:szCs w:val="24"/>
              </w:rPr>
            </w:pPr>
          </w:p>
        </w:tc>
        <w:tc>
          <w:tcPr>
            <w:tcW w:w="850" w:type="dxa"/>
            <w:vMerge/>
            <w:shd w:val="clear" w:color="auto" w:fill="EAF1DD" w:themeFill="accent3" w:themeFillTint="33"/>
            <w:noWrap/>
          </w:tcPr>
          <w:p w:rsidR="00181901" w:rsidRPr="008E71FA" w:rsidRDefault="00181901" w:rsidP="00647397">
            <w:pPr>
              <w:ind w:right="57" w:hanging="57"/>
              <w:jc w:val="center"/>
              <w:rPr>
                <w:color w:val="000000" w:themeColor="text1"/>
                <w:sz w:val="24"/>
                <w:szCs w:val="24"/>
              </w:rPr>
            </w:pPr>
          </w:p>
        </w:tc>
        <w:tc>
          <w:tcPr>
            <w:tcW w:w="851" w:type="dxa"/>
            <w:vMerge/>
            <w:shd w:val="clear" w:color="auto" w:fill="EAF1DD" w:themeFill="accent3" w:themeFillTint="33"/>
            <w:noWrap/>
          </w:tcPr>
          <w:p w:rsidR="00181901" w:rsidRPr="008E71FA" w:rsidRDefault="00181901" w:rsidP="00647397">
            <w:pPr>
              <w:ind w:right="57" w:hanging="57"/>
              <w:jc w:val="center"/>
              <w:rPr>
                <w:color w:val="000000" w:themeColor="text1"/>
                <w:sz w:val="24"/>
                <w:szCs w:val="24"/>
              </w:rPr>
            </w:pPr>
          </w:p>
        </w:tc>
        <w:tc>
          <w:tcPr>
            <w:tcW w:w="850" w:type="dxa"/>
            <w:vMerge/>
            <w:shd w:val="clear" w:color="auto" w:fill="EAF1DD" w:themeFill="accent3" w:themeFillTint="33"/>
            <w:noWrap/>
          </w:tcPr>
          <w:p w:rsidR="00181901" w:rsidRPr="008E71FA" w:rsidRDefault="00181901" w:rsidP="00647397">
            <w:pPr>
              <w:ind w:right="57" w:hanging="57"/>
              <w:jc w:val="center"/>
              <w:rPr>
                <w:color w:val="000000" w:themeColor="text1"/>
                <w:sz w:val="24"/>
                <w:szCs w:val="24"/>
              </w:rPr>
            </w:pPr>
          </w:p>
        </w:tc>
        <w:tc>
          <w:tcPr>
            <w:tcW w:w="932" w:type="dxa"/>
            <w:vMerge/>
            <w:shd w:val="clear" w:color="auto" w:fill="EAF1DD" w:themeFill="accent3" w:themeFillTint="33"/>
            <w:noWrap/>
          </w:tcPr>
          <w:p w:rsidR="00181901" w:rsidRPr="008E71FA" w:rsidRDefault="00181901" w:rsidP="00647397">
            <w:pPr>
              <w:jc w:val="center"/>
              <w:rPr>
                <w:color w:val="000000" w:themeColor="text1"/>
                <w:sz w:val="24"/>
                <w:szCs w:val="24"/>
              </w:rPr>
            </w:pPr>
          </w:p>
        </w:tc>
        <w:tc>
          <w:tcPr>
            <w:tcW w:w="1717" w:type="dxa"/>
            <w:vMerge/>
            <w:shd w:val="clear" w:color="auto" w:fill="EAF1DD" w:themeFill="accent3" w:themeFillTint="33"/>
            <w:noWrap/>
          </w:tcPr>
          <w:p w:rsidR="00181901" w:rsidRPr="008E71FA" w:rsidRDefault="00181901" w:rsidP="00647397">
            <w:pPr>
              <w:jc w:val="center"/>
              <w:rPr>
                <w:color w:val="000000" w:themeColor="text1"/>
                <w:sz w:val="24"/>
                <w:szCs w:val="24"/>
              </w:rPr>
            </w:pPr>
          </w:p>
        </w:tc>
      </w:tr>
      <w:tr w:rsidR="00181901" w:rsidRPr="008E71FA" w:rsidTr="00647397">
        <w:trPr>
          <w:trHeight w:val="20"/>
          <w:jc w:val="center"/>
        </w:trPr>
        <w:tc>
          <w:tcPr>
            <w:tcW w:w="709" w:type="dxa"/>
            <w:shd w:val="clear" w:color="auto" w:fill="auto"/>
            <w:noWrap/>
            <w:vAlign w:val="center"/>
          </w:tcPr>
          <w:p w:rsidR="00181901" w:rsidRPr="008E71FA" w:rsidRDefault="00181901" w:rsidP="00647397">
            <w:pPr>
              <w:jc w:val="center"/>
              <w:rPr>
                <w:color w:val="000000" w:themeColor="text1"/>
                <w:sz w:val="24"/>
                <w:szCs w:val="24"/>
              </w:rPr>
            </w:pPr>
            <w:r w:rsidRPr="008E71FA">
              <w:rPr>
                <w:color w:val="000000" w:themeColor="text1"/>
                <w:sz w:val="24"/>
                <w:szCs w:val="24"/>
              </w:rPr>
              <w:lastRenderedPageBreak/>
              <w:t>1.3</w:t>
            </w:r>
          </w:p>
        </w:tc>
        <w:tc>
          <w:tcPr>
            <w:tcW w:w="1984" w:type="dxa"/>
            <w:shd w:val="clear" w:color="auto" w:fill="auto"/>
            <w:noWrap/>
          </w:tcPr>
          <w:p w:rsidR="00181901" w:rsidRPr="008E71FA" w:rsidRDefault="00181901" w:rsidP="00647397">
            <w:pPr>
              <w:jc w:val="both"/>
              <w:rPr>
                <w:color w:val="000000" w:themeColor="text1"/>
                <w:sz w:val="24"/>
                <w:szCs w:val="24"/>
              </w:rPr>
            </w:pPr>
            <w:r w:rsidRPr="008E71FA">
              <w:rPr>
                <w:color w:val="000000" w:themeColor="text1"/>
                <w:sz w:val="24"/>
                <w:szCs w:val="24"/>
              </w:rPr>
              <w:t xml:space="preserve">Организация участия </w:t>
            </w:r>
            <w:proofErr w:type="spellStart"/>
            <w:r w:rsidRPr="008E71FA">
              <w:rPr>
                <w:color w:val="000000" w:themeColor="text1"/>
                <w:sz w:val="24"/>
                <w:szCs w:val="24"/>
              </w:rPr>
              <w:t>сельхозтоваропроизводителей</w:t>
            </w:r>
            <w:proofErr w:type="spellEnd"/>
            <w:r w:rsidRPr="008E71FA">
              <w:rPr>
                <w:color w:val="000000" w:themeColor="text1"/>
                <w:sz w:val="24"/>
                <w:szCs w:val="24"/>
              </w:rPr>
              <w:t xml:space="preserve"> в се</w:t>
            </w:r>
            <w:r>
              <w:rPr>
                <w:color w:val="000000" w:themeColor="text1"/>
                <w:sz w:val="24"/>
                <w:szCs w:val="24"/>
              </w:rPr>
              <w:t>минарах, инфор</w:t>
            </w:r>
            <w:r w:rsidRPr="008E71FA">
              <w:rPr>
                <w:color w:val="000000" w:themeColor="text1"/>
                <w:sz w:val="24"/>
                <w:szCs w:val="24"/>
              </w:rPr>
              <w:t>мирование о существующих мерах государственной поддержки сельско-хозяйственных товаропроизводителей, в том числе на 1 га производимых овощей открытого грунта и на заклад-ку и уход за многолетними насаждениями</w:t>
            </w:r>
          </w:p>
        </w:tc>
        <w:tc>
          <w:tcPr>
            <w:tcW w:w="1843" w:type="dxa"/>
            <w:shd w:val="clear" w:color="auto" w:fill="auto"/>
            <w:noWrap/>
          </w:tcPr>
          <w:p w:rsidR="00181901" w:rsidRPr="008E71FA" w:rsidRDefault="00181901" w:rsidP="00647397">
            <w:pPr>
              <w:jc w:val="center"/>
              <w:rPr>
                <w:color w:val="000000" w:themeColor="text1"/>
                <w:sz w:val="24"/>
                <w:szCs w:val="24"/>
              </w:rPr>
            </w:pPr>
            <w:r w:rsidRPr="008E71FA">
              <w:rPr>
                <w:color w:val="000000" w:themeColor="text1"/>
                <w:sz w:val="24"/>
                <w:szCs w:val="24"/>
              </w:rPr>
              <w:t>2022-2025</w:t>
            </w:r>
          </w:p>
        </w:tc>
        <w:tc>
          <w:tcPr>
            <w:tcW w:w="2270" w:type="dxa"/>
            <w:shd w:val="clear" w:color="auto" w:fill="auto"/>
            <w:noWrap/>
          </w:tcPr>
          <w:p w:rsidR="00181901" w:rsidRPr="008E71FA" w:rsidRDefault="00181901" w:rsidP="00647397">
            <w:pPr>
              <w:tabs>
                <w:tab w:val="left" w:pos="14286"/>
              </w:tabs>
              <w:jc w:val="both"/>
              <w:rPr>
                <w:color w:val="000000" w:themeColor="text1"/>
                <w:sz w:val="24"/>
                <w:szCs w:val="24"/>
              </w:rPr>
            </w:pPr>
            <w:r w:rsidRPr="008E71FA">
              <w:rPr>
                <w:color w:val="000000" w:themeColor="text1"/>
                <w:sz w:val="24"/>
                <w:szCs w:val="24"/>
              </w:rPr>
              <w:t>Увеличение количества организаций частной формы собственности, осуществляющих деятельность на рынке</w:t>
            </w:r>
          </w:p>
        </w:tc>
        <w:tc>
          <w:tcPr>
            <w:tcW w:w="1701" w:type="dxa"/>
            <w:vMerge/>
            <w:shd w:val="clear" w:color="auto" w:fill="EAF1DD" w:themeFill="accent3" w:themeFillTint="33"/>
            <w:noWrap/>
            <w:vAlign w:val="center"/>
          </w:tcPr>
          <w:p w:rsidR="00181901" w:rsidRPr="008E71FA" w:rsidRDefault="00181901" w:rsidP="00647397">
            <w:pPr>
              <w:jc w:val="center"/>
              <w:rPr>
                <w:color w:val="000000" w:themeColor="text1"/>
                <w:sz w:val="24"/>
                <w:szCs w:val="24"/>
              </w:rPr>
            </w:pPr>
          </w:p>
        </w:tc>
        <w:tc>
          <w:tcPr>
            <w:tcW w:w="992" w:type="dxa"/>
            <w:vMerge/>
            <w:shd w:val="clear" w:color="auto" w:fill="EAF1DD" w:themeFill="accent3" w:themeFillTint="33"/>
            <w:noWrap/>
            <w:vAlign w:val="center"/>
          </w:tcPr>
          <w:p w:rsidR="00181901" w:rsidRPr="008E71FA" w:rsidRDefault="00181901" w:rsidP="00647397">
            <w:pPr>
              <w:jc w:val="center"/>
              <w:rPr>
                <w:color w:val="000000" w:themeColor="text1"/>
                <w:sz w:val="24"/>
                <w:szCs w:val="24"/>
              </w:rPr>
            </w:pPr>
          </w:p>
        </w:tc>
        <w:tc>
          <w:tcPr>
            <w:tcW w:w="851" w:type="dxa"/>
            <w:vMerge/>
            <w:shd w:val="clear" w:color="auto" w:fill="EAF1DD" w:themeFill="accent3" w:themeFillTint="33"/>
            <w:noWrap/>
            <w:vAlign w:val="center"/>
          </w:tcPr>
          <w:p w:rsidR="00181901" w:rsidRPr="008E71FA" w:rsidRDefault="00181901" w:rsidP="00647397">
            <w:pPr>
              <w:jc w:val="center"/>
              <w:rPr>
                <w:color w:val="000000" w:themeColor="text1"/>
                <w:sz w:val="24"/>
                <w:szCs w:val="24"/>
              </w:rPr>
            </w:pPr>
          </w:p>
        </w:tc>
        <w:tc>
          <w:tcPr>
            <w:tcW w:w="850" w:type="dxa"/>
            <w:vMerge/>
            <w:shd w:val="clear" w:color="auto" w:fill="EAF1DD" w:themeFill="accent3" w:themeFillTint="33"/>
            <w:noWrap/>
            <w:vAlign w:val="center"/>
          </w:tcPr>
          <w:p w:rsidR="00181901" w:rsidRPr="008E71FA" w:rsidRDefault="00181901" w:rsidP="00647397">
            <w:pPr>
              <w:jc w:val="center"/>
              <w:rPr>
                <w:color w:val="000000" w:themeColor="text1"/>
                <w:sz w:val="24"/>
                <w:szCs w:val="24"/>
              </w:rPr>
            </w:pPr>
          </w:p>
        </w:tc>
        <w:tc>
          <w:tcPr>
            <w:tcW w:w="851" w:type="dxa"/>
            <w:vMerge/>
            <w:shd w:val="clear" w:color="auto" w:fill="EAF1DD" w:themeFill="accent3" w:themeFillTint="33"/>
            <w:noWrap/>
            <w:vAlign w:val="center"/>
          </w:tcPr>
          <w:p w:rsidR="00181901" w:rsidRPr="008E71FA" w:rsidRDefault="00181901" w:rsidP="00647397">
            <w:pPr>
              <w:jc w:val="center"/>
              <w:rPr>
                <w:color w:val="000000" w:themeColor="text1"/>
                <w:sz w:val="24"/>
                <w:szCs w:val="24"/>
              </w:rPr>
            </w:pPr>
          </w:p>
        </w:tc>
        <w:tc>
          <w:tcPr>
            <w:tcW w:w="850" w:type="dxa"/>
            <w:vMerge/>
            <w:shd w:val="clear" w:color="auto" w:fill="EAF1DD" w:themeFill="accent3" w:themeFillTint="33"/>
            <w:noWrap/>
            <w:vAlign w:val="center"/>
          </w:tcPr>
          <w:p w:rsidR="00181901" w:rsidRPr="008E71FA" w:rsidRDefault="00181901" w:rsidP="00647397">
            <w:pPr>
              <w:jc w:val="center"/>
              <w:rPr>
                <w:color w:val="000000" w:themeColor="text1"/>
                <w:sz w:val="24"/>
                <w:szCs w:val="24"/>
              </w:rPr>
            </w:pPr>
          </w:p>
        </w:tc>
        <w:tc>
          <w:tcPr>
            <w:tcW w:w="932" w:type="dxa"/>
            <w:vMerge/>
            <w:shd w:val="clear" w:color="auto" w:fill="EAF1DD" w:themeFill="accent3" w:themeFillTint="33"/>
            <w:noWrap/>
            <w:vAlign w:val="center"/>
          </w:tcPr>
          <w:p w:rsidR="00181901" w:rsidRPr="008E71FA" w:rsidRDefault="00181901" w:rsidP="00647397">
            <w:pPr>
              <w:jc w:val="center"/>
              <w:rPr>
                <w:color w:val="000000" w:themeColor="text1"/>
                <w:sz w:val="24"/>
                <w:szCs w:val="24"/>
              </w:rPr>
            </w:pPr>
          </w:p>
        </w:tc>
        <w:tc>
          <w:tcPr>
            <w:tcW w:w="1717" w:type="dxa"/>
            <w:vMerge/>
            <w:shd w:val="clear" w:color="auto" w:fill="EAF1DD" w:themeFill="accent3" w:themeFillTint="33"/>
            <w:noWrap/>
          </w:tcPr>
          <w:p w:rsidR="00181901" w:rsidRPr="008E71FA" w:rsidRDefault="00181901" w:rsidP="00647397">
            <w:pPr>
              <w:tabs>
                <w:tab w:val="left" w:pos="14286"/>
              </w:tabs>
              <w:jc w:val="center"/>
              <w:rPr>
                <w:color w:val="000000" w:themeColor="text1"/>
                <w:sz w:val="24"/>
                <w:szCs w:val="24"/>
              </w:rPr>
            </w:pPr>
          </w:p>
        </w:tc>
      </w:tr>
      <w:tr w:rsidR="00181901" w:rsidRPr="001F5DB4" w:rsidTr="00647397">
        <w:trPr>
          <w:trHeight w:val="20"/>
          <w:jc w:val="center"/>
        </w:trPr>
        <w:tc>
          <w:tcPr>
            <w:tcW w:w="709" w:type="dxa"/>
            <w:shd w:val="clear" w:color="auto" w:fill="auto"/>
            <w:noWrap/>
            <w:vAlign w:val="center"/>
          </w:tcPr>
          <w:p w:rsidR="00181901" w:rsidRPr="00DD37BD" w:rsidRDefault="00181901" w:rsidP="00647397">
            <w:pPr>
              <w:jc w:val="center"/>
              <w:rPr>
                <w:color w:val="000000" w:themeColor="text1"/>
                <w:sz w:val="24"/>
                <w:szCs w:val="24"/>
              </w:rPr>
            </w:pPr>
            <w:r w:rsidRPr="00DD37BD">
              <w:rPr>
                <w:color w:val="000000" w:themeColor="text1"/>
                <w:sz w:val="24"/>
                <w:szCs w:val="24"/>
              </w:rPr>
              <w:t>2</w:t>
            </w:r>
          </w:p>
        </w:tc>
        <w:tc>
          <w:tcPr>
            <w:tcW w:w="14841" w:type="dxa"/>
            <w:gridSpan w:val="11"/>
            <w:shd w:val="clear" w:color="auto" w:fill="auto"/>
            <w:noWrap/>
          </w:tcPr>
          <w:p w:rsidR="00181901" w:rsidRPr="00E46715" w:rsidRDefault="00181901" w:rsidP="00647397">
            <w:pPr>
              <w:jc w:val="center"/>
              <w:rPr>
                <w:b/>
                <w:color w:val="000000" w:themeColor="text1"/>
                <w:sz w:val="24"/>
                <w:szCs w:val="24"/>
              </w:rPr>
            </w:pPr>
            <w:r>
              <w:rPr>
                <w:b/>
                <w:color w:val="000000" w:themeColor="text1"/>
                <w:sz w:val="24"/>
                <w:szCs w:val="24"/>
              </w:rPr>
              <w:t>Рынок туристских услуг</w:t>
            </w:r>
          </w:p>
        </w:tc>
      </w:tr>
      <w:tr w:rsidR="00181901" w:rsidRPr="001F5DB4" w:rsidTr="00647397">
        <w:trPr>
          <w:trHeight w:val="20"/>
          <w:jc w:val="center"/>
        </w:trPr>
        <w:tc>
          <w:tcPr>
            <w:tcW w:w="15550" w:type="dxa"/>
            <w:gridSpan w:val="12"/>
            <w:shd w:val="clear" w:color="auto" w:fill="auto"/>
            <w:noWrap/>
          </w:tcPr>
          <w:p w:rsidR="00181901" w:rsidRPr="00DD37BD" w:rsidRDefault="00181901" w:rsidP="00647397">
            <w:pPr>
              <w:jc w:val="both"/>
              <w:rPr>
                <w:color w:val="000000" w:themeColor="text1"/>
                <w:sz w:val="24"/>
                <w:szCs w:val="24"/>
              </w:rPr>
            </w:pPr>
            <w:r w:rsidRPr="00DD37BD">
              <w:rPr>
                <w:color w:val="000000" w:themeColor="text1"/>
                <w:sz w:val="24"/>
                <w:szCs w:val="24"/>
              </w:rPr>
              <w:t xml:space="preserve">На территории Рамонского района в 2020 году осуществляли свою деятельность 1 туроператор. Объем туристского потока в Рамонский район в 2021 году составил 342,8 тыс. человек (в 2020 году – 194,2 тыс. человек). Объем финансирования отрасли в 2021 году составил 536,0 тыс. рублей (в 2020 году – 515,0 тыс. рублей). </w:t>
            </w:r>
          </w:p>
          <w:p w:rsidR="00181901" w:rsidRPr="00DD37BD" w:rsidRDefault="00181901" w:rsidP="00647397">
            <w:pPr>
              <w:jc w:val="both"/>
              <w:rPr>
                <w:color w:val="000000" w:themeColor="text1"/>
                <w:sz w:val="24"/>
                <w:szCs w:val="24"/>
              </w:rPr>
            </w:pPr>
            <w:r w:rsidRPr="00DD37BD">
              <w:rPr>
                <w:color w:val="000000" w:themeColor="text1"/>
                <w:sz w:val="24"/>
                <w:szCs w:val="24"/>
              </w:rPr>
              <w:t xml:space="preserve">Проблема: восстановление показателей отрасли, недостаточное количество привлекательных туристических объектов в </w:t>
            </w:r>
            <w:proofErr w:type="spellStart"/>
            <w:r w:rsidRPr="00DD37BD">
              <w:rPr>
                <w:color w:val="000000" w:themeColor="text1"/>
                <w:sz w:val="24"/>
                <w:szCs w:val="24"/>
              </w:rPr>
              <w:t>Рамонском</w:t>
            </w:r>
            <w:proofErr w:type="spellEnd"/>
            <w:r w:rsidRPr="00DD37BD">
              <w:rPr>
                <w:color w:val="000000" w:themeColor="text1"/>
                <w:sz w:val="24"/>
                <w:szCs w:val="24"/>
              </w:rPr>
              <w:t xml:space="preserve"> муниципальном районе, недостаточно развитая туристская инфраструктура.</w:t>
            </w:r>
          </w:p>
          <w:p w:rsidR="00181901" w:rsidRPr="00DD37BD" w:rsidRDefault="00181901" w:rsidP="00647397">
            <w:pPr>
              <w:jc w:val="both"/>
              <w:rPr>
                <w:color w:val="000000" w:themeColor="text1"/>
                <w:sz w:val="24"/>
                <w:szCs w:val="24"/>
              </w:rPr>
            </w:pPr>
            <w:r w:rsidRPr="00DD37BD">
              <w:rPr>
                <w:color w:val="000000" w:themeColor="text1"/>
                <w:sz w:val="24"/>
                <w:szCs w:val="24"/>
              </w:rPr>
              <w:t>Основные цели развития конкуренции на рынке туристских услуг:</w:t>
            </w:r>
          </w:p>
          <w:p w:rsidR="00181901" w:rsidRPr="00DD37BD" w:rsidRDefault="00181901" w:rsidP="00647397">
            <w:pPr>
              <w:jc w:val="both"/>
              <w:rPr>
                <w:color w:val="000000" w:themeColor="text1"/>
                <w:sz w:val="24"/>
                <w:szCs w:val="24"/>
              </w:rPr>
            </w:pPr>
            <w:r w:rsidRPr="00DD37BD">
              <w:rPr>
                <w:color w:val="000000" w:themeColor="text1"/>
                <w:sz w:val="24"/>
                <w:szCs w:val="24"/>
              </w:rPr>
              <w:t>- развитие туристской инфраструктуры, обеспечивающей существенный вклад в экономику региона;</w:t>
            </w:r>
          </w:p>
          <w:p w:rsidR="00181901" w:rsidRPr="00DD37BD" w:rsidRDefault="00181901" w:rsidP="00647397">
            <w:pPr>
              <w:jc w:val="both"/>
              <w:rPr>
                <w:color w:val="000000" w:themeColor="text1"/>
                <w:sz w:val="24"/>
                <w:szCs w:val="24"/>
              </w:rPr>
            </w:pPr>
            <w:r w:rsidRPr="00DD37BD">
              <w:rPr>
                <w:color w:val="000000" w:themeColor="text1"/>
                <w:sz w:val="24"/>
                <w:szCs w:val="24"/>
              </w:rPr>
              <w:t>- предоставление качественного муниципального туристского продукта потребителям на внутреннем и международном рынках, в том числе за счет увеличения количества организаций частной формы собственности на рынке туристских услуг.</w:t>
            </w:r>
          </w:p>
          <w:p w:rsidR="00181901" w:rsidRPr="00DD37BD" w:rsidRDefault="00181901" w:rsidP="00647397">
            <w:pPr>
              <w:jc w:val="both"/>
              <w:rPr>
                <w:color w:val="000000" w:themeColor="text1"/>
                <w:sz w:val="24"/>
                <w:szCs w:val="24"/>
              </w:rPr>
            </w:pPr>
            <w:r w:rsidRPr="00DD37BD">
              <w:rPr>
                <w:color w:val="000000" w:themeColor="text1"/>
                <w:sz w:val="24"/>
                <w:szCs w:val="24"/>
              </w:rPr>
              <w:t>Административные барьеры входа на рынок: отсутствуют.</w:t>
            </w:r>
          </w:p>
          <w:p w:rsidR="00181901" w:rsidRPr="00DD37BD" w:rsidRDefault="00181901" w:rsidP="00647397">
            <w:pPr>
              <w:jc w:val="both"/>
              <w:rPr>
                <w:color w:val="000000" w:themeColor="text1"/>
                <w:sz w:val="24"/>
                <w:szCs w:val="24"/>
              </w:rPr>
            </w:pPr>
            <w:r w:rsidRPr="00DD37BD">
              <w:rPr>
                <w:color w:val="000000" w:themeColor="text1"/>
                <w:sz w:val="24"/>
                <w:szCs w:val="24"/>
              </w:rPr>
              <w:lastRenderedPageBreak/>
              <w:t xml:space="preserve">Экономические барьеры входа на рынок: значительные первоначальные капитальные вложения при длительных сроках окупаемости этих вложений. </w:t>
            </w:r>
          </w:p>
          <w:p w:rsidR="00181901" w:rsidRPr="00DD37BD" w:rsidRDefault="00181901" w:rsidP="00647397">
            <w:pPr>
              <w:jc w:val="both"/>
              <w:rPr>
                <w:color w:val="000000" w:themeColor="text1"/>
                <w:sz w:val="24"/>
                <w:szCs w:val="24"/>
              </w:rPr>
            </w:pPr>
            <w:r w:rsidRPr="00DD37BD">
              <w:rPr>
                <w:color w:val="000000" w:themeColor="text1"/>
                <w:sz w:val="24"/>
                <w:szCs w:val="24"/>
              </w:rPr>
              <w:t>Перспективы развития рынка: увеличение объема туристского потока и прирост количества хозяйствующих субъектов на рынке</w:t>
            </w:r>
            <w:r>
              <w:rPr>
                <w:color w:val="000000" w:themeColor="text1"/>
                <w:sz w:val="24"/>
                <w:szCs w:val="24"/>
              </w:rPr>
              <w:t>.</w:t>
            </w:r>
          </w:p>
        </w:tc>
      </w:tr>
      <w:tr w:rsidR="00181901" w:rsidRPr="001F5DB4" w:rsidTr="00647397">
        <w:trPr>
          <w:trHeight w:val="20"/>
          <w:jc w:val="center"/>
        </w:trPr>
        <w:tc>
          <w:tcPr>
            <w:tcW w:w="709" w:type="dxa"/>
            <w:shd w:val="clear" w:color="auto" w:fill="auto"/>
            <w:noWrap/>
            <w:vAlign w:val="center"/>
          </w:tcPr>
          <w:p w:rsidR="00181901" w:rsidRPr="00DD37BD" w:rsidRDefault="00181901" w:rsidP="00647397">
            <w:pPr>
              <w:jc w:val="center"/>
              <w:rPr>
                <w:color w:val="000000" w:themeColor="text1"/>
                <w:sz w:val="24"/>
                <w:szCs w:val="24"/>
              </w:rPr>
            </w:pPr>
            <w:r w:rsidRPr="00DD37BD">
              <w:rPr>
                <w:color w:val="000000" w:themeColor="text1"/>
                <w:sz w:val="24"/>
                <w:szCs w:val="24"/>
              </w:rPr>
              <w:lastRenderedPageBreak/>
              <w:t>2.1</w:t>
            </w:r>
          </w:p>
        </w:tc>
        <w:tc>
          <w:tcPr>
            <w:tcW w:w="1984" w:type="dxa"/>
            <w:shd w:val="clear" w:color="auto" w:fill="auto"/>
            <w:noWrap/>
          </w:tcPr>
          <w:p w:rsidR="00181901" w:rsidRPr="00DD37BD" w:rsidRDefault="00181901" w:rsidP="00647397">
            <w:pPr>
              <w:jc w:val="both"/>
              <w:rPr>
                <w:color w:val="000000" w:themeColor="text1"/>
                <w:sz w:val="24"/>
                <w:szCs w:val="24"/>
              </w:rPr>
            </w:pPr>
            <w:r w:rsidRPr="00DD37BD">
              <w:rPr>
                <w:color w:val="000000" w:themeColor="text1"/>
                <w:sz w:val="24"/>
                <w:szCs w:val="24"/>
              </w:rPr>
              <w:t>Оказание мер государственной поддержки  юридическим лицам, индивидуальным предпринимателями и некоммерческим организациям, реализующим проекты по развитию туристской инфра-структуры и приоритетным направлениям развития туризма</w:t>
            </w:r>
          </w:p>
        </w:tc>
        <w:tc>
          <w:tcPr>
            <w:tcW w:w="1843" w:type="dxa"/>
            <w:shd w:val="clear" w:color="auto" w:fill="auto"/>
            <w:noWrap/>
          </w:tcPr>
          <w:p w:rsidR="00181901" w:rsidRPr="00DD37BD" w:rsidRDefault="00181901" w:rsidP="00647397">
            <w:pPr>
              <w:jc w:val="center"/>
              <w:rPr>
                <w:color w:val="000000" w:themeColor="text1"/>
                <w:sz w:val="24"/>
                <w:szCs w:val="24"/>
              </w:rPr>
            </w:pPr>
            <w:r w:rsidRPr="00DD37BD">
              <w:rPr>
                <w:color w:val="000000" w:themeColor="text1"/>
                <w:sz w:val="24"/>
                <w:szCs w:val="24"/>
              </w:rPr>
              <w:t>2022-2025</w:t>
            </w:r>
          </w:p>
        </w:tc>
        <w:tc>
          <w:tcPr>
            <w:tcW w:w="2270" w:type="dxa"/>
            <w:shd w:val="clear" w:color="auto" w:fill="auto"/>
            <w:noWrap/>
          </w:tcPr>
          <w:p w:rsidR="00181901" w:rsidRPr="00DD37BD" w:rsidRDefault="00181901" w:rsidP="00647397">
            <w:pPr>
              <w:rPr>
                <w:color w:val="000000" w:themeColor="text1"/>
                <w:sz w:val="24"/>
                <w:szCs w:val="24"/>
              </w:rPr>
            </w:pPr>
            <w:r w:rsidRPr="00DD37BD">
              <w:rPr>
                <w:color w:val="000000" w:themeColor="text1"/>
                <w:sz w:val="24"/>
                <w:szCs w:val="24"/>
              </w:rPr>
              <w:t>Увеличение количества объектов туристской инфраструктуры, отвечающих стандартам качественных туристских услуг</w:t>
            </w:r>
          </w:p>
        </w:tc>
        <w:tc>
          <w:tcPr>
            <w:tcW w:w="1701" w:type="dxa"/>
            <w:shd w:val="clear" w:color="auto" w:fill="auto"/>
            <w:noWrap/>
          </w:tcPr>
          <w:p w:rsidR="00181901" w:rsidRPr="00DD37BD" w:rsidRDefault="00181901" w:rsidP="00647397">
            <w:pPr>
              <w:jc w:val="both"/>
              <w:rPr>
                <w:color w:val="000000" w:themeColor="text1"/>
                <w:sz w:val="24"/>
                <w:szCs w:val="24"/>
              </w:rPr>
            </w:pPr>
            <w:r w:rsidRPr="00DD37BD">
              <w:rPr>
                <w:color w:val="000000" w:themeColor="text1"/>
                <w:sz w:val="24"/>
                <w:szCs w:val="24"/>
              </w:rPr>
              <w:t xml:space="preserve">Количество реализованных проектов в сфере туризма в рамках оказанной </w:t>
            </w:r>
            <w:proofErr w:type="spellStart"/>
            <w:r w:rsidRPr="00DD37BD">
              <w:rPr>
                <w:color w:val="000000" w:themeColor="text1"/>
                <w:sz w:val="24"/>
                <w:szCs w:val="24"/>
              </w:rPr>
              <w:t>грантовой</w:t>
            </w:r>
            <w:proofErr w:type="spellEnd"/>
            <w:r w:rsidRPr="00DD37BD">
              <w:rPr>
                <w:color w:val="000000" w:themeColor="text1"/>
                <w:sz w:val="24"/>
                <w:szCs w:val="24"/>
              </w:rPr>
              <w:t xml:space="preserve"> поддержки</w:t>
            </w:r>
          </w:p>
        </w:tc>
        <w:tc>
          <w:tcPr>
            <w:tcW w:w="992" w:type="dxa"/>
            <w:shd w:val="clear" w:color="auto" w:fill="auto"/>
            <w:noWrap/>
          </w:tcPr>
          <w:p w:rsidR="00181901" w:rsidRPr="00DD37BD" w:rsidRDefault="00181901" w:rsidP="00647397">
            <w:pPr>
              <w:ind w:right="-108"/>
              <w:rPr>
                <w:color w:val="000000" w:themeColor="text1"/>
                <w:sz w:val="24"/>
                <w:szCs w:val="24"/>
              </w:rPr>
            </w:pPr>
            <w:r w:rsidRPr="00DD37BD">
              <w:rPr>
                <w:color w:val="000000" w:themeColor="text1"/>
                <w:sz w:val="24"/>
                <w:szCs w:val="24"/>
              </w:rPr>
              <w:t>Единиц</w:t>
            </w:r>
          </w:p>
        </w:tc>
        <w:tc>
          <w:tcPr>
            <w:tcW w:w="851" w:type="dxa"/>
            <w:shd w:val="clear" w:color="auto" w:fill="auto"/>
            <w:noWrap/>
          </w:tcPr>
          <w:p w:rsidR="00181901" w:rsidRPr="00E46715" w:rsidRDefault="00181901" w:rsidP="00647397">
            <w:pPr>
              <w:jc w:val="center"/>
              <w:rPr>
                <w:color w:val="000000" w:themeColor="text1"/>
                <w:sz w:val="24"/>
                <w:szCs w:val="24"/>
              </w:rPr>
            </w:pPr>
            <w:r w:rsidRPr="00E46715">
              <w:rPr>
                <w:color w:val="000000" w:themeColor="text1"/>
                <w:sz w:val="24"/>
                <w:szCs w:val="24"/>
              </w:rPr>
              <w:t>0</w:t>
            </w:r>
          </w:p>
        </w:tc>
        <w:tc>
          <w:tcPr>
            <w:tcW w:w="850" w:type="dxa"/>
            <w:shd w:val="clear" w:color="auto" w:fill="auto"/>
            <w:noWrap/>
          </w:tcPr>
          <w:p w:rsidR="00181901" w:rsidRPr="00E46715" w:rsidRDefault="00181901" w:rsidP="00647397">
            <w:pPr>
              <w:jc w:val="center"/>
              <w:rPr>
                <w:color w:val="000000" w:themeColor="text1"/>
                <w:sz w:val="24"/>
                <w:szCs w:val="24"/>
              </w:rPr>
            </w:pPr>
            <w:r w:rsidRPr="00E46715">
              <w:rPr>
                <w:color w:val="000000" w:themeColor="text1"/>
                <w:sz w:val="24"/>
                <w:szCs w:val="24"/>
              </w:rPr>
              <w:t>1</w:t>
            </w:r>
          </w:p>
        </w:tc>
        <w:tc>
          <w:tcPr>
            <w:tcW w:w="851" w:type="dxa"/>
            <w:shd w:val="clear" w:color="auto" w:fill="auto"/>
            <w:noWrap/>
          </w:tcPr>
          <w:p w:rsidR="00181901" w:rsidRPr="00E46715" w:rsidRDefault="00181901" w:rsidP="00647397">
            <w:pPr>
              <w:jc w:val="center"/>
              <w:rPr>
                <w:color w:val="000000" w:themeColor="text1"/>
                <w:sz w:val="24"/>
                <w:szCs w:val="24"/>
              </w:rPr>
            </w:pPr>
            <w:r w:rsidRPr="00E46715">
              <w:rPr>
                <w:color w:val="000000" w:themeColor="text1"/>
                <w:sz w:val="24"/>
                <w:szCs w:val="24"/>
              </w:rPr>
              <w:t>1</w:t>
            </w:r>
          </w:p>
        </w:tc>
        <w:tc>
          <w:tcPr>
            <w:tcW w:w="850" w:type="dxa"/>
            <w:shd w:val="clear" w:color="auto" w:fill="auto"/>
            <w:noWrap/>
          </w:tcPr>
          <w:p w:rsidR="00181901" w:rsidRPr="00E46715" w:rsidRDefault="00181901" w:rsidP="00647397">
            <w:pPr>
              <w:jc w:val="center"/>
              <w:rPr>
                <w:color w:val="000000" w:themeColor="text1"/>
                <w:sz w:val="24"/>
                <w:szCs w:val="24"/>
              </w:rPr>
            </w:pPr>
            <w:r w:rsidRPr="00E46715">
              <w:rPr>
                <w:color w:val="000000" w:themeColor="text1"/>
                <w:sz w:val="24"/>
                <w:szCs w:val="24"/>
              </w:rPr>
              <w:t>1</w:t>
            </w:r>
          </w:p>
        </w:tc>
        <w:tc>
          <w:tcPr>
            <w:tcW w:w="932" w:type="dxa"/>
            <w:shd w:val="clear" w:color="auto" w:fill="auto"/>
            <w:noWrap/>
          </w:tcPr>
          <w:p w:rsidR="00181901" w:rsidRPr="00E46715" w:rsidRDefault="00181901" w:rsidP="00647397">
            <w:pPr>
              <w:jc w:val="center"/>
              <w:rPr>
                <w:color w:val="000000" w:themeColor="text1"/>
                <w:sz w:val="24"/>
                <w:szCs w:val="24"/>
              </w:rPr>
            </w:pPr>
            <w:r w:rsidRPr="00E46715">
              <w:rPr>
                <w:color w:val="000000" w:themeColor="text1"/>
                <w:sz w:val="24"/>
                <w:szCs w:val="24"/>
              </w:rPr>
              <w:t>1</w:t>
            </w:r>
          </w:p>
        </w:tc>
        <w:tc>
          <w:tcPr>
            <w:tcW w:w="1717" w:type="dxa"/>
            <w:shd w:val="clear" w:color="auto" w:fill="auto"/>
            <w:noWrap/>
          </w:tcPr>
          <w:p w:rsidR="00181901" w:rsidRPr="00DD37BD" w:rsidRDefault="00181901" w:rsidP="00647397">
            <w:pPr>
              <w:jc w:val="center"/>
              <w:rPr>
                <w:color w:val="000000" w:themeColor="text1"/>
                <w:sz w:val="24"/>
                <w:szCs w:val="24"/>
              </w:rPr>
            </w:pPr>
            <w:r>
              <w:rPr>
                <w:color w:val="000000" w:themeColor="text1"/>
                <w:sz w:val="24"/>
                <w:szCs w:val="24"/>
              </w:rPr>
              <w:t xml:space="preserve">Отдел по культуре администрации </w:t>
            </w:r>
            <w:r w:rsidRPr="00DD37BD">
              <w:rPr>
                <w:color w:val="000000" w:themeColor="text1"/>
                <w:sz w:val="24"/>
                <w:szCs w:val="24"/>
              </w:rPr>
              <w:t>муниципал</w:t>
            </w:r>
            <w:r>
              <w:rPr>
                <w:color w:val="000000" w:themeColor="text1"/>
                <w:sz w:val="24"/>
                <w:szCs w:val="24"/>
              </w:rPr>
              <w:t>ьного района</w:t>
            </w:r>
          </w:p>
        </w:tc>
      </w:tr>
      <w:tr w:rsidR="00181901" w:rsidRPr="001F5DB4" w:rsidTr="00647397">
        <w:trPr>
          <w:trHeight w:val="20"/>
          <w:jc w:val="center"/>
        </w:trPr>
        <w:tc>
          <w:tcPr>
            <w:tcW w:w="709" w:type="dxa"/>
            <w:shd w:val="clear" w:color="auto" w:fill="auto"/>
            <w:noWrap/>
            <w:vAlign w:val="center"/>
          </w:tcPr>
          <w:p w:rsidR="00181901" w:rsidRPr="00DD37BD" w:rsidRDefault="00181901" w:rsidP="00647397">
            <w:pPr>
              <w:jc w:val="center"/>
              <w:rPr>
                <w:color w:val="000000" w:themeColor="text1"/>
                <w:sz w:val="24"/>
                <w:szCs w:val="24"/>
              </w:rPr>
            </w:pPr>
            <w:r w:rsidRPr="00DD37BD">
              <w:rPr>
                <w:color w:val="000000" w:themeColor="text1"/>
                <w:sz w:val="24"/>
                <w:szCs w:val="24"/>
              </w:rPr>
              <w:t>2.2</w:t>
            </w:r>
          </w:p>
        </w:tc>
        <w:tc>
          <w:tcPr>
            <w:tcW w:w="1984" w:type="dxa"/>
            <w:shd w:val="clear" w:color="auto" w:fill="auto"/>
            <w:noWrap/>
          </w:tcPr>
          <w:p w:rsidR="00181901" w:rsidRPr="00DD37BD" w:rsidRDefault="00181901" w:rsidP="00647397">
            <w:pPr>
              <w:jc w:val="both"/>
              <w:rPr>
                <w:color w:val="000000" w:themeColor="text1"/>
                <w:sz w:val="24"/>
                <w:szCs w:val="24"/>
              </w:rPr>
            </w:pPr>
            <w:r w:rsidRPr="00DD37BD">
              <w:rPr>
                <w:color w:val="000000" w:themeColor="text1"/>
                <w:sz w:val="24"/>
                <w:szCs w:val="24"/>
              </w:rPr>
              <w:t>Оказание  консультационной и методологической поддержки субъектам предпринимательской деятельности при реализации проектов в сфере туризма</w:t>
            </w:r>
          </w:p>
        </w:tc>
        <w:tc>
          <w:tcPr>
            <w:tcW w:w="1843" w:type="dxa"/>
            <w:shd w:val="clear" w:color="auto" w:fill="auto"/>
            <w:noWrap/>
          </w:tcPr>
          <w:p w:rsidR="00181901" w:rsidRPr="00DD37BD" w:rsidRDefault="00181901" w:rsidP="00647397">
            <w:pPr>
              <w:jc w:val="center"/>
              <w:rPr>
                <w:color w:val="000000" w:themeColor="text1"/>
                <w:sz w:val="24"/>
                <w:szCs w:val="24"/>
              </w:rPr>
            </w:pPr>
            <w:r w:rsidRPr="00DD37BD">
              <w:rPr>
                <w:color w:val="000000" w:themeColor="text1"/>
                <w:sz w:val="24"/>
                <w:szCs w:val="24"/>
              </w:rPr>
              <w:t>2022-2025</w:t>
            </w:r>
          </w:p>
        </w:tc>
        <w:tc>
          <w:tcPr>
            <w:tcW w:w="2270" w:type="dxa"/>
            <w:shd w:val="clear" w:color="auto" w:fill="auto"/>
            <w:noWrap/>
          </w:tcPr>
          <w:p w:rsidR="00181901" w:rsidRPr="00DD37BD" w:rsidRDefault="00181901" w:rsidP="00647397">
            <w:pPr>
              <w:rPr>
                <w:color w:val="000000" w:themeColor="text1"/>
                <w:sz w:val="24"/>
                <w:szCs w:val="24"/>
              </w:rPr>
            </w:pPr>
            <w:r w:rsidRPr="00DD37BD">
              <w:rPr>
                <w:color w:val="000000" w:themeColor="text1"/>
                <w:sz w:val="24"/>
                <w:szCs w:val="24"/>
              </w:rPr>
              <w:t>Повышение информационной осведомленности предпринимателей. Стабильность финансовых показателей реализуемых проектов в сфере туризма</w:t>
            </w:r>
          </w:p>
        </w:tc>
        <w:tc>
          <w:tcPr>
            <w:tcW w:w="1701" w:type="dxa"/>
            <w:shd w:val="clear" w:color="auto" w:fill="auto"/>
            <w:noWrap/>
          </w:tcPr>
          <w:p w:rsidR="00181901" w:rsidRPr="00DD37BD" w:rsidRDefault="00181901" w:rsidP="00647397">
            <w:pPr>
              <w:jc w:val="both"/>
              <w:rPr>
                <w:color w:val="000000" w:themeColor="text1"/>
                <w:sz w:val="24"/>
                <w:szCs w:val="24"/>
              </w:rPr>
            </w:pPr>
            <w:r w:rsidRPr="00DD37BD">
              <w:rPr>
                <w:color w:val="000000" w:themeColor="text1"/>
                <w:sz w:val="24"/>
                <w:szCs w:val="24"/>
              </w:rPr>
              <w:t>Прирост количества хозяйствующих субъектов на рынке туристских услуг Рамонского района</w:t>
            </w:r>
          </w:p>
        </w:tc>
        <w:tc>
          <w:tcPr>
            <w:tcW w:w="992" w:type="dxa"/>
            <w:shd w:val="clear" w:color="auto" w:fill="auto"/>
            <w:noWrap/>
          </w:tcPr>
          <w:p w:rsidR="00181901" w:rsidRPr="00DD37BD" w:rsidRDefault="00181901" w:rsidP="00647397">
            <w:pPr>
              <w:ind w:right="-108"/>
              <w:rPr>
                <w:color w:val="000000" w:themeColor="text1"/>
                <w:sz w:val="24"/>
                <w:szCs w:val="24"/>
              </w:rPr>
            </w:pPr>
            <w:r w:rsidRPr="00DD37BD">
              <w:rPr>
                <w:color w:val="000000" w:themeColor="text1"/>
                <w:sz w:val="24"/>
                <w:szCs w:val="24"/>
              </w:rPr>
              <w:t>Единиц</w:t>
            </w:r>
          </w:p>
        </w:tc>
        <w:tc>
          <w:tcPr>
            <w:tcW w:w="851" w:type="dxa"/>
            <w:shd w:val="clear" w:color="auto" w:fill="auto"/>
            <w:noWrap/>
          </w:tcPr>
          <w:p w:rsidR="00181901" w:rsidRPr="00DD37BD" w:rsidRDefault="00181901" w:rsidP="00647397">
            <w:pPr>
              <w:jc w:val="center"/>
              <w:rPr>
                <w:color w:val="000000" w:themeColor="text1"/>
                <w:sz w:val="24"/>
                <w:szCs w:val="24"/>
              </w:rPr>
            </w:pPr>
            <w:r w:rsidRPr="00DD37BD">
              <w:rPr>
                <w:color w:val="000000" w:themeColor="text1"/>
                <w:sz w:val="24"/>
                <w:szCs w:val="24"/>
              </w:rPr>
              <w:t xml:space="preserve">0 </w:t>
            </w:r>
          </w:p>
          <w:p w:rsidR="00181901" w:rsidRPr="00DD37BD" w:rsidRDefault="00181901" w:rsidP="00647397">
            <w:pPr>
              <w:jc w:val="center"/>
              <w:rPr>
                <w:color w:val="000000" w:themeColor="text1"/>
                <w:sz w:val="24"/>
                <w:szCs w:val="24"/>
              </w:rPr>
            </w:pPr>
          </w:p>
        </w:tc>
        <w:tc>
          <w:tcPr>
            <w:tcW w:w="850" w:type="dxa"/>
            <w:shd w:val="clear" w:color="auto" w:fill="auto"/>
            <w:noWrap/>
          </w:tcPr>
          <w:p w:rsidR="00181901" w:rsidRPr="00DD37BD" w:rsidRDefault="00181901" w:rsidP="00647397">
            <w:pPr>
              <w:jc w:val="center"/>
              <w:rPr>
                <w:color w:val="000000" w:themeColor="text1"/>
                <w:sz w:val="24"/>
                <w:szCs w:val="24"/>
              </w:rPr>
            </w:pPr>
            <w:r w:rsidRPr="00DD37BD">
              <w:rPr>
                <w:color w:val="000000" w:themeColor="text1"/>
                <w:sz w:val="24"/>
                <w:szCs w:val="24"/>
              </w:rPr>
              <w:t>1</w:t>
            </w:r>
          </w:p>
        </w:tc>
        <w:tc>
          <w:tcPr>
            <w:tcW w:w="851" w:type="dxa"/>
            <w:shd w:val="clear" w:color="auto" w:fill="auto"/>
            <w:noWrap/>
          </w:tcPr>
          <w:p w:rsidR="00181901" w:rsidRPr="00DD37BD" w:rsidRDefault="00181901" w:rsidP="00647397">
            <w:pPr>
              <w:jc w:val="center"/>
              <w:rPr>
                <w:color w:val="000000" w:themeColor="text1"/>
                <w:sz w:val="24"/>
                <w:szCs w:val="24"/>
              </w:rPr>
            </w:pPr>
            <w:r w:rsidRPr="00DD37BD">
              <w:rPr>
                <w:color w:val="000000" w:themeColor="text1"/>
                <w:sz w:val="24"/>
                <w:szCs w:val="24"/>
              </w:rPr>
              <w:t>1</w:t>
            </w:r>
          </w:p>
        </w:tc>
        <w:tc>
          <w:tcPr>
            <w:tcW w:w="850" w:type="dxa"/>
            <w:shd w:val="clear" w:color="auto" w:fill="auto"/>
            <w:noWrap/>
          </w:tcPr>
          <w:p w:rsidR="00181901" w:rsidRPr="00DD37BD" w:rsidRDefault="00181901" w:rsidP="00647397">
            <w:pPr>
              <w:jc w:val="center"/>
              <w:rPr>
                <w:color w:val="000000" w:themeColor="text1"/>
                <w:sz w:val="24"/>
                <w:szCs w:val="24"/>
              </w:rPr>
            </w:pPr>
            <w:r w:rsidRPr="00DD37BD">
              <w:rPr>
                <w:color w:val="000000" w:themeColor="text1"/>
                <w:sz w:val="24"/>
                <w:szCs w:val="24"/>
              </w:rPr>
              <w:t>1</w:t>
            </w:r>
          </w:p>
        </w:tc>
        <w:tc>
          <w:tcPr>
            <w:tcW w:w="932" w:type="dxa"/>
            <w:shd w:val="clear" w:color="auto" w:fill="auto"/>
            <w:noWrap/>
          </w:tcPr>
          <w:p w:rsidR="00181901" w:rsidRPr="00DD37BD" w:rsidRDefault="00181901" w:rsidP="00647397">
            <w:pPr>
              <w:jc w:val="center"/>
              <w:rPr>
                <w:color w:val="000000" w:themeColor="text1"/>
                <w:sz w:val="24"/>
                <w:szCs w:val="24"/>
              </w:rPr>
            </w:pPr>
            <w:r w:rsidRPr="00DD37BD">
              <w:rPr>
                <w:color w:val="000000" w:themeColor="text1"/>
                <w:sz w:val="24"/>
                <w:szCs w:val="24"/>
              </w:rPr>
              <w:t>1</w:t>
            </w:r>
          </w:p>
        </w:tc>
        <w:tc>
          <w:tcPr>
            <w:tcW w:w="1717" w:type="dxa"/>
            <w:shd w:val="clear" w:color="auto" w:fill="auto"/>
            <w:noWrap/>
          </w:tcPr>
          <w:p w:rsidR="00181901" w:rsidRPr="00DD37BD" w:rsidRDefault="00181901" w:rsidP="00647397">
            <w:pPr>
              <w:jc w:val="center"/>
              <w:rPr>
                <w:color w:val="000000" w:themeColor="text1"/>
                <w:sz w:val="24"/>
                <w:szCs w:val="24"/>
              </w:rPr>
            </w:pPr>
          </w:p>
        </w:tc>
      </w:tr>
      <w:tr w:rsidR="00181901" w:rsidRPr="001F5DB4" w:rsidTr="00647397">
        <w:trPr>
          <w:trHeight w:val="20"/>
          <w:jc w:val="center"/>
        </w:trPr>
        <w:tc>
          <w:tcPr>
            <w:tcW w:w="709" w:type="dxa"/>
            <w:shd w:val="clear" w:color="auto" w:fill="auto"/>
            <w:noWrap/>
            <w:vAlign w:val="center"/>
          </w:tcPr>
          <w:p w:rsidR="00181901" w:rsidRPr="00DD37BD" w:rsidRDefault="00181901" w:rsidP="00647397">
            <w:pPr>
              <w:jc w:val="center"/>
              <w:rPr>
                <w:color w:val="000000" w:themeColor="text1"/>
                <w:sz w:val="24"/>
                <w:szCs w:val="24"/>
              </w:rPr>
            </w:pPr>
            <w:r w:rsidRPr="00DD37BD">
              <w:rPr>
                <w:color w:val="000000" w:themeColor="text1"/>
                <w:sz w:val="24"/>
                <w:szCs w:val="24"/>
              </w:rPr>
              <w:lastRenderedPageBreak/>
              <w:t>2.3</w:t>
            </w:r>
          </w:p>
        </w:tc>
        <w:tc>
          <w:tcPr>
            <w:tcW w:w="1984" w:type="dxa"/>
            <w:shd w:val="clear" w:color="auto" w:fill="auto"/>
            <w:noWrap/>
          </w:tcPr>
          <w:p w:rsidR="00181901" w:rsidRPr="00DD37BD" w:rsidRDefault="00181901" w:rsidP="00647397">
            <w:pPr>
              <w:jc w:val="both"/>
              <w:rPr>
                <w:color w:val="000000" w:themeColor="text1"/>
                <w:sz w:val="24"/>
                <w:szCs w:val="24"/>
              </w:rPr>
            </w:pPr>
            <w:r w:rsidRPr="00DD37BD">
              <w:rPr>
                <w:color w:val="000000" w:themeColor="text1"/>
                <w:sz w:val="24"/>
                <w:szCs w:val="24"/>
              </w:rPr>
              <w:t>Продвижение туристских продуктов и объектов туризма вне зависимости от их форм собственности</w:t>
            </w:r>
          </w:p>
        </w:tc>
        <w:tc>
          <w:tcPr>
            <w:tcW w:w="1843" w:type="dxa"/>
            <w:shd w:val="clear" w:color="auto" w:fill="auto"/>
            <w:noWrap/>
          </w:tcPr>
          <w:p w:rsidR="00181901" w:rsidRPr="00DD37BD" w:rsidRDefault="00181901" w:rsidP="00647397">
            <w:pPr>
              <w:jc w:val="center"/>
              <w:rPr>
                <w:color w:val="000000" w:themeColor="text1"/>
                <w:sz w:val="24"/>
                <w:szCs w:val="24"/>
              </w:rPr>
            </w:pPr>
            <w:r w:rsidRPr="00DD37BD">
              <w:rPr>
                <w:color w:val="000000" w:themeColor="text1"/>
                <w:sz w:val="24"/>
                <w:szCs w:val="24"/>
              </w:rPr>
              <w:t>2022-2025</w:t>
            </w:r>
          </w:p>
        </w:tc>
        <w:tc>
          <w:tcPr>
            <w:tcW w:w="2270" w:type="dxa"/>
            <w:shd w:val="clear" w:color="auto" w:fill="auto"/>
            <w:noWrap/>
          </w:tcPr>
          <w:p w:rsidR="00181901" w:rsidRPr="00DD37BD" w:rsidRDefault="00181901" w:rsidP="00647397">
            <w:pPr>
              <w:rPr>
                <w:color w:val="000000" w:themeColor="text1"/>
                <w:sz w:val="24"/>
                <w:szCs w:val="24"/>
              </w:rPr>
            </w:pPr>
            <w:r w:rsidRPr="00DD37BD">
              <w:rPr>
                <w:color w:val="000000" w:themeColor="text1"/>
                <w:sz w:val="24"/>
                <w:szCs w:val="24"/>
              </w:rPr>
              <w:t>Увеличение объема туристского потока за счет продвижения конкурентоспособного туристского продукта и туристских ресурсов региона на внутреннем и между-народном туристских рынках</w:t>
            </w:r>
          </w:p>
        </w:tc>
        <w:tc>
          <w:tcPr>
            <w:tcW w:w="1701" w:type="dxa"/>
            <w:shd w:val="clear" w:color="auto" w:fill="auto"/>
            <w:noWrap/>
          </w:tcPr>
          <w:p w:rsidR="00181901" w:rsidRPr="00DD37BD" w:rsidRDefault="00181901" w:rsidP="00647397">
            <w:pPr>
              <w:jc w:val="both"/>
              <w:rPr>
                <w:color w:val="000000" w:themeColor="text1"/>
                <w:sz w:val="24"/>
                <w:szCs w:val="24"/>
              </w:rPr>
            </w:pPr>
            <w:r w:rsidRPr="00DD37BD">
              <w:rPr>
                <w:color w:val="000000" w:themeColor="text1"/>
                <w:sz w:val="24"/>
                <w:szCs w:val="24"/>
              </w:rPr>
              <w:t>Объем туристского потока на территории Воронежской области</w:t>
            </w:r>
          </w:p>
        </w:tc>
        <w:tc>
          <w:tcPr>
            <w:tcW w:w="992" w:type="dxa"/>
            <w:shd w:val="clear" w:color="auto" w:fill="auto"/>
            <w:noWrap/>
          </w:tcPr>
          <w:p w:rsidR="00181901" w:rsidRPr="00DD37BD" w:rsidRDefault="00181901" w:rsidP="00647397">
            <w:pPr>
              <w:ind w:right="-108"/>
              <w:jc w:val="center"/>
              <w:rPr>
                <w:color w:val="000000" w:themeColor="text1"/>
                <w:sz w:val="24"/>
                <w:szCs w:val="24"/>
              </w:rPr>
            </w:pPr>
            <w:r w:rsidRPr="00DD37BD">
              <w:rPr>
                <w:color w:val="000000" w:themeColor="text1"/>
                <w:sz w:val="24"/>
                <w:szCs w:val="24"/>
              </w:rPr>
              <w:t xml:space="preserve">Тыс. </w:t>
            </w:r>
          </w:p>
          <w:p w:rsidR="00181901" w:rsidRPr="00DD37BD" w:rsidRDefault="00181901" w:rsidP="00647397">
            <w:pPr>
              <w:ind w:right="-108"/>
              <w:rPr>
                <w:color w:val="000000" w:themeColor="text1"/>
                <w:sz w:val="24"/>
                <w:szCs w:val="24"/>
              </w:rPr>
            </w:pPr>
            <w:r w:rsidRPr="00DD37BD">
              <w:rPr>
                <w:color w:val="000000" w:themeColor="text1"/>
                <w:sz w:val="24"/>
                <w:szCs w:val="24"/>
              </w:rPr>
              <w:t>человек</w:t>
            </w:r>
          </w:p>
        </w:tc>
        <w:tc>
          <w:tcPr>
            <w:tcW w:w="851" w:type="dxa"/>
            <w:shd w:val="clear" w:color="auto" w:fill="auto"/>
            <w:noWrap/>
          </w:tcPr>
          <w:p w:rsidR="00181901" w:rsidRPr="00E46715" w:rsidRDefault="00181901" w:rsidP="00647397">
            <w:pPr>
              <w:jc w:val="center"/>
              <w:rPr>
                <w:color w:val="000000" w:themeColor="text1"/>
                <w:sz w:val="24"/>
                <w:szCs w:val="24"/>
              </w:rPr>
            </w:pPr>
            <w:r w:rsidRPr="00E46715">
              <w:rPr>
                <w:color w:val="000000" w:themeColor="text1"/>
                <w:sz w:val="24"/>
                <w:szCs w:val="24"/>
              </w:rPr>
              <w:t>342,8</w:t>
            </w:r>
          </w:p>
        </w:tc>
        <w:tc>
          <w:tcPr>
            <w:tcW w:w="850" w:type="dxa"/>
            <w:shd w:val="clear" w:color="auto" w:fill="auto"/>
            <w:noWrap/>
          </w:tcPr>
          <w:p w:rsidR="00181901" w:rsidRPr="00E46715" w:rsidRDefault="00181901" w:rsidP="00647397">
            <w:pPr>
              <w:jc w:val="center"/>
              <w:rPr>
                <w:color w:val="000000" w:themeColor="text1"/>
                <w:sz w:val="24"/>
                <w:szCs w:val="24"/>
              </w:rPr>
            </w:pPr>
            <w:r w:rsidRPr="00E46715">
              <w:rPr>
                <w:color w:val="000000" w:themeColor="text1"/>
                <w:sz w:val="24"/>
                <w:szCs w:val="24"/>
              </w:rPr>
              <w:t>343,1</w:t>
            </w:r>
          </w:p>
        </w:tc>
        <w:tc>
          <w:tcPr>
            <w:tcW w:w="851" w:type="dxa"/>
            <w:shd w:val="clear" w:color="auto" w:fill="auto"/>
            <w:noWrap/>
          </w:tcPr>
          <w:p w:rsidR="00181901" w:rsidRPr="00E46715" w:rsidRDefault="00181901" w:rsidP="00647397">
            <w:pPr>
              <w:jc w:val="center"/>
              <w:rPr>
                <w:color w:val="000000" w:themeColor="text1"/>
                <w:sz w:val="24"/>
                <w:szCs w:val="24"/>
              </w:rPr>
            </w:pPr>
            <w:r w:rsidRPr="00E46715">
              <w:rPr>
                <w:color w:val="000000" w:themeColor="text1"/>
                <w:sz w:val="24"/>
                <w:szCs w:val="24"/>
              </w:rPr>
              <w:t>343,4</w:t>
            </w:r>
          </w:p>
        </w:tc>
        <w:tc>
          <w:tcPr>
            <w:tcW w:w="850" w:type="dxa"/>
            <w:shd w:val="clear" w:color="auto" w:fill="auto"/>
            <w:noWrap/>
          </w:tcPr>
          <w:p w:rsidR="00181901" w:rsidRPr="00E46715" w:rsidRDefault="00181901" w:rsidP="00647397">
            <w:pPr>
              <w:jc w:val="center"/>
              <w:rPr>
                <w:color w:val="000000" w:themeColor="text1"/>
                <w:sz w:val="24"/>
                <w:szCs w:val="24"/>
              </w:rPr>
            </w:pPr>
            <w:r w:rsidRPr="00E46715">
              <w:rPr>
                <w:color w:val="000000" w:themeColor="text1"/>
                <w:sz w:val="24"/>
                <w:szCs w:val="24"/>
              </w:rPr>
              <w:t>343,7</w:t>
            </w:r>
          </w:p>
        </w:tc>
        <w:tc>
          <w:tcPr>
            <w:tcW w:w="932" w:type="dxa"/>
            <w:shd w:val="clear" w:color="auto" w:fill="auto"/>
            <w:noWrap/>
          </w:tcPr>
          <w:p w:rsidR="00181901" w:rsidRPr="00E46715" w:rsidRDefault="00181901" w:rsidP="00647397">
            <w:pPr>
              <w:jc w:val="center"/>
              <w:rPr>
                <w:color w:val="000000" w:themeColor="text1"/>
                <w:sz w:val="24"/>
                <w:szCs w:val="24"/>
              </w:rPr>
            </w:pPr>
            <w:r w:rsidRPr="00E46715">
              <w:rPr>
                <w:color w:val="000000" w:themeColor="text1"/>
                <w:sz w:val="24"/>
                <w:szCs w:val="24"/>
              </w:rPr>
              <w:t>344,0</w:t>
            </w:r>
          </w:p>
        </w:tc>
        <w:tc>
          <w:tcPr>
            <w:tcW w:w="1717" w:type="dxa"/>
            <w:shd w:val="clear" w:color="auto" w:fill="auto"/>
            <w:noWrap/>
          </w:tcPr>
          <w:p w:rsidR="00181901" w:rsidRPr="00DD37BD" w:rsidRDefault="00181901" w:rsidP="00647397">
            <w:pPr>
              <w:jc w:val="center"/>
              <w:rPr>
                <w:color w:val="000000" w:themeColor="text1"/>
                <w:sz w:val="24"/>
                <w:szCs w:val="24"/>
              </w:rPr>
            </w:pPr>
          </w:p>
        </w:tc>
      </w:tr>
      <w:tr w:rsidR="00181901" w:rsidRPr="001F5DB4" w:rsidTr="00647397">
        <w:trPr>
          <w:trHeight w:val="20"/>
          <w:jc w:val="center"/>
        </w:trPr>
        <w:tc>
          <w:tcPr>
            <w:tcW w:w="15550" w:type="dxa"/>
            <w:gridSpan w:val="12"/>
            <w:shd w:val="clear" w:color="auto" w:fill="auto"/>
            <w:noWrap/>
          </w:tcPr>
          <w:p w:rsidR="00181901" w:rsidRPr="00D411AA" w:rsidRDefault="00181901" w:rsidP="00647397">
            <w:pPr>
              <w:jc w:val="center"/>
              <w:rPr>
                <w:b/>
                <w:color w:val="000000" w:themeColor="text1"/>
                <w:sz w:val="24"/>
                <w:szCs w:val="24"/>
              </w:rPr>
            </w:pPr>
            <w:r w:rsidRPr="00D411AA">
              <w:rPr>
                <w:b/>
                <w:color w:val="000000" w:themeColor="text1"/>
                <w:sz w:val="24"/>
                <w:szCs w:val="24"/>
                <w:lang w:val="en-US"/>
              </w:rPr>
              <w:t>II</w:t>
            </w:r>
            <w:r w:rsidRPr="00D411AA">
              <w:rPr>
                <w:b/>
                <w:color w:val="000000" w:themeColor="text1"/>
                <w:sz w:val="24"/>
                <w:szCs w:val="24"/>
              </w:rPr>
              <w:t>.</w:t>
            </w:r>
            <w:r w:rsidRPr="00D411AA">
              <w:rPr>
                <w:b/>
                <w:color w:val="000000" w:themeColor="text1"/>
                <w:sz w:val="24"/>
                <w:szCs w:val="24"/>
                <w:lang w:val="en-US"/>
              </w:rPr>
              <w:t>   </w:t>
            </w:r>
            <w:r w:rsidRPr="00D411AA">
              <w:rPr>
                <w:b/>
                <w:color w:val="000000" w:themeColor="text1"/>
                <w:sz w:val="24"/>
                <w:szCs w:val="24"/>
              </w:rPr>
              <w:t xml:space="preserve">Мероприятия по содействию развитию конкуренции на товарных рынках Воронежской области </w:t>
            </w:r>
          </w:p>
        </w:tc>
      </w:tr>
      <w:tr w:rsidR="00181901" w:rsidRPr="001F5DB4" w:rsidTr="00647397">
        <w:trPr>
          <w:trHeight w:val="20"/>
          <w:jc w:val="center"/>
        </w:trPr>
        <w:tc>
          <w:tcPr>
            <w:tcW w:w="709" w:type="dxa"/>
            <w:shd w:val="clear" w:color="auto" w:fill="auto"/>
            <w:noWrap/>
            <w:vAlign w:val="center"/>
          </w:tcPr>
          <w:p w:rsidR="00181901" w:rsidRPr="00D35EF1" w:rsidRDefault="00181901" w:rsidP="00647397">
            <w:pPr>
              <w:jc w:val="center"/>
              <w:rPr>
                <w:color w:val="000000" w:themeColor="text1"/>
                <w:sz w:val="24"/>
                <w:szCs w:val="24"/>
              </w:rPr>
            </w:pPr>
            <w:r w:rsidRPr="00D35EF1">
              <w:rPr>
                <w:color w:val="000000" w:themeColor="text1"/>
                <w:sz w:val="24"/>
                <w:szCs w:val="24"/>
              </w:rPr>
              <w:t>3</w:t>
            </w:r>
          </w:p>
        </w:tc>
        <w:tc>
          <w:tcPr>
            <w:tcW w:w="14841" w:type="dxa"/>
            <w:gridSpan w:val="11"/>
            <w:shd w:val="clear" w:color="auto" w:fill="auto"/>
            <w:noWrap/>
          </w:tcPr>
          <w:p w:rsidR="00181901" w:rsidRPr="00D411AA" w:rsidRDefault="00181901" w:rsidP="00647397">
            <w:pPr>
              <w:jc w:val="center"/>
              <w:rPr>
                <w:b/>
                <w:color w:val="000000" w:themeColor="text1"/>
                <w:sz w:val="24"/>
                <w:szCs w:val="24"/>
              </w:rPr>
            </w:pPr>
            <w:r w:rsidRPr="00D411AA">
              <w:rPr>
                <w:b/>
                <w:color w:val="000000" w:themeColor="text1"/>
                <w:sz w:val="24"/>
                <w:szCs w:val="24"/>
              </w:rPr>
              <w:t>Рыно</w:t>
            </w:r>
            <w:r>
              <w:rPr>
                <w:b/>
                <w:color w:val="000000" w:themeColor="text1"/>
                <w:sz w:val="24"/>
                <w:szCs w:val="24"/>
              </w:rPr>
              <w:t>к услуг дошкольного образования</w:t>
            </w:r>
          </w:p>
        </w:tc>
      </w:tr>
      <w:tr w:rsidR="00181901" w:rsidRPr="001F5DB4" w:rsidTr="00647397">
        <w:trPr>
          <w:trHeight w:val="20"/>
          <w:jc w:val="center"/>
        </w:trPr>
        <w:tc>
          <w:tcPr>
            <w:tcW w:w="15550" w:type="dxa"/>
            <w:gridSpan w:val="12"/>
            <w:shd w:val="clear" w:color="auto" w:fill="auto"/>
            <w:noWrap/>
          </w:tcPr>
          <w:p w:rsidR="00181901" w:rsidRPr="00D411AA" w:rsidRDefault="00181901" w:rsidP="00647397">
            <w:pPr>
              <w:jc w:val="both"/>
              <w:rPr>
                <w:color w:val="000000" w:themeColor="text1"/>
                <w:sz w:val="24"/>
                <w:szCs w:val="24"/>
              </w:rPr>
            </w:pPr>
            <w:r w:rsidRPr="00D411AA">
              <w:rPr>
                <w:color w:val="000000" w:themeColor="text1"/>
                <w:sz w:val="24"/>
                <w:szCs w:val="24"/>
              </w:rPr>
              <w:t xml:space="preserve">В 2022 году на территории Рамонского муниципального района функционируют 11 дошкольных образовательных организаций с тремя их структурными подразделениями и 3 дошкольные группы при школах, реализующих программы дошкольного образования, а также осуществляющих присмотр и уход за детьми. Все они имеют муниципальную форму собственности. Частных организаций на территории района нет. Численность детей, получивших услуги в сфере дошкольного образования составила 1693 человека. </w:t>
            </w:r>
          </w:p>
          <w:p w:rsidR="00181901" w:rsidRPr="00D411AA" w:rsidRDefault="00181901" w:rsidP="00647397">
            <w:pPr>
              <w:ind w:right="-50"/>
              <w:jc w:val="both"/>
              <w:rPr>
                <w:color w:val="000000" w:themeColor="text1"/>
                <w:sz w:val="24"/>
                <w:szCs w:val="24"/>
              </w:rPr>
            </w:pPr>
            <w:r w:rsidRPr="00D411AA">
              <w:rPr>
                <w:color w:val="000000" w:themeColor="text1"/>
                <w:sz w:val="24"/>
                <w:szCs w:val="24"/>
              </w:rPr>
              <w:t xml:space="preserve">Проблемы: </w:t>
            </w:r>
          </w:p>
          <w:p w:rsidR="00181901" w:rsidRPr="00D411AA" w:rsidRDefault="00181901" w:rsidP="00647397">
            <w:pPr>
              <w:ind w:right="-50"/>
              <w:jc w:val="both"/>
              <w:rPr>
                <w:bCs/>
                <w:color w:val="000000" w:themeColor="text1"/>
                <w:sz w:val="24"/>
                <w:szCs w:val="24"/>
              </w:rPr>
            </w:pPr>
            <w:r w:rsidRPr="00D411AA">
              <w:rPr>
                <w:color w:val="000000" w:themeColor="text1"/>
                <w:sz w:val="24"/>
                <w:szCs w:val="24"/>
              </w:rPr>
              <w:t>- нет организаций частой формы собственности, оказывающей услуги дошкольного образования</w:t>
            </w:r>
            <w:r w:rsidRPr="00D411AA">
              <w:rPr>
                <w:bCs/>
                <w:color w:val="000000" w:themeColor="text1"/>
                <w:sz w:val="24"/>
                <w:szCs w:val="24"/>
              </w:rPr>
              <w:t>.</w:t>
            </w:r>
          </w:p>
          <w:p w:rsidR="00181901" w:rsidRPr="00D411AA" w:rsidRDefault="00181901" w:rsidP="00647397">
            <w:pPr>
              <w:ind w:right="-50"/>
              <w:jc w:val="both"/>
              <w:rPr>
                <w:color w:val="000000" w:themeColor="text1"/>
                <w:sz w:val="24"/>
                <w:szCs w:val="24"/>
              </w:rPr>
            </w:pPr>
            <w:r w:rsidRPr="00D411AA">
              <w:rPr>
                <w:color w:val="000000" w:themeColor="text1"/>
                <w:sz w:val="24"/>
                <w:szCs w:val="24"/>
              </w:rPr>
              <w:t>Цели развития конкуренции на рынке услуг дошкольного образования:</w:t>
            </w:r>
          </w:p>
          <w:p w:rsidR="00181901" w:rsidRPr="00D411AA" w:rsidRDefault="00181901" w:rsidP="00647397">
            <w:pPr>
              <w:ind w:right="-50"/>
              <w:jc w:val="both"/>
              <w:rPr>
                <w:color w:val="000000" w:themeColor="text1"/>
                <w:sz w:val="24"/>
                <w:szCs w:val="24"/>
              </w:rPr>
            </w:pPr>
            <w:r w:rsidRPr="00D411AA">
              <w:rPr>
                <w:color w:val="000000" w:themeColor="text1"/>
                <w:sz w:val="24"/>
                <w:szCs w:val="24"/>
              </w:rPr>
              <w:t>- повышение качества предоставления услуг дошкольного образования;</w:t>
            </w:r>
          </w:p>
          <w:p w:rsidR="00181901" w:rsidRPr="00D411AA" w:rsidRDefault="00181901" w:rsidP="00647397">
            <w:pPr>
              <w:ind w:right="-50"/>
              <w:jc w:val="both"/>
              <w:rPr>
                <w:color w:val="000000" w:themeColor="text1"/>
                <w:sz w:val="24"/>
                <w:szCs w:val="24"/>
              </w:rPr>
            </w:pPr>
            <w:r w:rsidRPr="00D411AA">
              <w:rPr>
                <w:color w:val="000000" w:themeColor="text1"/>
                <w:sz w:val="24"/>
                <w:szCs w:val="24"/>
              </w:rPr>
              <w:t>- создание частных образовательных организаций, индивидуальных предпринимателей.</w:t>
            </w:r>
          </w:p>
          <w:p w:rsidR="00181901" w:rsidRPr="00D411AA" w:rsidRDefault="00181901" w:rsidP="00647397">
            <w:pPr>
              <w:ind w:right="-50"/>
              <w:jc w:val="both"/>
              <w:rPr>
                <w:color w:val="000000" w:themeColor="text1"/>
                <w:sz w:val="24"/>
                <w:szCs w:val="24"/>
              </w:rPr>
            </w:pPr>
            <w:r w:rsidRPr="00D411AA">
              <w:rPr>
                <w:color w:val="000000" w:themeColor="text1"/>
                <w:sz w:val="24"/>
                <w:szCs w:val="24"/>
              </w:rPr>
              <w:t xml:space="preserve">Административные барьеры входа на рынок: отсутствуют. </w:t>
            </w:r>
          </w:p>
          <w:p w:rsidR="00181901" w:rsidRPr="00D411AA" w:rsidRDefault="00181901" w:rsidP="00647397">
            <w:pPr>
              <w:ind w:right="-50"/>
              <w:jc w:val="both"/>
              <w:rPr>
                <w:color w:val="000000" w:themeColor="text1"/>
                <w:sz w:val="24"/>
                <w:szCs w:val="24"/>
              </w:rPr>
            </w:pPr>
            <w:r w:rsidRPr="00D411AA">
              <w:rPr>
                <w:color w:val="000000" w:themeColor="text1"/>
                <w:sz w:val="24"/>
                <w:szCs w:val="24"/>
              </w:rPr>
              <w:t>Экономические барьеры входа на рынок: значительные финансовые затраты при создании комплекса специальных образовательных условий, включающего образовательное пространство и специализированное оборудование.</w:t>
            </w:r>
          </w:p>
          <w:p w:rsidR="00181901" w:rsidRPr="00D411AA" w:rsidRDefault="00181901" w:rsidP="00647397">
            <w:pPr>
              <w:jc w:val="both"/>
              <w:rPr>
                <w:color w:val="000000" w:themeColor="text1"/>
                <w:sz w:val="24"/>
                <w:szCs w:val="24"/>
              </w:rPr>
            </w:pPr>
            <w:r w:rsidRPr="00D411AA">
              <w:rPr>
                <w:color w:val="000000" w:themeColor="text1"/>
                <w:sz w:val="24"/>
                <w:szCs w:val="24"/>
              </w:rPr>
              <w:t>Перспективы развития рынка: создание частных дошкольных образовательных организаций, в том числе индивидуальных предпринимателей, при поддержке государства.</w:t>
            </w:r>
          </w:p>
        </w:tc>
      </w:tr>
      <w:tr w:rsidR="00181901" w:rsidRPr="001F5DB4" w:rsidTr="00647397">
        <w:trPr>
          <w:trHeight w:val="20"/>
          <w:jc w:val="center"/>
        </w:trPr>
        <w:tc>
          <w:tcPr>
            <w:tcW w:w="709" w:type="dxa"/>
            <w:shd w:val="clear" w:color="auto" w:fill="auto"/>
            <w:noWrap/>
          </w:tcPr>
          <w:p w:rsidR="00181901" w:rsidRPr="001E27B2" w:rsidRDefault="00181901" w:rsidP="00647397">
            <w:pPr>
              <w:jc w:val="center"/>
              <w:rPr>
                <w:sz w:val="24"/>
                <w:szCs w:val="24"/>
              </w:rPr>
            </w:pPr>
            <w:r w:rsidRPr="001E27B2">
              <w:rPr>
                <w:sz w:val="24"/>
                <w:szCs w:val="24"/>
              </w:rPr>
              <w:t>3.1</w:t>
            </w:r>
          </w:p>
        </w:tc>
        <w:tc>
          <w:tcPr>
            <w:tcW w:w="1984" w:type="dxa"/>
            <w:shd w:val="clear" w:color="auto" w:fill="auto"/>
            <w:noWrap/>
          </w:tcPr>
          <w:p w:rsidR="00181901" w:rsidRPr="00D411AA" w:rsidRDefault="00181901" w:rsidP="00647397">
            <w:pPr>
              <w:ind w:right="-82"/>
              <w:jc w:val="both"/>
              <w:rPr>
                <w:color w:val="000000" w:themeColor="text1"/>
                <w:sz w:val="24"/>
                <w:szCs w:val="24"/>
              </w:rPr>
            </w:pPr>
            <w:r w:rsidRPr="00D411AA">
              <w:rPr>
                <w:color w:val="000000" w:themeColor="text1"/>
                <w:sz w:val="24"/>
                <w:szCs w:val="24"/>
              </w:rPr>
              <w:t>Заключение договоров о предоставлении частной организации или индивидуальному предпринимател</w:t>
            </w:r>
            <w:r w:rsidRPr="00D411AA">
              <w:rPr>
                <w:color w:val="000000" w:themeColor="text1"/>
                <w:sz w:val="24"/>
                <w:szCs w:val="24"/>
              </w:rPr>
              <w:lastRenderedPageBreak/>
              <w:t xml:space="preserve">ю в пользование муниципального нежилого (встроенного) помещения на условиях муниципальной преференции (включение в договор обязательного условия предоставления фиксированного количества мест детям, зарегистрированным в муниципальной системе электронной очередности в качестве нуждающихся в устройстве в муниципальные дошкольные образовательные учреждения, с определением для них размера родительской платы, не превышающего уровень оплаты за </w:t>
            </w:r>
            <w:r w:rsidRPr="00D411AA">
              <w:rPr>
                <w:color w:val="000000" w:themeColor="text1"/>
                <w:sz w:val="24"/>
                <w:szCs w:val="24"/>
              </w:rPr>
              <w:lastRenderedPageBreak/>
              <w:t>присмотр и уход за ребенком в муниципальных до-школьных образовательных организациях)</w:t>
            </w:r>
          </w:p>
        </w:tc>
        <w:tc>
          <w:tcPr>
            <w:tcW w:w="1843" w:type="dxa"/>
            <w:shd w:val="clear" w:color="auto" w:fill="auto"/>
            <w:noWrap/>
          </w:tcPr>
          <w:p w:rsidR="00181901" w:rsidRPr="00D411AA" w:rsidRDefault="00181901" w:rsidP="00647397">
            <w:pPr>
              <w:jc w:val="center"/>
              <w:rPr>
                <w:color w:val="000000" w:themeColor="text1"/>
                <w:sz w:val="24"/>
                <w:szCs w:val="24"/>
              </w:rPr>
            </w:pPr>
            <w:r w:rsidRPr="00D411AA">
              <w:rPr>
                <w:color w:val="000000" w:themeColor="text1"/>
                <w:sz w:val="24"/>
                <w:szCs w:val="24"/>
              </w:rPr>
              <w:lastRenderedPageBreak/>
              <w:t>2022-2025</w:t>
            </w:r>
          </w:p>
        </w:tc>
        <w:tc>
          <w:tcPr>
            <w:tcW w:w="2270" w:type="dxa"/>
            <w:shd w:val="clear" w:color="auto" w:fill="auto"/>
            <w:noWrap/>
          </w:tcPr>
          <w:p w:rsidR="00181901" w:rsidRPr="00D411AA" w:rsidRDefault="00181901" w:rsidP="00647397">
            <w:pPr>
              <w:adjustRightInd w:val="0"/>
              <w:jc w:val="both"/>
              <w:rPr>
                <w:color w:val="000000" w:themeColor="text1"/>
                <w:sz w:val="24"/>
                <w:szCs w:val="24"/>
              </w:rPr>
            </w:pPr>
            <w:r w:rsidRPr="00D411AA">
              <w:rPr>
                <w:color w:val="000000" w:themeColor="text1"/>
                <w:sz w:val="24"/>
                <w:szCs w:val="24"/>
              </w:rPr>
              <w:t>Снижение затрат при функционировании частных организаций дошкольного образования</w:t>
            </w:r>
          </w:p>
        </w:tc>
        <w:tc>
          <w:tcPr>
            <w:tcW w:w="1701" w:type="dxa"/>
            <w:shd w:val="clear" w:color="auto" w:fill="auto"/>
            <w:noWrap/>
          </w:tcPr>
          <w:p w:rsidR="00181901" w:rsidRPr="00D411AA" w:rsidRDefault="00181901" w:rsidP="00647397">
            <w:pPr>
              <w:adjustRightInd w:val="0"/>
              <w:jc w:val="both"/>
              <w:rPr>
                <w:color w:val="000000" w:themeColor="text1"/>
                <w:sz w:val="24"/>
                <w:szCs w:val="24"/>
              </w:rPr>
            </w:pPr>
            <w:r w:rsidRPr="00D411AA">
              <w:rPr>
                <w:color w:val="000000" w:themeColor="text1"/>
                <w:sz w:val="24"/>
                <w:szCs w:val="24"/>
              </w:rPr>
              <w:t xml:space="preserve">Количество действующих организаций частной формы собственности, </w:t>
            </w:r>
            <w:r w:rsidRPr="00D411AA">
              <w:rPr>
                <w:color w:val="000000" w:themeColor="text1"/>
                <w:sz w:val="24"/>
                <w:szCs w:val="24"/>
              </w:rPr>
              <w:lastRenderedPageBreak/>
              <w:t>реализующих основные общеобразовательные программы – образовательные программы дошкольного образования</w:t>
            </w:r>
          </w:p>
        </w:tc>
        <w:tc>
          <w:tcPr>
            <w:tcW w:w="992" w:type="dxa"/>
            <w:shd w:val="clear" w:color="auto" w:fill="auto"/>
            <w:noWrap/>
          </w:tcPr>
          <w:p w:rsidR="00181901" w:rsidRPr="00D411AA" w:rsidRDefault="00181901" w:rsidP="00647397">
            <w:pPr>
              <w:jc w:val="center"/>
              <w:rPr>
                <w:color w:val="000000" w:themeColor="text1"/>
                <w:sz w:val="24"/>
                <w:szCs w:val="24"/>
              </w:rPr>
            </w:pPr>
            <w:r>
              <w:rPr>
                <w:color w:val="000000" w:themeColor="text1"/>
                <w:sz w:val="24"/>
                <w:szCs w:val="24"/>
              </w:rPr>
              <w:lastRenderedPageBreak/>
              <w:t>Ш</w:t>
            </w:r>
            <w:r w:rsidRPr="00D411AA">
              <w:rPr>
                <w:color w:val="000000" w:themeColor="text1"/>
                <w:sz w:val="24"/>
                <w:szCs w:val="24"/>
              </w:rPr>
              <w:t>тук</w:t>
            </w:r>
          </w:p>
        </w:tc>
        <w:tc>
          <w:tcPr>
            <w:tcW w:w="851" w:type="dxa"/>
            <w:shd w:val="clear" w:color="auto" w:fill="auto"/>
            <w:noWrap/>
          </w:tcPr>
          <w:p w:rsidR="00181901" w:rsidRPr="00E54C96" w:rsidRDefault="00181901" w:rsidP="00647397">
            <w:pPr>
              <w:jc w:val="center"/>
              <w:rPr>
                <w:color w:val="000000" w:themeColor="text1"/>
                <w:sz w:val="24"/>
                <w:szCs w:val="24"/>
              </w:rPr>
            </w:pPr>
            <w:r w:rsidRPr="00E54C96">
              <w:rPr>
                <w:color w:val="000000" w:themeColor="text1"/>
                <w:sz w:val="24"/>
                <w:szCs w:val="24"/>
              </w:rPr>
              <w:t>0</w:t>
            </w:r>
          </w:p>
        </w:tc>
        <w:tc>
          <w:tcPr>
            <w:tcW w:w="850" w:type="dxa"/>
            <w:shd w:val="clear" w:color="auto" w:fill="auto"/>
            <w:noWrap/>
          </w:tcPr>
          <w:p w:rsidR="00181901" w:rsidRPr="00E54C96" w:rsidRDefault="00181901" w:rsidP="00647397">
            <w:pPr>
              <w:jc w:val="center"/>
              <w:rPr>
                <w:color w:val="000000" w:themeColor="text1"/>
                <w:sz w:val="24"/>
                <w:szCs w:val="24"/>
              </w:rPr>
            </w:pPr>
            <w:r w:rsidRPr="00E54C96">
              <w:rPr>
                <w:color w:val="000000" w:themeColor="text1"/>
                <w:sz w:val="24"/>
                <w:szCs w:val="24"/>
              </w:rPr>
              <w:t>0</w:t>
            </w:r>
          </w:p>
        </w:tc>
        <w:tc>
          <w:tcPr>
            <w:tcW w:w="851" w:type="dxa"/>
            <w:shd w:val="clear" w:color="auto" w:fill="auto"/>
            <w:noWrap/>
          </w:tcPr>
          <w:p w:rsidR="00181901" w:rsidRPr="00E54C96" w:rsidRDefault="00181901" w:rsidP="00647397">
            <w:pPr>
              <w:jc w:val="center"/>
              <w:rPr>
                <w:color w:val="000000" w:themeColor="text1"/>
                <w:sz w:val="24"/>
                <w:szCs w:val="24"/>
              </w:rPr>
            </w:pPr>
            <w:r w:rsidRPr="00E54C96">
              <w:rPr>
                <w:color w:val="000000" w:themeColor="text1"/>
                <w:sz w:val="24"/>
                <w:szCs w:val="24"/>
              </w:rPr>
              <w:t>0</w:t>
            </w:r>
          </w:p>
        </w:tc>
        <w:tc>
          <w:tcPr>
            <w:tcW w:w="850" w:type="dxa"/>
            <w:shd w:val="clear" w:color="auto" w:fill="auto"/>
            <w:noWrap/>
          </w:tcPr>
          <w:p w:rsidR="00181901" w:rsidRPr="00E54C96" w:rsidRDefault="00181901" w:rsidP="00647397">
            <w:pPr>
              <w:jc w:val="center"/>
              <w:rPr>
                <w:color w:val="000000" w:themeColor="text1"/>
                <w:sz w:val="24"/>
                <w:szCs w:val="24"/>
              </w:rPr>
            </w:pPr>
            <w:r w:rsidRPr="00E54C96">
              <w:rPr>
                <w:color w:val="000000" w:themeColor="text1"/>
                <w:sz w:val="24"/>
                <w:szCs w:val="24"/>
              </w:rPr>
              <w:t>1</w:t>
            </w:r>
          </w:p>
        </w:tc>
        <w:tc>
          <w:tcPr>
            <w:tcW w:w="932" w:type="dxa"/>
            <w:shd w:val="clear" w:color="auto" w:fill="auto"/>
            <w:noWrap/>
          </w:tcPr>
          <w:p w:rsidR="00181901" w:rsidRPr="00E54C96" w:rsidRDefault="00181901" w:rsidP="00647397">
            <w:pPr>
              <w:jc w:val="center"/>
              <w:rPr>
                <w:color w:val="000000" w:themeColor="text1"/>
                <w:sz w:val="24"/>
                <w:szCs w:val="24"/>
              </w:rPr>
            </w:pPr>
            <w:r w:rsidRPr="00E54C96">
              <w:rPr>
                <w:color w:val="000000" w:themeColor="text1"/>
                <w:sz w:val="24"/>
                <w:szCs w:val="24"/>
              </w:rPr>
              <w:t>1</w:t>
            </w:r>
          </w:p>
        </w:tc>
        <w:tc>
          <w:tcPr>
            <w:tcW w:w="1717" w:type="dxa"/>
            <w:shd w:val="clear" w:color="auto" w:fill="auto"/>
            <w:noWrap/>
          </w:tcPr>
          <w:p w:rsidR="00181901" w:rsidRPr="00D411AA" w:rsidRDefault="00181901" w:rsidP="00647397">
            <w:pPr>
              <w:jc w:val="center"/>
              <w:rPr>
                <w:color w:val="000000" w:themeColor="text1"/>
                <w:sz w:val="24"/>
                <w:szCs w:val="24"/>
              </w:rPr>
            </w:pPr>
            <w:r w:rsidRPr="00D411AA">
              <w:rPr>
                <w:color w:val="000000" w:themeColor="text1"/>
                <w:sz w:val="24"/>
                <w:szCs w:val="24"/>
              </w:rPr>
              <w:t>Отдел по образованию, спорту и молодежной п</w:t>
            </w:r>
            <w:r>
              <w:rPr>
                <w:color w:val="000000" w:themeColor="text1"/>
                <w:sz w:val="24"/>
                <w:szCs w:val="24"/>
              </w:rPr>
              <w:t>олитике администрации</w:t>
            </w:r>
            <w:r w:rsidRPr="00D411AA">
              <w:rPr>
                <w:color w:val="000000" w:themeColor="text1"/>
                <w:sz w:val="24"/>
                <w:szCs w:val="24"/>
              </w:rPr>
              <w:t xml:space="preserve"> </w:t>
            </w:r>
            <w:r w:rsidRPr="00D411AA">
              <w:rPr>
                <w:color w:val="000000" w:themeColor="text1"/>
                <w:sz w:val="24"/>
                <w:szCs w:val="24"/>
              </w:rPr>
              <w:lastRenderedPageBreak/>
              <w:t xml:space="preserve">муниципального района </w:t>
            </w:r>
          </w:p>
        </w:tc>
      </w:tr>
      <w:tr w:rsidR="00181901" w:rsidRPr="001F5DB4" w:rsidTr="00647397">
        <w:trPr>
          <w:trHeight w:val="20"/>
          <w:jc w:val="center"/>
        </w:trPr>
        <w:tc>
          <w:tcPr>
            <w:tcW w:w="709" w:type="dxa"/>
            <w:shd w:val="clear" w:color="auto" w:fill="auto"/>
            <w:noWrap/>
          </w:tcPr>
          <w:p w:rsidR="00181901" w:rsidRPr="00177165" w:rsidRDefault="00181901" w:rsidP="00647397">
            <w:pPr>
              <w:jc w:val="center"/>
              <w:rPr>
                <w:color w:val="000000" w:themeColor="text1"/>
                <w:sz w:val="24"/>
                <w:szCs w:val="24"/>
              </w:rPr>
            </w:pPr>
            <w:r w:rsidRPr="00177165">
              <w:rPr>
                <w:color w:val="000000" w:themeColor="text1"/>
                <w:sz w:val="24"/>
                <w:szCs w:val="24"/>
              </w:rPr>
              <w:lastRenderedPageBreak/>
              <w:t>4</w:t>
            </w:r>
          </w:p>
        </w:tc>
        <w:tc>
          <w:tcPr>
            <w:tcW w:w="14841" w:type="dxa"/>
            <w:gridSpan w:val="11"/>
            <w:shd w:val="clear" w:color="auto" w:fill="auto"/>
            <w:noWrap/>
          </w:tcPr>
          <w:p w:rsidR="00181901" w:rsidRPr="00E54C96" w:rsidRDefault="00181901" w:rsidP="00647397">
            <w:pPr>
              <w:jc w:val="center"/>
              <w:rPr>
                <w:b/>
                <w:color w:val="000000" w:themeColor="text1"/>
                <w:sz w:val="24"/>
                <w:szCs w:val="24"/>
              </w:rPr>
            </w:pPr>
            <w:r w:rsidRPr="00177165">
              <w:rPr>
                <w:b/>
                <w:color w:val="000000" w:themeColor="text1"/>
                <w:sz w:val="24"/>
                <w:szCs w:val="24"/>
              </w:rPr>
              <w:t>Рынок услуг дополнительного образования детей</w:t>
            </w:r>
          </w:p>
        </w:tc>
      </w:tr>
      <w:tr w:rsidR="00181901" w:rsidRPr="001F5DB4" w:rsidTr="00647397">
        <w:trPr>
          <w:trHeight w:val="20"/>
          <w:jc w:val="center"/>
        </w:trPr>
        <w:tc>
          <w:tcPr>
            <w:tcW w:w="15550" w:type="dxa"/>
            <w:gridSpan w:val="12"/>
            <w:shd w:val="clear" w:color="auto" w:fill="auto"/>
            <w:noWrap/>
          </w:tcPr>
          <w:p w:rsidR="00181901" w:rsidRPr="009D6751" w:rsidRDefault="00181901" w:rsidP="00647397">
            <w:pPr>
              <w:ind w:right="-50"/>
              <w:jc w:val="both"/>
              <w:rPr>
                <w:color w:val="000000" w:themeColor="text1"/>
                <w:sz w:val="24"/>
                <w:szCs w:val="24"/>
              </w:rPr>
            </w:pPr>
            <w:r w:rsidRPr="009D6751">
              <w:rPr>
                <w:color w:val="000000" w:themeColor="text1"/>
                <w:sz w:val="24"/>
                <w:szCs w:val="24"/>
              </w:rPr>
              <w:t>В 2021 году на территории Рамонского муниципального района Воронежской облас</w:t>
            </w:r>
            <w:r>
              <w:rPr>
                <w:color w:val="000000" w:themeColor="text1"/>
                <w:sz w:val="24"/>
                <w:szCs w:val="24"/>
              </w:rPr>
              <w:t>ти функционировали 6 организаций</w:t>
            </w:r>
            <w:r w:rsidRPr="009D6751">
              <w:rPr>
                <w:color w:val="000000" w:themeColor="text1"/>
                <w:sz w:val="24"/>
                <w:szCs w:val="24"/>
              </w:rPr>
              <w:t>, реализующие программы дополнительного образования (в 2020 году – 5 организа</w:t>
            </w:r>
            <w:r>
              <w:rPr>
                <w:color w:val="000000" w:themeColor="text1"/>
                <w:sz w:val="24"/>
                <w:szCs w:val="24"/>
              </w:rPr>
              <w:t>ций</w:t>
            </w:r>
            <w:r w:rsidRPr="009D6751">
              <w:rPr>
                <w:color w:val="000000" w:themeColor="text1"/>
                <w:sz w:val="24"/>
                <w:szCs w:val="24"/>
              </w:rPr>
              <w:t>), из них 5 муниципальных организаций и</w:t>
            </w:r>
            <w:r>
              <w:rPr>
                <w:color w:val="000000" w:themeColor="text1"/>
                <w:sz w:val="24"/>
                <w:szCs w:val="24"/>
              </w:rPr>
              <w:t xml:space="preserve"> 1 организация</w:t>
            </w:r>
            <w:r w:rsidRPr="009D6751">
              <w:rPr>
                <w:color w:val="000000" w:themeColor="text1"/>
                <w:sz w:val="24"/>
                <w:szCs w:val="24"/>
              </w:rPr>
              <w:t xml:space="preserve"> негосударственной формы собственности. </w:t>
            </w:r>
          </w:p>
          <w:p w:rsidR="00181901" w:rsidRPr="009D6751" w:rsidRDefault="00181901" w:rsidP="00647397">
            <w:pPr>
              <w:ind w:right="-50"/>
              <w:jc w:val="both"/>
              <w:rPr>
                <w:color w:val="000000" w:themeColor="text1"/>
                <w:sz w:val="24"/>
                <w:szCs w:val="24"/>
              </w:rPr>
            </w:pPr>
            <w:r w:rsidRPr="009D6751">
              <w:rPr>
                <w:color w:val="000000" w:themeColor="text1"/>
                <w:sz w:val="24"/>
                <w:szCs w:val="24"/>
              </w:rPr>
              <w:t>Численность детей, получивших услуги дополнительного образования детей в организациях всех форм собственности составило в 2021 году 4445 человек (в 2020 году – 3853 человек</w:t>
            </w:r>
            <w:r>
              <w:rPr>
                <w:color w:val="000000" w:themeColor="text1"/>
                <w:sz w:val="24"/>
                <w:szCs w:val="24"/>
              </w:rPr>
              <w:t>а</w:t>
            </w:r>
            <w:r w:rsidRPr="009D6751">
              <w:rPr>
                <w:color w:val="000000" w:themeColor="text1"/>
                <w:sz w:val="24"/>
                <w:szCs w:val="24"/>
              </w:rPr>
              <w:t>), в том числе детей, получивших услуги дополнительного образования в организациях частной формы собственности АНОДО «Алмаз» в 2021 году – 92 человек</w:t>
            </w:r>
            <w:r>
              <w:rPr>
                <w:color w:val="000000" w:themeColor="text1"/>
                <w:sz w:val="24"/>
                <w:szCs w:val="24"/>
              </w:rPr>
              <w:t>а (в 2020</w:t>
            </w:r>
            <w:r w:rsidRPr="009D6751">
              <w:rPr>
                <w:color w:val="000000" w:themeColor="text1"/>
                <w:sz w:val="24"/>
                <w:szCs w:val="24"/>
              </w:rPr>
              <w:t xml:space="preserve"> году – 92 человек</w:t>
            </w:r>
            <w:r>
              <w:rPr>
                <w:color w:val="000000" w:themeColor="text1"/>
                <w:sz w:val="24"/>
                <w:szCs w:val="24"/>
              </w:rPr>
              <w:t>а</w:t>
            </w:r>
            <w:r w:rsidRPr="009D6751">
              <w:rPr>
                <w:color w:val="000000" w:themeColor="text1"/>
                <w:sz w:val="24"/>
                <w:szCs w:val="24"/>
              </w:rPr>
              <w:t>). Объем бюджетного финансирования системы дополнительного образования в 2021 году составил 45,5 млн. рублей (в 2020 году – 42,8 млн. рубл</w:t>
            </w:r>
            <w:r>
              <w:rPr>
                <w:color w:val="000000" w:themeColor="text1"/>
                <w:sz w:val="24"/>
                <w:szCs w:val="24"/>
              </w:rPr>
              <w:t>ей</w:t>
            </w:r>
            <w:r w:rsidRPr="009D6751">
              <w:rPr>
                <w:color w:val="000000" w:themeColor="text1"/>
                <w:sz w:val="24"/>
                <w:szCs w:val="24"/>
              </w:rPr>
              <w:t>). Объем субсидии на возмещение части затрат на реализацию программ дополнительного образования составил в 20</w:t>
            </w:r>
            <w:r>
              <w:rPr>
                <w:color w:val="000000" w:themeColor="text1"/>
                <w:sz w:val="24"/>
                <w:szCs w:val="24"/>
              </w:rPr>
              <w:t>20 году -  1 052 888 руб</w:t>
            </w:r>
            <w:r w:rsidRPr="009D6751">
              <w:rPr>
                <w:color w:val="000000" w:themeColor="text1"/>
                <w:sz w:val="24"/>
                <w:szCs w:val="24"/>
              </w:rPr>
              <w:t>.</w:t>
            </w:r>
          </w:p>
          <w:p w:rsidR="00181901" w:rsidRPr="009D6751" w:rsidRDefault="00181901" w:rsidP="00647397">
            <w:pPr>
              <w:ind w:right="-50"/>
              <w:jc w:val="both"/>
              <w:rPr>
                <w:color w:val="000000" w:themeColor="text1"/>
                <w:sz w:val="24"/>
                <w:szCs w:val="24"/>
              </w:rPr>
            </w:pPr>
            <w:r w:rsidRPr="009D6751">
              <w:rPr>
                <w:color w:val="000000" w:themeColor="text1"/>
                <w:sz w:val="24"/>
                <w:szCs w:val="24"/>
              </w:rPr>
              <w:t xml:space="preserve">Проблемы: </w:t>
            </w:r>
          </w:p>
          <w:p w:rsidR="00181901" w:rsidRPr="009D6751" w:rsidRDefault="00181901" w:rsidP="00647397">
            <w:pPr>
              <w:ind w:right="-50"/>
              <w:rPr>
                <w:color w:val="000000" w:themeColor="text1"/>
                <w:sz w:val="24"/>
                <w:szCs w:val="24"/>
              </w:rPr>
            </w:pPr>
            <w:r w:rsidRPr="009D6751">
              <w:rPr>
                <w:color w:val="000000" w:themeColor="text1"/>
                <w:sz w:val="24"/>
                <w:szCs w:val="24"/>
              </w:rPr>
              <w:t>- недостаточная платежеспособность населения;</w:t>
            </w:r>
          </w:p>
          <w:p w:rsidR="00181901" w:rsidRPr="009D6751" w:rsidRDefault="00181901" w:rsidP="00647397">
            <w:pPr>
              <w:ind w:right="-50"/>
              <w:rPr>
                <w:color w:val="000000" w:themeColor="text1"/>
                <w:sz w:val="24"/>
                <w:szCs w:val="24"/>
              </w:rPr>
            </w:pPr>
            <w:r w:rsidRPr="009D6751">
              <w:rPr>
                <w:color w:val="000000" w:themeColor="text1"/>
                <w:sz w:val="24"/>
                <w:szCs w:val="24"/>
              </w:rPr>
              <w:t>- недостаточное обеспечение разнообразия направлений деятельности в частных организациях дополнительного образования.</w:t>
            </w:r>
          </w:p>
          <w:p w:rsidR="00181901" w:rsidRPr="009D6751" w:rsidRDefault="00181901" w:rsidP="00647397">
            <w:pPr>
              <w:ind w:right="-50"/>
              <w:jc w:val="both"/>
              <w:rPr>
                <w:color w:val="000000" w:themeColor="text1"/>
                <w:sz w:val="24"/>
                <w:szCs w:val="24"/>
              </w:rPr>
            </w:pPr>
            <w:r w:rsidRPr="009D6751">
              <w:rPr>
                <w:color w:val="000000" w:themeColor="text1"/>
                <w:sz w:val="24"/>
                <w:szCs w:val="24"/>
              </w:rPr>
              <w:t xml:space="preserve">Цель развития конкуренции на рынке услуг дополнительного образования детей: </w:t>
            </w:r>
          </w:p>
          <w:p w:rsidR="00181901" w:rsidRPr="009D6751" w:rsidRDefault="00181901" w:rsidP="00647397">
            <w:pPr>
              <w:ind w:right="-50"/>
              <w:jc w:val="both"/>
              <w:rPr>
                <w:color w:val="000000" w:themeColor="text1"/>
                <w:sz w:val="24"/>
                <w:szCs w:val="24"/>
              </w:rPr>
            </w:pPr>
            <w:r w:rsidRPr="009D6751">
              <w:rPr>
                <w:color w:val="000000" w:themeColor="text1"/>
                <w:sz w:val="24"/>
                <w:szCs w:val="24"/>
              </w:rPr>
              <w:t xml:space="preserve">– удовлетворение потребности населения Рамонского муниципального района Воронежской области в услугах дополнительного образования детей в возрасте от 5 до 18 лет, </w:t>
            </w:r>
          </w:p>
          <w:p w:rsidR="00181901" w:rsidRPr="009D6751" w:rsidRDefault="00181901" w:rsidP="00647397">
            <w:pPr>
              <w:ind w:right="-50"/>
              <w:jc w:val="both"/>
              <w:rPr>
                <w:color w:val="000000" w:themeColor="text1"/>
                <w:sz w:val="24"/>
                <w:szCs w:val="24"/>
              </w:rPr>
            </w:pPr>
            <w:r w:rsidRPr="009D6751">
              <w:rPr>
                <w:color w:val="000000" w:themeColor="text1"/>
                <w:sz w:val="24"/>
                <w:szCs w:val="24"/>
              </w:rPr>
              <w:t>- обеспечение повышения удовлетворенности потребителей качеством и выбором услуг путем создания условий для развития деятельности организаций дополнительного образования, в том числе негосударственной (немуниципальной) формы собственности.</w:t>
            </w:r>
          </w:p>
          <w:p w:rsidR="00181901" w:rsidRPr="009D6751" w:rsidRDefault="00181901" w:rsidP="00647397">
            <w:pPr>
              <w:ind w:right="-50"/>
              <w:jc w:val="both"/>
              <w:rPr>
                <w:color w:val="000000" w:themeColor="text1"/>
                <w:sz w:val="24"/>
                <w:szCs w:val="24"/>
              </w:rPr>
            </w:pPr>
            <w:r w:rsidRPr="009D6751">
              <w:rPr>
                <w:color w:val="000000" w:themeColor="text1"/>
                <w:sz w:val="24"/>
                <w:szCs w:val="24"/>
              </w:rPr>
              <w:t xml:space="preserve">Административные барьеры входа на рынок: </w:t>
            </w:r>
          </w:p>
          <w:p w:rsidR="00181901" w:rsidRPr="009D6751" w:rsidRDefault="00181901" w:rsidP="00647397">
            <w:pPr>
              <w:ind w:right="-50"/>
              <w:jc w:val="both"/>
              <w:rPr>
                <w:color w:val="000000" w:themeColor="text1"/>
                <w:sz w:val="24"/>
                <w:szCs w:val="24"/>
              </w:rPr>
            </w:pPr>
            <w:r w:rsidRPr="009D6751">
              <w:rPr>
                <w:color w:val="000000" w:themeColor="text1"/>
                <w:sz w:val="24"/>
                <w:szCs w:val="24"/>
              </w:rPr>
              <w:t>- сложный порядок лицензирования образовательной деятельности, высокие требования к организации для получения лицензии;</w:t>
            </w:r>
          </w:p>
          <w:p w:rsidR="00181901" w:rsidRPr="009D6751" w:rsidRDefault="00181901" w:rsidP="00647397">
            <w:pPr>
              <w:ind w:right="-50"/>
              <w:jc w:val="both"/>
              <w:rPr>
                <w:color w:val="000000" w:themeColor="text1"/>
                <w:sz w:val="24"/>
                <w:szCs w:val="24"/>
              </w:rPr>
            </w:pPr>
            <w:r w:rsidRPr="009D6751">
              <w:rPr>
                <w:color w:val="000000" w:themeColor="text1"/>
                <w:sz w:val="24"/>
                <w:szCs w:val="24"/>
              </w:rPr>
              <w:t xml:space="preserve">- высокие требования санитарного законодательства, </w:t>
            </w:r>
          </w:p>
          <w:p w:rsidR="00181901" w:rsidRPr="009D6751" w:rsidRDefault="00181901" w:rsidP="00647397">
            <w:pPr>
              <w:ind w:right="-50"/>
              <w:jc w:val="both"/>
              <w:rPr>
                <w:color w:val="000000" w:themeColor="text1"/>
                <w:sz w:val="24"/>
                <w:szCs w:val="24"/>
              </w:rPr>
            </w:pPr>
            <w:r w:rsidRPr="009D6751">
              <w:rPr>
                <w:color w:val="000000" w:themeColor="text1"/>
                <w:sz w:val="24"/>
                <w:szCs w:val="24"/>
              </w:rPr>
              <w:t xml:space="preserve">- высокие требования надзорных органов (пожарного надзора); </w:t>
            </w:r>
          </w:p>
          <w:p w:rsidR="00181901" w:rsidRPr="009D6751" w:rsidRDefault="00181901" w:rsidP="00647397">
            <w:pPr>
              <w:ind w:right="-50"/>
              <w:jc w:val="both"/>
              <w:rPr>
                <w:color w:val="000000" w:themeColor="text1"/>
                <w:sz w:val="24"/>
                <w:szCs w:val="24"/>
              </w:rPr>
            </w:pPr>
            <w:r w:rsidRPr="009D6751">
              <w:rPr>
                <w:color w:val="000000" w:themeColor="text1"/>
                <w:sz w:val="24"/>
                <w:szCs w:val="24"/>
              </w:rPr>
              <w:t xml:space="preserve">- высокие требования к комплексной безопасности;  </w:t>
            </w:r>
          </w:p>
          <w:p w:rsidR="00181901" w:rsidRPr="009D6751" w:rsidRDefault="00181901" w:rsidP="00647397">
            <w:pPr>
              <w:ind w:right="-50"/>
              <w:jc w:val="both"/>
              <w:rPr>
                <w:color w:val="000000" w:themeColor="text1"/>
                <w:sz w:val="24"/>
                <w:szCs w:val="24"/>
              </w:rPr>
            </w:pPr>
            <w:r w:rsidRPr="009D6751">
              <w:rPr>
                <w:color w:val="000000" w:themeColor="text1"/>
                <w:sz w:val="24"/>
                <w:szCs w:val="24"/>
              </w:rPr>
              <w:t xml:space="preserve">- высокие требования к квалификации персонала. </w:t>
            </w:r>
          </w:p>
          <w:p w:rsidR="00181901" w:rsidRPr="009D6751" w:rsidRDefault="00181901" w:rsidP="00647397">
            <w:pPr>
              <w:ind w:right="-50"/>
              <w:jc w:val="both"/>
              <w:rPr>
                <w:color w:val="000000" w:themeColor="text1"/>
                <w:sz w:val="24"/>
                <w:szCs w:val="24"/>
              </w:rPr>
            </w:pPr>
            <w:r w:rsidRPr="009D6751">
              <w:rPr>
                <w:color w:val="000000" w:themeColor="text1"/>
                <w:sz w:val="24"/>
                <w:szCs w:val="24"/>
              </w:rPr>
              <w:t>Экономические барьеры входа на рынок:</w:t>
            </w:r>
          </w:p>
          <w:p w:rsidR="00181901" w:rsidRPr="009D6751" w:rsidRDefault="00181901" w:rsidP="00647397">
            <w:pPr>
              <w:ind w:right="-50"/>
              <w:jc w:val="both"/>
              <w:rPr>
                <w:color w:val="000000" w:themeColor="text1"/>
                <w:sz w:val="24"/>
                <w:szCs w:val="24"/>
              </w:rPr>
            </w:pPr>
            <w:r w:rsidRPr="009D6751">
              <w:rPr>
                <w:color w:val="000000" w:themeColor="text1"/>
                <w:sz w:val="24"/>
                <w:szCs w:val="24"/>
              </w:rPr>
              <w:t xml:space="preserve">- значительные финансовые затраты в связи с высокими ставками арендной платы, серьезными лицензионными требованиями к оборудованию и помещениям при создании организаций </w:t>
            </w:r>
            <w:r w:rsidRPr="009D6751">
              <w:rPr>
                <w:rFonts w:eastAsia="Times New Roman"/>
                <w:color w:val="000000" w:themeColor="text1"/>
                <w:sz w:val="24"/>
                <w:szCs w:val="24"/>
              </w:rPr>
              <w:t>до</w:t>
            </w:r>
            <w:r w:rsidRPr="009D6751">
              <w:rPr>
                <w:color w:val="000000" w:themeColor="text1"/>
                <w:sz w:val="24"/>
                <w:szCs w:val="24"/>
              </w:rPr>
              <w:t>полнительного образования.</w:t>
            </w:r>
          </w:p>
          <w:p w:rsidR="00181901" w:rsidRPr="009D6751" w:rsidRDefault="00181901" w:rsidP="00647397">
            <w:pPr>
              <w:jc w:val="both"/>
              <w:rPr>
                <w:color w:val="000000" w:themeColor="text1"/>
                <w:sz w:val="24"/>
                <w:szCs w:val="24"/>
              </w:rPr>
            </w:pPr>
            <w:r w:rsidRPr="009D6751">
              <w:rPr>
                <w:color w:val="000000" w:themeColor="text1"/>
                <w:sz w:val="24"/>
                <w:szCs w:val="24"/>
              </w:rPr>
              <w:t>Перспективы развития рынка: увеличение доли организаций частной формы собственности в сфере услуг дополнительного образования детей.</w:t>
            </w:r>
          </w:p>
        </w:tc>
      </w:tr>
      <w:tr w:rsidR="00181901" w:rsidRPr="009D6751" w:rsidTr="00647397">
        <w:trPr>
          <w:trHeight w:val="20"/>
          <w:jc w:val="center"/>
        </w:trPr>
        <w:tc>
          <w:tcPr>
            <w:tcW w:w="709" w:type="dxa"/>
            <w:shd w:val="clear" w:color="auto" w:fill="auto"/>
            <w:noWrap/>
          </w:tcPr>
          <w:p w:rsidR="00181901" w:rsidRPr="009D6751" w:rsidRDefault="00181901" w:rsidP="00647397">
            <w:pPr>
              <w:jc w:val="center"/>
              <w:rPr>
                <w:color w:val="000000" w:themeColor="text1"/>
                <w:sz w:val="24"/>
                <w:szCs w:val="24"/>
              </w:rPr>
            </w:pPr>
            <w:r w:rsidRPr="009D6751">
              <w:rPr>
                <w:color w:val="000000" w:themeColor="text1"/>
                <w:sz w:val="24"/>
                <w:szCs w:val="24"/>
              </w:rPr>
              <w:t>4.1</w:t>
            </w:r>
          </w:p>
        </w:tc>
        <w:tc>
          <w:tcPr>
            <w:tcW w:w="1984" w:type="dxa"/>
            <w:shd w:val="clear" w:color="auto" w:fill="auto"/>
            <w:noWrap/>
          </w:tcPr>
          <w:p w:rsidR="00181901" w:rsidRPr="009D6751" w:rsidRDefault="00181901" w:rsidP="00647397">
            <w:pPr>
              <w:jc w:val="both"/>
              <w:rPr>
                <w:color w:val="000000" w:themeColor="text1"/>
                <w:sz w:val="24"/>
                <w:szCs w:val="24"/>
              </w:rPr>
            </w:pPr>
            <w:r w:rsidRPr="009D6751">
              <w:rPr>
                <w:color w:val="000000" w:themeColor="text1"/>
                <w:sz w:val="24"/>
                <w:szCs w:val="24"/>
              </w:rPr>
              <w:t xml:space="preserve">Оказание методической и </w:t>
            </w:r>
            <w:r w:rsidRPr="009D6751">
              <w:rPr>
                <w:color w:val="000000" w:themeColor="text1"/>
                <w:sz w:val="24"/>
                <w:szCs w:val="24"/>
              </w:rPr>
              <w:lastRenderedPageBreak/>
              <w:t>консультативной помощи частным организациям, осуществляющим образовательную деятельность по дополнительным общеобразовательным про-граммам, и физическим лицам по вопросам организации образовательной деятельности и порядку предоставления субсидий</w:t>
            </w:r>
          </w:p>
        </w:tc>
        <w:tc>
          <w:tcPr>
            <w:tcW w:w="1843" w:type="dxa"/>
            <w:shd w:val="clear" w:color="auto" w:fill="auto"/>
            <w:noWrap/>
          </w:tcPr>
          <w:p w:rsidR="00181901" w:rsidRPr="009D6751" w:rsidRDefault="00181901" w:rsidP="00647397">
            <w:pPr>
              <w:jc w:val="center"/>
              <w:rPr>
                <w:color w:val="000000" w:themeColor="text1"/>
                <w:sz w:val="24"/>
                <w:szCs w:val="24"/>
              </w:rPr>
            </w:pPr>
            <w:r w:rsidRPr="009D6751">
              <w:rPr>
                <w:color w:val="000000" w:themeColor="text1"/>
                <w:sz w:val="24"/>
                <w:szCs w:val="24"/>
              </w:rPr>
              <w:lastRenderedPageBreak/>
              <w:t>2022-2025</w:t>
            </w:r>
          </w:p>
        </w:tc>
        <w:tc>
          <w:tcPr>
            <w:tcW w:w="2270" w:type="dxa"/>
            <w:shd w:val="clear" w:color="auto" w:fill="auto"/>
            <w:noWrap/>
          </w:tcPr>
          <w:p w:rsidR="00181901" w:rsidRPr="009D6751" w:rsidRDefault="00181901" w:rsidP="00647397">
            <w:pPr>
              <w:jc w:val="both"/>
              <w:rPr>
                <w:color w:val="000000" w:themeColor="text1"/>
                <w:sz w:val="24"/>
                <w:szCs w:val="24"/>
              </w:rPr>
            </w:pPr>
            <w:r w:rsidRPr="009D6751">
              <w:rPr>
                <w:color w:val="000000" w:themeColor="text1"/>
                <w:sz w:val="24"/>
                <w:szCs w:val="24"/>
              </w:rPr>
              <w:t xml:space="preserve">Увеличение количества </w:t>
            </w:r>
            <w:r w:rsidRPr="009D6751">
              <w:rPr>
                <w:color w:val="000000" w:themeColor="text1"/>
                <w:sz w:val="24"/>
                <w:szCs w:val="24"/>
              </w:rPr>
              <w:lastRenderedPageBreak/>
              <w:t>организаций, осуществляющих образовательную деятельность по дополнительным общеобразовательным программам</w:t>
            </w:r>
          </w:p>
        </w:tc>
        <w:tc>
          <w:tcPr>
            <w:tcW w:w="1701" w:type="dxa"/>
            <w:vMerge w:val="restart"/>
            <w:shd w:val="clear" w:color="auto" w:fill="auto"/>
            <w:noWrap/>
          </w:tcPr>
          <w:p w:rsidR="00181901" w:rsidRPr="009D6751" w:rsidRDefault="00181901" w:rsidP="00647397">
            <w:pPr>
              <w:adjustRightInd w:val="0"/>
              <w:jc w:val="both"/>
              <w:rPr>
                <w:color w:val="000000" w:themeColor="text1"/>
                <w:sz w:val="24"/>
                <w:szCs w:val="24"/>
              </w:rPr>
            </w:pPr>
          </w:p>
        </w:tc>
        <w:tc>
          <w:tcPr>
            <w:tcW w:w="992" w:type="dxa"/>
            <w:vMerge w:val="restart"/>
            <w:shd w:val="clear" w:color="auto" w:fill="auto"/>
            <w:noWrap/>
          </w:tcPr>
          <w:p w:rsidR="00181901" w:rsidRPr="009D6751" w:rsidRDefault="00181901" w:rsidP="00647397">
            <w:pPr>
              <w:jc w:val="center"/>
              <w:rPr>
                <w:color w:val="000000" w:themeColor="text1"/>
                <w:sz w:val="24"/>
                <w:szCs w:val="24"/>
              </w:rPr>
            </w:pPr>
            <w:r w:rsidRPr="009D6751">
              <w:rPr>
                <w:color w:val="000000" w:themeColor="text1"/>
                <w:sz w:val="24"/>
                <w:szCs w:val="24"/>
              </w:rPr>
              <w:t>Процентов</w:t>
            </w:r>
          </w:p>
        </w:tc>
        <w:tc>
          <w:tcPr>
            <w:tcW w:w="851" w:type="dxa"/>
            <w:vMerge w:val="restart"/>
            <w:shd w:val="clear" w:color="auto" w:fill="auto"/>
            <w:noWrap/>
          </w:tcPr>
          <w:p w:rsidR="00181901" w:rsidRPr="00E54C96" w:rsidRDefault="00181901" w:rsidP="00647397">
            <w:pPr>
              <w:jc w:val="center"/>
              <w:rPr>
                <w:color w:val="000000" w:themeColor="text1"/>
                <w:sz w:val="24"/>
                <w:szCs w:val="24"/>
              </w:rPr>
            </w:pPr>
            <w:r w:rsidRPr="00E54C96">
              <w:rPr>
                <w:color w:val="000000" w:themeColor="text1"/>
                <w:sz w:val="24"/>
                <w:szCs w:val="24"/>
              </w:rPr>
              <w:t>5,0</w:t>
            </w:r>
          </w:p>
        </w:tc>
        <w:tc>
          <w:tcPr>
            <w:tcW w:w="850" w:type="dxa"/>
            <w:vMerge w:val="restart"/>
            <w:shd w:val="clear" w:color="auto" w:fill="auto"/>
            <w:noWrap/>
          </w:tcPr>
          <w:p w:rsidR="00181901" w:rsidRPr="00E54C96" w:rsidRDefault="00181901" w:rsidP="00647397">
            <w:pPr>
              <w:jc w:val="center"/>
              <w:rPr>
                <w:color w:val="000000" w:themeColor="text1"/>
                <w:sz w:val="24"/>
                <w:szCs w:val="24"/>
              </w:rPr>
            </w:pPr>
            <w:r w:rsidRPr="00E54C96">
              <w:rPr>
                <w:color w:val="000000" w:themeColor="text1"/>
                <w:sz w:val="24"/>
                <w:szCs w:val="24"/>
              </w:rPr>
              <w:t>5,0</w:t>
            </w:r>
          </w:p>
        </w:tc>
        <w:tc>
          <w:tcPr>
            <w:tcW w:w="851" w:type="dxa"/>
            <w:vMerge w:val="restart"/>
            <w:shd w:val="clear" w:color="auto" w:fill="auto"/>
            <w:noWrap/>
          </w:tcPr>
          <w:p w:rsidR="00181901" w:rsidRPr="00E54C96" w:rsidRDefault="00181901" w:rsidP="00647397">
            <w:pPr>
              <w:jc w:val="center"/>
              <w:rPr>
                <w:color w:val="000000" w:themeColor="text1"/>
                <w:sz w:val="24"/>
                <w:szCs w:val="24"/>
              </w:rPr>
            </w:pPr>
            <w:r w:rsidRPr="00E54C96">
              <w:rPr>
                <w:color w:val="000000" w:themeColor="text1"/>
                <w:sz w:val="24"/>
                <w:szCs w:val="24"/>
              </w:rPr>
              <w:t>5,0</w:t>
            </w:r>
          </w:p>
        </w:tc>
        <w:tc>
          <w:tcPr>
            <w:tcW w:w="850" w:type="dxa"/>
            <w:vMerge w:val="restart"/>
            <w:shd w:val="clear" w:color="auto" w:fill="auto"/>
            <w:noWrap/>
          </w:tcPr>
          <w:p w:rsidR="00181901" w:rsidRPr="00E54C96" w:rsidRDefault="00181901" w:rsidP="00647397">
            <w:pPr>
              <w:jc w:val="center"/>
              <w:rPr>
                <w:color w:val="000000" w:themeColor="text1"/>
                <w:sz w:val="24"/>
                <w:szCs w:val="24"/>
              </w:rPr>
            </w:pPr>
            <w:r w:rsidRPr="00E54C96">
              <w:rPr>
                <w:color w:val="000000" w:themeColor="text1"/>
                <w:sz w:val="24"/>
                <w:szCs w:val="24"/>
              </w:rPr>
              <w:t>5,0</w:t>
            </w:r>
          </w:p>
        </w:tc>
        <w:tc>
          <w:tcPr>
            <w:tcW w:w="932" w:type="dxa"/>
            <w:vMerge w:val="restart"/>
            <w:shd w:val="clear" w:color="auto" w:fill="auto"/>
            <w:noWrap/>
          </w:tcPr>
          <w:p w:rsidR="00181901" w:rsidRPr="00E54C96" w:rsidRDefault="00181901" w:rsidP="00647397">
            <w:pPr>
              <w:jc w:val="center"/>
              <w:rPr>
                <w:color w:val="000000" w:themeColor="text1"/>
                <w:sz w:val="24"/>
                <w:szCs w:val="24"/>
              </w:rPr>
            </w:pPr>
            <w:r w:rsidRPr="00E54C96">
              <w:rPr>
                <w:color w:val="000000" w:themeColor="text1"/>
                <w:sz w:val="24"/>
                <w:szCs w:val="24"/>
              </w:rPr>
              <w:t>5,0</w:t>
            </w:r>
          </w:p>
        </w:tc>
        <w:tc>
          <w:tcPr>
            <w:tcW w:w="1717" w:type="dxa"/>
            <w:vMerge w:val="restart"/>
            <w:shd w:val="clear" w:color="auto" w:fill="auto"/>
            <w:noWrap/>
          </w:tcPr>
          <w:p w:rsidR="00181901" w:rsidRPr="009D6751" w:rsidRDefault="00181901" w:rsidP="00647397">
            <w:pPr>
              <w:jc w:val="center"/>
              <w:rPr>
                <w:color w:val="000000" w:themeColor="text1"/>
                <w:sz w:val="24"/>
                <w:szCs w:val="24"/>
              </w:rPr>
            </w:pPr>
            <w:r w:rsidRPr="009D6751">
              <w:rPr>
                <w:color w:val="000000" w:themeColor="text1"/>
                <w:sz w:val="24"/>
                <w:szCs w:val="24"/>
              </w:rPr>
              <w:t xml:space="preserve">Отдел по образованию, </w:t>
            </w:r>
            <w:r w:rsidRPr="009D6751">
              <w:rPr>
                <w:color w:val="000000" w:themeColor="text1"/>
                <w:sz w:val="24"/>
                <w:szCs w:val="24"/>
              </w:rPr>
              <w:lastRenderedPageBreak/>
              <w:t xml:space="preserve">спорту и молодежной политике администрации муниципального района </w:t>
            </w:r>
          </w:p>
        </w:tc>
      </w:tr>
      <w:tr w:rsidR="00181901" w:rsidRPr="001F5DB4" w:rsidTr="00647397">
        <w:trPr>
          <w:trHeight w:val="20"/>
          <w:jc w:val="center"/>
        </w:trPr>
        <w:tc>
          <w:tcPr>
            <w:tcW w:w="709" w:type="dxa"/>
            <w:shd w:val="clear" w:color="auto" w:fill="auto"/>
            <w:noWrap/>
          </w:tcPr>
          <w:p w:rsidR="00181901" w:rsidRPr="008E056F" w:rsidRDefault="00181901" w:rsidP="00647397">
            <w:pPr>
              <w:jc w:val="center"/>
              <w:rPr>
                <w:sz w:val="24"/>
                <w:szCs w:val="24"/>
              </w:rPr>
            </w:pPr>
            <w:r>
              <w:rPr>
                <w:sz w:val="24"/>
                <w:szCs w:val="24"/>
              </w:rPr>
              <w:lastRenderedPageBreak/>
              <w:t>4.2</w:t>
            </w:r>
          </w:p>
        </w:tc>
        <w:tc>
          <w:tcPr>
            <w:tcW w:w="1984" w:type="dxa"/>
            <w:shd w:val="clear" w:color="auto" w:fill="auto"/>
            <w:noWrap/>
          </w:tcPr>
          <w:p w:rsidR="00181901" w:rsidRPr="009D6751" w:rsidRDefault="00181901" w:rsidP="00647397">
            <w:pPr>
              <w:jc w:val="both"/>
              <w:rPr>
                <w:color w:val="000000" w:themeColor="text1"/>
                <w:sz w:val="24"/>
                <w:szCs w:val="24"/>
              </w:rPr>
            </w:pPr>
            <w:r w:rsidRPr="009D6751">
              <w:rPr>
                <w:color w:val="000000" w:themeColor="text1"/>
                <w:sz w:val="24"/>
                <w:szCs w:val="24"/>
              </w:rPr>
              <w:t xml:space="preserve">Выявление потребности в организациях, осуществляющих образовательную деятельность по дополнительным общеобразовательным программам, на основании проведения </w:t>
            </w:r>
            <w:r w:rsidRPr="009D6751">
              <w:rPr>
                <w:color w:val="000000" w:themeColor="text1"/>
                <w:sz w:val="24"/>
                <w:szCs w:val="24"/>
              </w:rPr>
              <w:lastRenderedPageBreak/>
              <w:t>регулярного мониторинга общественного заказа на содержание и формы реализации дополнительных образовательных программ для детей в Воронежской области</w:t>
            </w:r>
          </w:p>
        </w:tc>
        <w:tc>
          <w:tcPr>
            <w:tcW w:w="1843" w:type="dxa"/>
            <w:shd w:val="clear" w:color="auto" w:fill="auto"/>
            <w:noWrap/>
          </w:tcPr>
          <w:p w:rsidR="00181901" w:rsidRPr="009D6751" w:rsidRDefault="00181901" w:rsidP="00647397">
            <w:pPr>
              <w:jc w:val="center"/>
              <w:rPr>
                <w:color w:val="000000" w:themeColor="text1"/>
                <w:sz w:val="24"/>
                <w:szCs w:val="24"/>
              </w:rPr>
            </w:pPr>
            <w:r w:rsidRPr="009D6751">
              <w:rPr>
                <w:color w:val="000000" w:themeColor="text1"/>
                <w:sz w:val="24"/>
                <w:szCs w:val="24"/>
              </w:rPr>
              <w:lastRenderedPageBreak/>
              <w:t>2022-2025</w:t>
            </w:r>
          </w:p>
        </w:tc>
        <w:tc>
          <w:tcPr>
            <w:tcW w:w="2270" w:type="dxa"/>
            <w:shd w:val="clear" w:color="auto" w:fill="auto"/>
            <w:noWrap/>
          </w:tcPr>
          <w:p w:rsidR="00181901" w:rsidRPr="009D6751" w:rsidRDefault="00181901" w:rsidP="00647397">
            <w:pPr>
              <w:jc w:val="both"/>
              <w:rPr>
                <w:color w:val="000000" w:themeColor="text1"/>
                <w:sz w:val="24"/>
                <w:szCs w:val="24"/>
              </w:rPr>
            </w:pPr>
            <w:r w:rsidRPr="009D6751">
              <w:rPr>
                <w:color w:val="000000" w:themeColor="text1"/>
                <w:sz w:val="24"/>
                <w:szCs w:val="24"/>
              </w:rPr>
              <w:t xml:space="preserve">Увеличение </w:t>
            </w:r>
          </w:p>
          <w:p w:rsidR="00181901" w:rsidRPr="009D6751" w:rsidRDefault="00181901" w:rsidP="00647397">
            <w:pPr>
              <w:jc w:val="both"/>
              <w:rPr>
                <w:color w:val="000000" w:themeColor="text1"/>
                <w:sz w:val="24"/>
                <w:szCs w:val="24"/>
              </w:rPr>
            </w:pPr>
            <w:r w:rsidRPr="009D6751">
              <w:rPr>
                <w:color w:val="000000" w:themeColor="text1"/>
                <w:sz w:val="24"/>
                <w:szCs w:val="24"/>
              </w:rPr>
              <w:t>количества организаций, осуществляющих образовательную деятельность по дополнительным общеобразовательным программам</w:t>
            </w:r>
          </w:p>
        </w:tc>
        <w:tc>
          <w:tcPr>
            <w:tcW w:w="1701" w:type="dxa"/>
            <w:vMerge/>
            <w:shd w:val="clear" w:color="auto" w:fill="auto"/>
            <w:noWrap/>
          </w:tcPr>
          <w:p w:rsidR="00181901" w:rsidRPr="009D6751" w:rsidRDefault="00181901" w:rsidP="00647397">
            <w:pPr>
              <w:adjustRightInd w:val="0"/>
              <w:jc w:val="both"/>
              <w:rPr>
                <w:sz w:val="24"/>
                <w:szCs w:val="24"/>
              </w:rPr>
            </w:pPr>
          </w:p>
        </w:tc>
        <w:tc>
          <w:tcPr>
            <w:tcW w:w="992" w:type="dxa"/>
            <w:vMerge/>
            <w:shd w:val="clear" w:color="auto" w:fill="auto"/>
            <w:noWrap/>
          </w:tcPr>
          <w:p w:rsidR="00181901" w:rsidRPr="009D6751" w:rsidRDefault="00181901" w:rsidP="00647397">
            <w:pPr>
              <w:jc w:val="center"/>
              <w:rPr>
                <w:sz w:val="24"/>
                <w:szCs w:val="24"/>
              </w:rPr>
            </w:pPr>
          </w:p>
        </w:tc>
        <w:tc>
          <w:tcPr>
            <w:tcW w:w="851" w:type="dxa"/>
            <w:vMerge/>
            <w:shd w:val="clear" w:color="auto" w:fill="auto"/>
            <w:noWrap/>
          </w:tcPr>
          <w:p w:rsidR="00181901" w:rsidRPr="009D6751" w:rsidRDefault="00181901" w:rsidP="00647397">
            <w:pPr>
              <w:adjustRightInd w:val="0"/>
              <w:jc w:val="center"/>
              <w:rPr>
                <w:color w:val="FF0000"/>
                <w:sz w:val="24"/>
                <w:szCs w:val="24"/>
              </w:rPr>
            </w:pPr>
          </w:p>
        </w:tc>
        <w:tc>
          <w:tcPr>
            <w:tcW w:w="850" w:type="dxa"/>
            <w:vMerge/>
            <w:shd w:val="clear" w:color="auto" w:fill="auto"/>
            <w:noWrap/>
          </w:tcPr>
          <w:p w:rsidR="00181901" w:rsidRPr="009D6751" w:rsidRDefault="00181901" w:rsidP="00647397">
            <w:pPr>
              <w:ind w:firstLine="4"/>
              <w:jc w:val="center"/>
              <w:rPr>
                <w:color w:val="FF0000"/>
                <w:sz w:val="24"/>
                <w:szCs w:val="24"/>
              </w:rPr>
            </w:pPr>
          </w:p>
        </w:tc>
        <w:tc>
          <w:tcPr>
            <w:tcW w:w="851" w:type="dxa"/>
            <w:vMerge/>
            <w:shd w:val="clear" w:color="auto" w:fill="auto"/>
            <w:noWrap/>
          </w:tcPr>
          <w:p w:rsidR="00181901" w:rsidRPr="009D6751" w:rsidRDefault="00181901" w:rsidP="00647397">
            <w:pPr>
              <w:jc w:val="center"/>
              <w:rPr>
                <w:color w:val="FF0000"/>
                <w:sz w:val="24"/>
                <w:szCs w:val="24"/>
              </w:rPr>
            </w:pPr>
          </w:p>
        </w:tc>
        <w:tc>
          <w:tcPr>
            <w:tcW w:w="850" w:type="dxa"/>
            <w:vMerge/>
            <w:shd w:val="clear" w:color="auto" w:fill="auto"/>
            <w:noWrap/>
          </w:tcPr>
          <w:p w:rsidR="00181901" w:rsidRPr="009D6751" w:rsidRDefault="00181901" w:rsidP="00647397">
            <w:pPr>
              <w:jc w:val="center"/>
              <w:rPr>
                <w:color w:val="FF0000"/>
                <w:sz w:val="24"/>
                <w:szCs w:val="24"/>
              </w:rPr>
            </w:pPr>
          </w:p>
        </w:tc>
        <w:tc>
          <w:tcPr>
            <w:tcW w:w="932" w:type="dxa"/>
            <w:vMerge/>
            <w:shd w:val="clear" w:color="auto" w:fill="auto"/>
            <w:noWrap/>
          </w:tcPr>
          <w:p w:rsidR="00181901" w:rsidRPr="009D6751" w:rsidRDefault="00181901" w:rsidP="00647397">
            <w:pPr>
              <w:jc w:val="center"/>
              <w:rPr>
                <w:color w:val="FF0000"/>
                <w:sz w:val="24"/>
                <w:szCs w:val="24"/>
              </w:rPr>
            </w:pPr>
          </w:p>
        </w:tc>
        <w:tc>
          <w:tcPr>
            <w:tcW w:w="1717" w:type="dxa"/>
            <w:vMerge/>
            <w:shd w:val="clear" w:color="auto" w:fill="auto"/>
            <w:noWrap/>
          </w:tcPr>
          <w:p w:rsidR="00181901" w:rsidRPr="009D6751" w:rsidRDefault="00181901" w:rsidP="00647397">
            <w:pPr>
              <w:jc w:val="center"/>
              <w:rPr>
                <w:sz w:val="24"/>
                <w:szCs w:val="24"/>
              </w:rPr>
            </w:pPr>
          </w:p>
        </w:tc>
      </w:tr>
      <w:tr w:rsidR="00181901" w:rsidRPr="001F5DB4" w:rsidTr="00647397">
        <w:trPr>
          <w:trHeight w:val="20"/>
          <w:jc w:val="center"/>
        </w:trPr>
        <w:tc>
          <w:tcPr>
            <w:tcW w:w="709" w:type="dxa"/>
            <w:shd w:val="clear" w:color="auto" w:fill="auto"/>
            <w:noWrap/>
          </w:tcPr>
          <w:p w:rsidR="00181901" w:rsidRDefault="00181901" w:rsidP="00647397">
            <w:pPr>
              <w:jc w:val="center"/>
              <w:rPr>
                <w:sz w:val="24"/>
                <w:szCs w:val="24"/>
              </w:rPr>
            </w:pPr>
            <w:r>
              <w:rPr>
                <w:sz w:val="24"/>
                <w:szCs w:val="24"/>
              </w:rPr>
              <w:lastRenderedPageBreak/>
              <w:t>4.3</w:t>
            </w:r>
          </w:p>
        </w:tc>
        <w:tc>
          <w:tcPr>
            <w:tcW w:w="1984" w:type="dxa"/>
            <w:shd w:val="clear" w:color="auto" w:fill="auto"/>
            <w:noWrap/>
          </w:tcPr>
          <w:p w:rsidR="00181901" w:rsidRPr="009D6751" w:rsidRDefault="00181901" w:rsidP="00647397">
            <w:pPr>
              <w:jc w:val="both"/>
              <w:rPr>
                <w:color w:val="000000" w:themeColor="text1"/>
                <w:sz w:val="24"/>
                <w:szCs w:val="24"/>
              </w:rPr>
            </w:pPr>
            <w:r w:rsidRPr="009D6751">
              <w:rPr>
                <w:color w:val="000000" w:themeColor="text1"/>
                <w:sz w:val="24"/>
                <w:szCs w:val="24"/>
              </w:rPr>
              <w:t xml:space="preserve">Проведение </w:t>
            </w:r>
            <w:proofErr w:type="spellStart"/>
            <w:r w:rsidRPr="009D6751">
              <w:rPr>
                <w:color w:val="000000" w:themeColor="text1"/>
                <w:sz w:val="24"/>
                <w:szCs w:val="24"/>
              </w:rPr>
              <w:t>иформационнопросветительской</w:t>
            </w:r>
            <w:proofErr w:type="spellEnd"/>
            <w:r w:rsidRPr="009D6751">
              <w:rPr>
                <w:color w:val="000000" w:themeColor="text1"/>
                <w:sz w:val="24"/>
                <w:szCs w:val="24"/>
              </w:rPr>
              <w:t xml:space="preserve"> кампании для семей по вопросам дополнительного образования детей</w:t>
            </w:r>
          </w:p>
        </w:tc>
        <w:tc>
          <w:tcPr>
            <w:tcW w:w="1843" w:type="dxa"/>
            <w:shd w:val="clear" w:color="auto" w:fill="auto"/>
            <w:noWrap/>
          </w:tcPr>
          <w:p w:rsidR="00181901" w:rsidRPr="009D6751" w:rsidRDefault="00181901" w:rsidP="00647397">
            <w:pPr>
              <w:jc w:val="center"/>
              <w:rPr>
                <w:color w:val="000000" w:themeColor="text1"/>
                <w:sz w:val="24"/>
                <w:szCs w:val="24"/>
              </w:rPr>
            </w:pPr>
            <w:r w:rsidRPr="009D6751">
              <w:rPr>
                <w:color w:val="000000" w:themeColor="text1"/>
                <w:sz w:val="24"/>
                <w:szCs w:val="24"/>
              </w:rPr>
              <w:t>2022-2025</w:t>
            </w:r>
          </w:p>
        </w:tc>
        <w:tc>
          <w:tcPr>
            <w:tcW w:w="2270" w:type="dxa"/>
            <w:shd w:val="clear" w:color="auto" w:fill="auto"/>
            <w:noWrap/>
          </w:tcPr>
          <w:p w:rsidR="00181901" w:rsidRPr="009D6751" w:rsidRDefault="00181901" w:rsidP="00647397">
            <w:pPr>
              <w:jc w:val="both"/>
              <w:rPr>
                <w:color w:val="000000" w:themeColor="text1"/>
                <w:sz w:val="24"/>
                <w:szCs w:val="24"/>
              </w:rPr>
            </w:pPr>
            <w:r w:rsidRPr="009D6751">
              <w:rPr>
                <w:color w:val="000000" w:themeColor="text1"/>
                <w:sz w:val="24"/>
                <w:szCs w:val="24"/>
              </w:rPr>
              <w:t>Повышение информированности населения по вопросам дополнительного образования детей</w:t>
            </w:r>
          </w:p>
        </w:tc>
        <w:tc>
          <w:tcPr>
            <w:tcW w:w="1701" w:type="dxa"/>
            <w:shd w:val="clear" w:color="auto" w:fill="auto"/>
            <w:noWrap/>
          </w:tcPr>
          <w:p w:rsidR="00181901" w:rsidRPr="009D6751" w:rsidRDefault="00181901" w:rsidP="00647397">
            <w:pPr>
              <w:adjustRightInd w:val="0"/>
              <w:jc w:val="both"/>
              <w:rPr>
                <w:color w:val="000000" w:themeColor="text1"/>
                <w:sz w:val="24"/>
                <w:szCs w:val="24"/>
              </w:rPr>
            </w:pPr>
          </w:p>
        </w:tc>
        <w:tc>
          <w:tcPr>
            <w:tcW w:w="992" w:type="dxa"/>
            <w:shd w:val="clear" w:color="auto" w:fill="auto"/>
            <w:noWrap/>
          </w:tcPr>
          <w:p w:rsidR="00181901" w:rsidRPr="009D6751" w:rsidRDefault="00181901" w:rsidP="00647397">
            <w:pPr>
              <w:jc w:val="center"/>
              <w:rPr>
                <w:color w:val="000000" w:themeColor="text1"/>
                <w:sz w:val="24"/>
                <w:szCs w:val="24"/>
              </w:rPr>
            </w:pPr>
          </w:p>
        </w:tc>
        <w:tc>
          <w:tcPr>
            <w:tcW w:w="851" w:type="dxa"/>
            <w:shd w:val="clear" w:color="auto" w:fill="auto"/>
            <w:noWrap/>
          </w:tcPr>
          <w:p w:rsidR="00181901" w:rsidRPr="009D6751" w:rsidRDefault="00181901" w:rsidP="00647397">
            <w:pPr>
              <w:adjustRightInd w:val="0"/>
              <w:jc w:val="center"/>
              <w:rPr>
                <w:color w:val="000000" w:themeColor="text1"/>
                <w:sz w:val="24"/>
                <w:szCs w:val="24"/>
              </w:rPr>
            </w:pPr>
          </w:p>
        </w:tc>
        <w:tc>
          <w:tcPr>
            <w:tcW w:w="850" w:type="dxa"/>
            <w:shd w:val="clear" w:color="auto" w:fill="auto"/>
            <w:noWrap/>
          </w:tcPr>
          <w:p w:rsidR="00181901" w:rsidRPr="009D6751" w:rsidRDefault="00181901" w:rsidP="00647397">
            <w:pPr>
              <w:ind w:firstLine="4"/>
              <w:jc w:val="center"/>
              <w:rPr>
                <w:color w:val="000000" w:themeColor="text1"/>
                <w:sz w:val="24"/>
                <w:szCs w:val="24"/>
              </w:rPr>
            </w:pPr>
          </w:p>
        </w:tc>
        <w:tc>
          <w:tcPr>
            <w:tcW w:w="851" w:type="dxa"/>
            <w:shd w:val="clear" w:color="auto" w:fill="auto"/>
            <w:noWrap/>
          </w:tcPr>
          <w:p w:rsidR="00181901" w:rsidRPr="009D6751" w:rsidRDefault="00181901" w:rsidP="00647397">
            <w:pPr>
              <w:jc w:val="center"/>
              <w:rPr>
                <w:color w:val="000000" w:themeColor="text1"/>
                <w:sz w:val="24"/>
                <w:szCs w:val="24"/>
              </w:rPr>
            </w:pPr>
          </w:p>
        </w:tc>
        <w:tc>
          <w:tcPr>
            <w:tcW w:w="850" w:type="dxa"/>
            <w:shd w:val="clear" w:color="auto" w:fill="auto"/>
            <w:noWrap/>
          </w:tcPr>
          <w:p w:rsidR="00181901" w:rsidRPr="009D6751" w:rsidRDefault="00181901" w:rsidP="00647397">
            <w:pPr>
              <w:jc w:val="center"/>
              <w:rPr>
                <w:color w:val="000000" w:themeColor="text1"/>
                <w:sz w:val="24"/>
                <w:szCs w:val="24"/>
              </w:rPr>
            </w:pPr>
          </w:p>
        </w:tc>
        <w:tc>
          <w:tcPr>
            <w:tcW w:w="932" w:type="dxa"/>
            <w:shd w:val="clear" w:color="auto" w:fill="auto"/>
            <w:noWrap/>
          </w:tcPr>
          <w:p w:rsidR="00181901" w:rsidRPr="009D6751" w:rsidRDefault="00181901" w:rsidP="00647397">
            <w:pPr>
              <w:jc w:val="center"/>
              <w:rPr>
                <w:color w:val="000000" w:themeColor="text1"/>
                <w:sz w:val="24"/>
                <w:szCs w:val="24"/>
              </w:rPr>
            </w:pPr>
          </w:p>
        </w:tc>
        <w:tc>
          <w:tcPr>
            <w:tcW w:w="1717" w:type="dxa"/>
            <w:shd w:val="clear" w:color="auto" w:fill="auto"/>
            <w:noWrap/>
          </w:tcPr>
          <w:p w:rsidR="00181901" w:rsidRPr="009D6751" w:rsidRDefault="00181901" w:rsidP="00647397">
            <w:pPr>
              <w:jc w:val="center"/>
              <w:rPr>
                <w:color w:val="000000" w:themeColor="text1"/>
                <w:sz w:val="24"/>
                <w:szCs w:val="24"/>
              </w:rPr>
            </w:pPr>
          </w:p>
        </w:tc>
      </w:tr>
      <w:tr w:rsidR="00181901" w:rsidRPr="001F5DB4" w:rsidTr="00647397">
        <w:trPr>
          <w:trHeight w:val="20"/>
          <w:jc w:val="center"/>
        </w:trPr>
        <w:tc>
          <w:tcPr>
            <w:tcW w:w="709" w:type="dxa"/>
            <w:shd w:val="clear" w:color="auto" w:fill="auto"/>
            <w:noWrap/>
          </w:tcPr>
          <w:p w:rsidR="00181901" w:rsidRDefault="00181901" w:rsidP="00647397">
            <w:pPr>
              <w:jc w:val="center"/>
              <w:rPr>
                <w:sz w:val="24"/>
                <w:szCs w:val="24"/>
              </w:rPr>
            </w:pPr>
            <w:r>
              <w:rPr>
                <w:sz w:val="24"/>
                <w:szCs w:val="24"/>
              </w:rPr>
              <w:t>5</w:t>
            </w:r>
          </w:p>
        </w:tc>
        <w:tc>
          <w:tcPr>
            <w:tcW w:w="14841" w:type="dxa"/>
            <w:gridSpan w:val="11"/>
            <w:shd w:val="clear" w:color="auto" w:fill="auto"/>
            <w:noWrap/>
          </w:tcPr>
          <w:p w:rsidR="00181901" w:rsidRPr="009D6751" w:rsidRDefault="00181901" w:rsidP="00647397">
            <w:pPr>
              <w:autoSpaceDE w:val="0"/>
              <w:autoSpaceDN w:val="0"/>
              <w:adjustRightInd w:val="0"/>
              <w:jc w:val="center"/>
              <w:rPr>
                <w:b/>
                <w:color w:val="000000" w:themeColor="text1"/>
                <w:sz w:val="24"/>
                <w:szCs w:val="24"/>
              </w:rPr>
            </w:pPr>
            <w:r w:rsidRPr="009D6751">
              <w:rPr>
                <w:b/>
                <w:color w:val="000000" w:themeColor="text1"/>
                <w:sz w:val="24"/>
                <w:szCs w:val="24"/>
              </w:rPr>
              <w:t xml:space="preserve">Выявление одаренных детей и молодежи, развитие их талантов и способностей, в том числе с использованием механизмов наставничества и дистанционного обучения в электронной форме, а также социальная поддержка молодых специалистов в различных </w:t>
            </w:r>
          </w:p>
          <w:p w:rsidR="00181901" w:rsidRPr="009D6751" w:rsidRDefault="00181901" w:rsidP="00647397">
            <w:pPr>
              <w:autoSpaceDE w:val="0"/>
              <w:autoSpaceDN w:val="0"/>
              <w:adjustRightInd w:val="0"/>
              <w:jc w:val="center"/>
              <w:rPr>
                <w:b/>
                <w:sz w:val="24"/>
                <w:szCs w:val="24"/>
              </w:rPr>
            </w:pPr>
            <w:r w:rsidRPr="009D6751">
              <w:rPr>
                <w:b/>
                <w:color w:val="000000" w:themeColor="text1"/>
                <w:sz w:val="24"/>
                <w:szCs w:val="24"/>
              </w:rPr>
              <w:t>сферах экономической деятельности</w:t>
            </w:r>
          </w:p>
        </w:tc>
      </w:tr>
      <w:tr w:rsidR="00181901" w:rsidRPr="001F5DB4" w:rsidTr="00647397">
        <w:trPr>
          <w:trHeight w:val="20"/>
          <w:jc w:val="center"/>
        </w:trPr>
        <w:tc>
          <w:tcPr>
            <w:tcW w:w="709" w:type="dxa"/>
            <w:shd w:val="clear" w:color="auto" w:fill="auto"/>
            <w:noWrap/>
          </w:tcPr>
          <w:p w:rsidR="00181901" w:rsidRDefault="00181901" w:rsidP="00647397">
            <w:pPr>
              <w:jc w:val="center"/>
              <w:rPr>
                <w:sz w:val="24"/>
                <w:szCs w:val="24"/>
              </w:rPr>
            </w:pPr>
            <w:r>
              <w:rPr>
                <w:sz w:val="24"/>
                <w:szCs w:val="24"/>
              </w:rPr>
              <w:t>5.1</w:t>
            </w:r>
          </w:p>
        </w:tc>
        <w:tc>
          <w:tcPr>
            <w:tcW w:w="1984" w:type="dxa"/>
            <w:shd w:val="clear" w:color="auto" w:fill="auto"/>
            <w:noWrap/>
          </w:tcPr>
          <w:p w:rsidR="00181901" w:rsidRPr="009D6751" w:rsidRDefault="00181901" w:rsidP="00647397">
            <w:pPr>
              <w:jc w:val="both"/>
              <w:rPr>
                <w:color w:val="000000" w:themeColor="text1"/>
                <w:sz w:val="24"/>
                <w:szCs w:val="24"/>
              </w:rPr>
            </w:pPr>
            <w:r w:rsidRPr="009D6751">
              <w:rPr>
                <w:color w:val="000000" w:themeColor="text1"/>
                <w:sz w:val="24"/>
                <w:szCs w:val="24"/>
              </w:rPr>
              <w:t xml:space="preserve">Реализация дополнительных общеобразовательных программ направленных развитие способностей одаренных детей Рамонского </w:t>
            </w:r>
            <w:r w:rsidRPr="009D6751">
              <w:rPr>
                <w:color w:val="000000" w:themeColor="text1"/>
                <w:sz w:val="24"/>
                <w:szCs w:val="24"/>
              </w:rPr>
              <w:lastRenderedPageBreak/>
              <w:t>муниципального района Воронежской области с учетом опыта «Образовательного фонда «Талант и успех»</w:t>
            </w:r>
          </w:p>
        </w:tc>
        <w:tc>
          <w:tcPr>
            <w:tcW w:w="1843" w:type="dxa"/>
            <w:shd w:val="clear" w:color="auto" w:fill="auto"/>
            <w:noWrap/>
          </w:tcPr>
          <w:p w:rsidR="00181901" w:rsidRPr="009D6751" w:rsidRDefault="00181901" w:rsidP="00647397">
            <w:pPr>
              <w:jc w:val="center"/>
              <w:rPr>
                <w:color w:val="000000" w:themeColor="text1"/>
                <w:sz w:val="24"/>
                <w:szCs w:val="24"/>
              </w:rPr>
            </w:pPr>
            <w:r w:rsidRPr="009D6751">
              <w:rPr>
                <w:color w:val="000000" w:themeColor="text1"/>
                <w:sz w:val="24"/>
                <w:szCs w:val="24"/>
              </w:rPr>
              <w:lastRenderedPageBreak/>
              <w:t>2022-2025</w:t>
            </w:r>
          </w:p>
        </w:tc>
        <w:tc>
          <w:tcPr>
            <w:tcW w:w="2270" w:type="dxa"/>
            <w:shd w:val="clear" w:color="auto" w:fill="auto"/>
            <w:noWrap/>
          </w:tcPr>
          <w:p w:rsidR="00181901" w:rsidRPr="009D6751" w:rsidRDefault="00181901" w:rsidP="00647397">
            <w:pPr>
              <w:jc w:val="both"/>
              <w:rPr>
                <w:color w:val="000000" w:themeColor="text1"/>
                <w:sz w:val="24"/>
                <w:szCs w:val="24"/>
              </w:rPr>
            </w:pPr>
            <w:r w:rsidRPr="009D6751">
              <w:rPr>
                <w:color w:val="000000" w:themeColor="text1"/>
                <w:sz w:val="24"/>
                <w:szCs w:val="24"/>
              </w:rPr>
              <w:t xml:space="preserve">Обеспечение доступных для каждого и качественных условий для воспитания гармонично развитой и социально </w:t>
            </w:r>
            <w:r w:rsidRPr="009D6751">
              <w:rPr>
                <w:color w:val="000000" w:themeColor="text1"/>
                <w:sz w:val="24"/>
                <w:szCs w:val="24"/>
              </w:rPr>
              <w:lastRenderedPageBreak/>
              <w:t>ответственной личности путем увеличения охвата дополнительным образованием</w:t>
            </w:r>
          </w:p>
        </w:tc>
        <w:tc>
          <w:tcPr>
            <w:tcW w:w="1701" w:type="dxa"/>
            <w:shd w:val="clear" w:color="auto" w:fill="auto"/>
            <w:noWrap/>
          </w:tcPr>
          <w:p w:rsidR="00181901" w:rsidRPr="009D6751" w:rsidRDefault="00181901" w:rsidP="00647397">
            <w:pPr>
              <w:adjustRightInd w:val="0"/>
              <w:jc w:val="both"/>
              <w:rPr>
                <w:color w:val="000000" w:themeColor="text1"/>
                <w:sz w:val="24"/>
                <w:szCs w:val="24"/>
              </w:rPr>
            </w:pPr>
            <w:r w:rsidRPr="009D6751">
              <w:rPr>
                <w:color w:val="000000" w:themeColor="text1"/>
                <w:sz w:val="24"/>
                <w:szCs w:val="24"/>
              </w:rPr>
              <w:lastRenderedPageBreak/>
              <w:t xml:space="preserve">Доля детей в возрасте от 5 до 18 лет, охваченных дополнительным образованием,  от общего </w:t>
            </w:r>
            <w:r w:rsidRPr="009D6751">
              <w:rPr>
                <w:color w:val="000000" w:themeColor="text1"/>
                <w:sz w:val="24"/>
                <w:szCs w:val="24"/>
              </w:rPr>
              <w:lastRenderedPageBreak/>
              <w:t>количества детей</w:t>
            </w:r>
          </w:p>
        </w:tc>
        <w:tc>
          <w:tcPr>
            <w:tcW w:w="992" w:type="dxa"/>
            <w:shd w:val="clear" w:color="auto" w:fill="auto"/>
            <w:noWrap/>
          </w:tcPr>
          <w:p w:rsidR="00181901" w:rsidRPr="009D6751" w:rsidRDefault="00181901" w:rsidP="00647397">
            <w:pPr>
              <w:jc w:val="center"/>
              <w:rPr>
                <w:color w:val="000000" w:themeColor="text1"/>
                <w:sz w:val="24"/>
                <w:szCs w:val="24"/>
              </w:rPr>
            </w:pPr>
            <w:r w:rsidRPr="009D6751">
              <w:rPr>
                <w:color w:val="000000" w:themeColor="text1"/>
                <w:sz w:val="24"/>
                <w:szCs w:val="24"/>
              </w:rPr>
              <w:lastRenderedPageBreak/>
              <w:t>Про-центов</w:t>
            </w:r>
          </w:p>
        </w:tc>
        <w:tc>
          <w:tcPr>
            <w:tcW w:w="851" w:type="dxa"/>
            <w:shd w:val="clear" w:color="auto" w:fill="auto"/>
            <w:noWrap/>
          </w:tcPr>
          <w:p w:rsidR="00181901" w:rsidRPr="00E54C96" w:rsidRDefault="00181901" w:rsidP="00647397">
            <w:pPr>
              <w:jc w:val="center"/>
              <w:rPr>
                <w:color w:val="000000" w:themeColor="text1"/>
                <w:sz w:val="24"/>
                <w:szCs w:val="24"/>
              </w:rPr>
            </w:pPr>
            <w:r w:rsidRPr="00E54C96">
              <w:rPr>
                <w:color w:val="000000" w:themeColor="text1"/>
                <w:sz w:val="24"/>
                <w:szCs w:val="24"/>
              </w:rPr>
              <w:t>76</w:t>
            </w:r>
          </w:p>
        </w:tc>
        <w:tc>
          <w:tcPr>
            <w:tcW w:w="850" w:type="dxa"/>
            <w:shd w:val="clear" w:color="auto" w:fill="auto"/>
            <w:noWrap/>
          </w:tcPr>
          <w:p w:rsidR="00181901" w:rsidRPr="00E54C96" w:rsidRDefault="00181901" w:rsidP="00647397">
            <w:pPr>
              <w:jc w:val="center"/>
              <w:rPr>
                <w:color w:val="000000" w:themeColor="text1"/>
                <w:sz w:val="24"/>
                <w:szCs w:val="24"/>
              </w:rPr>
            </w:pPr>
            <w:r w:rsidRPr="00E54C96">
              <w:rPr>
                <w:color w:val="000000" w:themeColor="text1"/>
                <w:sz w:val="24"/>
                <w:szCs w:val="24"/>
              </w:rPr>
              <w:t>77</w:t>
            </w:r>
          </w:p>
        </w:tc>
        <w:tc>
          <w:tcPr>
            <w:tcW w:w="851" w:type="dxa"/>
            <w:shd w:val="clear" w:color="auto" w:fill="auto"/>
            <w:noWrap/>
          </w:tcPr>
          <w:p w:rsidR="00181901" w:rsidRPr="00E54C96" w:rsidRDefault="00181901" w:rsidP="00647397">
            <w:pPr>
              <w:jc w:val="center"/>
              <w:rPr>
                <w:color w:val="000000" w:themeColor="text1"/>
                <w:sz w:val="24"/>
                <w:szCs w:val="24"/>
              </w:rPr>
            </w:pPr>
            <w:r w:rsidRPr="00E54C96">
              <w:rPr>
                <w:color w:val="000000" w:themeColor="text1"/>
                <w:sz w:val="24"/>
                <w:szCs w:val="24"/>
              </w:rPr>
              <w:t>79</w:t>
            </w:r>
          </w:p>
        </w:tc>
        <w:tc>
          <w:tcPr>
            <w:tcW w:w="850" w:type="dxa"/>
            <w:shd w:val="clear" w:color="auto" w:fill="auto"/>
            <w:noWrap/>
          </w:tcPr>
          <w:p w:rsidR="00181901" w:rsidRPr="00E54C96" w:rsidRDefault="00181901" w:rsidP="00647397">
            <w:pPr>
              <w:jc w:val="center"/>
              <w:rPr>
                <w:color w:val="000000" w:themeColor="text1"/>
                <w:sz w:val="24"/>
                <w:szCs w:val="24"/>
              </w:rPr>
            </w:pPr>
            <w:r w:rsidRPr="00E54C96">
              <w:rPr>
                <w:color w:val="000000" w:themeColor="text1"/>
                <w:sz w:val="24"/>
                <w:szCs w:val="24"/>
              </w:rPr>
              <w:t>80</w:t>
            </w:r>
          </w:p>
        </w:tc>
        <w:tc>
          <w:tcPr>
            <w:tcW w:w="932" w:type="dxa"/>
            <w:shd w:val="clear" w:color="auto" w:fill="auto"/>
            <w:noWrap/>
          </w:tcPr>
          <w:p w:rsidR="00181901" w:rsidRPr="00E54C96" w:rsidRDefault="00181901" w:rsidP="00647397">
            <w:pPr>
              <w:jc w:val="center"/>
              <w:rPr>
                <w:color w:val="000000" w:themeColor="text1"/>
                <w:sz w:val="24"/>
                <w:szCs w:val="24"/>
              </w:rPr>
            </w:pPr>
            <w:r w:rsidRPr="00E54C96">
              <w:rPr>
                <w:color w:val="000000" w:themeColor="text1"/>
                <w:sz w:val="24"/>
                <w:szCs w:val="24"/>
              </w:rPr>
              <w:t>80</w:t>
            </w:r>
          </w:p>
        </w:tc>
        <w:tc>
          <w:tcPr>
            <w:tcW w:w="1717" w:type="dxa"/>
            <w:shd w:val="clear" w:color="auto" w:fill="auto"/>
            <w:noWrap/>
          </w:tcPr>
          <w:p w:rsidR="00181901" w:rsidRPr="009D6751" w:rsidRDefault="00181901" w:rsidP="00647397">
            <w:pPr>
              <w:jc w:val="center"/>
              <w:rPr>
                <w:color w:val="000000" w:themeColor="text1"/>
                <w:sz w:val="24"/>
                <w:szCs w:val="24"/>
              </w:rPr>
            </w:pPr>
            <w:r w:rsidRPr="009D6751">
              <w:rPr>
                <w:color w:val="000000" w:themeColor="text1"/>
                <w:sz w:val="24"/>
                <w:szCs w:val="24"/>
              </w:rPr>
              <w:t xml:space="preserve">Отдел по образованию, спорту и молодежной политике администрации муниципального района </w:t>
            </w:r>
          </w:p>
        </w:tc>
      </w:tr>
      <w:tr w:rsidR="00181901" w:rsidRPr="001F5DB4" w:rsidTr="00647397">
        <w:trPr>
          <w:trHeight w:val="20"/>
          <w:jc w:val="center"/>
        </w:trPr>
        <w:tc>
          <w:tcPr>
            <w:tcW w:w="709" w:type="dxa"/>
            <w:shd w:val="clear" w:color="auto" w:fill="auto"/>
            <w:noWrap/>
            <w:vAlign w:val="center"/>
          </w:tcPr>
          <w:p w:rsidR="00181901" w:rsidRPr="001F5DB4" w:rsidRDefault="00181901" w:rsidP="00647397">
            <w:pPr>
              <w:jc w:val="center"/>
              <w:rPr>
                <w:sz w:val="24"/>
                <w:szCs w:val="24"/>
              </w:rPr>
            </w:pPr>
            <w:r>
              <w:rPr>
                <w:sz w:val="24"/>
                <w:szCs w:val="24"/>
              </w:rPr>
              <w:lastRenderedPageBreak/>
              <w:t>6</w:t>
            </w:r>
          </w:p>
        </w:tc>
        <w:tc>
          <w:tcPr>
            <w:tcW w:w="14841" w:type="dxa"/>
            <w:gridSpan w:val="11"/>
            <w:shd w:val="clear" w:color="auto" w:fill="auto"/>
            <w:noWrap/>
          </w:tcPr>
          <w:p w:rsidR="00181901" w:rsidRPr="00E54C96" w:rsidRDefault="00181901" w:rsidP="00647397">
            <w:pPr>
              <w:jc w:val="center"/>
              <w:rPr>
                <w:b/>
                <w:sz w:val="24"/>
                <w:szCs w:val="24"/>
              </w:rPr>
            </w:pPr>
            <w:r>
              <w:rPr>
                <w:b/>
                <w:sz w:val="24"/>
                <w:szCs w:val="24"/>
              </w:rPr>
              <w:t>Рынок ритуальных услуг</w:t>
            </w:r>
          </w:p>
        </w:tc>
      </w:tr>
      <w:tr w:rsidR="00181901" w:rsidRPr="001F5DB4" w:rsidTr="00647397">
        <w:trPr>
          <w:trHeight w:val="20"/>
          <w:jc w:val="center"/>
        </w:trPr>
        <w:tc>
          <w:tcPr>
            <w:tcW w:w="15550" w:type="dxa"/>
            <w:gridSpan w:val="12"/>
            <w:shd w:val="clear" w:color="auto" w:fill="auto"/>
            <w:noWrap/>
          </w:tcPr>
          <w:p w:rsidR="00181901" w:rsidRPr="00994959" w:rsidRDefault="00181901" w:rsidP="00647397">
            <w:pPr>
              <w:jc w:val="both"/>
              <w:rPr>
                <w:color w:val="000000" w:themeColor="text1"/>
                <w:sz w:val="24"/>
                <w:szCs w:val="24"/>
              </w:rPr>
            </w:pPr>
            <w:r w:rsidRPr="00994959">
              <w:rPr>
                <w:color w:val="000000" w:themeColor="text1"/>
                <w:sz w:val="24"/>
                <w:szCs w:val="24"/>
              </w:rPr>
              <w:t>В 2021 году на территории муниципального района функционировало 5 хозяйствующих субъектов, оказывающих ритуальные услуги (в 2020 году – 5), все они имеют частную форму собственности.</w:t>
            </w:r>
          </w:p>
          <w:p w:rsidR="00181901" w:rsidRPr="00994959" w:rsidRDefault="00181901" w:rsidP="00647397">
            <w:pPr>
              <w:rPr>
                <w:color w:val="000000" w:themeColor="text1"/>
                <w:sz w:val="24"/>
                <w:szCs w:val="24"/>
              </w:rPr>
            </w:pPr>
            <w:r w:rsidRPr="00994959">
              <w:rPr>
                <w:color w:val="000000" w:themeColor="text1"/>
                <w:sz w:val="24"/>
                <w:szCs w:val="24"/>
              </w:rPr>
              <w:t xml:space="preserve">Проблемы: </w:t>
            </w:r>
          </w:p>
          <w:p w:rsidR="00181901" w:rsidRPr="00994959" w:rsidRDefault="00181901" w:rsidP="00647397">
            <w:pPr>
              <w:rPr>
                <w:color w:val="000000" w:themeColor="text1"/>
                <w:sz w:val="24"/>
                <w:szCs w:val="24"/>
              </w:rPr>
            </w:pPr>
            <w:r w:rsidRPr="00994959">
              <w:rPr>
                <w:color w:val="000000" w:themeColor="text1"/>
                <w:sz w:val="24"/>
                <w:szCs w:val="24"/>
              </w:rPr>
              <w:t>- недобросовестная конкуренция на рынке ритуальных услуг;</w:t>
            </w:r>
          </w:p>
          <w:p w:rsidR="00181901" w:rsidRPr="00994959" w:rsidRDefault="00181901" w:rsidP="00647397">
            <w:pPr>
              <w:rPr>
                <w:color w:val="000000" w:themeColor="text1"/>
                <w:sz w:val="24"/>
                <w:szCs w:val="24"/>
              </w:rPr>
            </w:pPr>
            <w:r w:rsidRPr="00994959">
              <w:rPr>
                <w:color w:val="000000" w:themeColor="text1"/>
                <w:sz w:val="24"/>
                <w:szCs w:val="24"/>
              </w:rPr>
              <w:t>Цель развития конкуренции на рынке ритуальных услуг: создание в сфере оказания ритуальных услуг конкурентной среды, обеспечивающей эффективное ведение бизнеса на территории муниципального района.</w:t>
            </w:r>
          </w:p>
          <w:p w:rsidR="00181901" w:rsidRPr="00994959" w:rsidRDefault="00181901" w:rsidP="00647397">
            <w:pPr>
              <w:rPr>
                <w:color w:val="000000" w:themeColor="text1"/>
                <w:sz w:val="24"/>
                <w:szCs w:val="24"/>
              </w:rPr>
            </w:pPr>
            <w:r w:rsidRPr="00994959">
              <w:rPr>
                <w:color w:val="000000" w:themeColor="text1"/>
                <w:sz w:val="24"/>
                <w:szCs w:val="24"/>
              </w:rPr>
              <w:t xml:space="preserve">Административные барьеры входа на рынок: отсутствуют. </w:t>
            </w:r>
          </w:p>
          <w:p w:rsidR="00181901" w:rsidRPr="00994959" w:rsidRDefault="00181901" w:rsidP="00647397">
            <w:pPr>
              <w:rPr>
                <w:color w:val="000000" w:themeColor="text1"/>
                <w:sz w:val="24"/>
                <w:szCs w:val="24"/>
              </w:rPr>
            </w:pPr>
            <w:r w:rsidRPr="00994959">
              <w:rPr>
                <w:color w:val="000000" w:themeColor="text1"/>
                <w:sz w:val="24"/>
                <w:szCs w:val="24"/>
              </w:rPr>
              <w:t xml:space="preserve">Экономические барьеры входа на рынок: издержки для создания материально-технической базы (в том числе транспорта). </w:t>
            </w:r>
          </w:p>
          <w:p w:rsidR="00181901" w:rsidRPr="00164613" w:rsidRDefault="00181901" w:rsidP="00647397">
            <w:pPr>
              <w:jc w:val="both"/>
              <w:rPr>
                <w:color w:val="FF0000"/>
                <w:sz w:val="24"/>
                <w:szCs w:val="24"/>
              </w:rPr>
            </w:pPr>
            <w:r w:rsidRPr="00994959">
              <w:rPr>
                <w:color w:val="000000" w:themeColor="text1"/>
                <w:sz w:val="24"/>
                <w:szCs w:val="24"/>
              </w:rPr>
              <w:t>Перспективы развития рынка: устранение недобросовестной конкуренции, обеспечение качества ритуальных услуг.</w:t>
            </w:r>
          </w:p>
        </w:tc>
      </w:tr>
      <w:tr w:rsidR="00181901" w:rsidRPr="001F5DB4" w:rsidTr="00647397">
        <w:trPr>
          <w:trHeight w:val="20"/>
          <w:jc w:val="center"/>
        </w:trPr>
        <w:tc>
          <w:tcPr>
            <w:tcW w:w="709" w:type="dxa"/>
            <w:shd w:val="clear" w:color="auto" w:fill="auto"/>
            <w:noWrap/>
          </w:tcPr>
          <w:p w:rsidR="00181901" w:rsidRPr="002B49AD" w:rsidRDefault="00181901" w:rsidP="00647397">
            <w:pPr>
              <w:jc w:val="center"/>
              <w:rPr>
                <w:color w:val="000000" w:themeColor="text1"/>
                <w:sz w:val="24"/>
                <w:szCs w:val="24"/>
              </w:rPr>
            </w:pPr>
            <w:r>
              <w:rPr>
                <w:color w:val="000000" w:themeColor="text1"/>
                <w:sz w:val="24"/>
                <w:szCs w:val="24"/>
              </w:rPr>
              <w:t>6</w:t>
            </w:r>
            <w:r w:rsidRPr="002B49AD">
              <w:rPr>
                <w:color w:val="000000" w:themeColor="text1"/>
                <w:sz w:val="24"/>
                <w:szCs w:val="24"/>
              </w:rPr>
              <w:t>.1</w:t>
            </w:r>
          </w:p>
        </w:tc>
        <w:tc>
          <w:tcPr>
            <w:tcW w:w="1984" w:type="dxa"/>
            <w:shd w:val="clear" w:color="auto" w:fill="auto"/>
            <w:noWrap/>
          </w:tcPr>
          <w:p w:rsidR="00181901" w:rsidRPr="002B49AD" w:rsidRDefault="00181901" w:rsidP="00647397">
            <w:pPr>
              <w:jc w:val="both"/>
              <w:rPr>
                <w:color w:val="000000" w:themeColor="text1"/>
                <w:sz w:val="24"/>
                <w:szCs w:val="24"/>
              </w:rPr>
            </w:pPr>
            <w:r w:rsidRPr="002B49AD">
              <w:rPr>
                <w:color w:val="000000" w:themeColor="text1"/>
                <w:sz w:val="24"/>
                <w:szCs w:val="24"/>
              </w:rPr>
              <w:t>Проведение мониторинга состояния конкурентной среды на рынке ритуальных услуг муниципального района</w:t>
            </w:r>
          </w:p>
        </w:tc>
        <w:tc>
          <w:tcPr>
            <w:tcW w:w="1843" w:type="dxa"/>
            <w:shd w:val="clear" w:color="auto" w:fill="auto"/>
            <w:noWrap/>
          </w:tcPr>
          <w:p w:rsidR="00181901" w:rsidRPr="002B49AD" w:rsidRDefault="00181901" w:rsidP="00647397">
            <w:pPr>
              <w:jc w:val="center"/>
              <w:rPr>
                <w:color w:val="000000" w:themeColor="text1"/>
                <w:sz w:val="24"/>
                <w:szCs w:val="24"/>
              </w:rPr>
            </w:pPr>
            <w:r w:rsidRPr="002B49AD">
              <w:rPr>
                <w:color w:val="000000" w:themeColor="text1"/>
                <w:sz w:val="24"/>
                <w:szCs w:val="24"/>
              </w:rPr>
              <w:t>2022-2025</w:t>
            </w:r>
          </w:p>
        </w:tc>
        <w:tc>
          <w:tcPr>
            <w:tcW w:w="2270" w:type="dxa"/>
            <w:shd w:val="clear" w:color="auto" w:fill="auto"/>
            <w:noWrap/>
          </w:tcPr>
          <w:p w:rsidR="00181901" w:rsidRPr="002B49AD" w:rsidRDefault="00181901" w:rsidP="00647397">
            <w:pPr>
              <w:jc w:val="both"/>
              <w:rPr>
                <w:color w:val="000000" w:themeColor="text1"/>
                <w:sz w:val="24"/>
                <w:szCs w:val="24"/>
              </w:rPr>
            </w:pPr>
            <w:r w:rsidRPr="002B49AD">
              <w:rPr>
                <w:color w:val="000000" w:themeColor="text1"/>
                <w:sz w:val="24"/>
                <w:szCs w:val="24"/>
              </w:rPr>
              <w:t>Устранение недобросовестной конкуренции на рынке ритуальных услуг</w:t>
            </w:r>
          </w:p>
          <w:p w:rsidR="00181901" w:rsidRPr="002B49AD" w:rsidRDefault="00181901" w:rsidP="00647397">
            <w:pPr>
              <w:jc w:val="both"/>
              <w:rPr>
                <w:color w:val="000000" w:themeColor="text1"/>
                <w:sz w:val="24"/>
                <w:szCs w:val="24"/>
              </w:rPr>
            </w:pPr>
          </w:p>
        </w:tc>
        <w:tc>
          <w:tcPr>
            <w:tcW w:w="1701" w:type="dxa"/>
            <w:vMerge w:val="restart"/>
            <w:shd w:val="clear" w:color="auto" w:fill="auto"/>
            <w:noWrap/>
          </w:tcPr>
          <w:p w:rsidR="00181901" w:rsidRPr="002B49AD" w:rsidRDefault="00181901" w:rsidP="00647397">
            <w:pPr>
              <w:jc w:val="center"/>
              <w:rPr>
                <w:color w:val="000000" w:themeColor="text1"/>
                <w:sz w:val="24"/>
                <w:szCs w:val="24"/>
              </w:rPr>
            </w:pPr>
            <w:r w:rsidRPr="002B49AD">
              <w:rPr>
                <w:color w:val="000000" w:themeColor="text1"/>
                <w:sz w:val="24"/>
                <w:szCs w:val="24"/>
              </w:rPr>
              <w:t>Доля организаций частной формы собственности в сфере ритуальных услуг</w:t>
            </w:r>
          </w:p>
        </w:tc>
        <w:tc>
          <w:tcPr>
            <w:tcW w:w="992" w:type="dxa"/>
            <w:vMerge w:val="restart"/>
            <w:shd w:val="clear" w:color="auto" w:fill="auto"/>
            <w:noWrap/>
          </w:tcPr>
          <w:p w:rsidR="00181901" w:rsidRPr="002B49AD" w:rsidRDefault="00181901" w:rsidP="00647397">
            <w:pPr>
              <w:jc w:val="center"/>
              <w:rPr>
                <w:color w:val="000000" w:themeColor="text1"/>
                <w:sz w:val="24"/>
                <w:szCs w:val="24"/>
              </w:rPr>
            </w:pPr>
            <w:r w:rsidRPr="002B49AD">
              <w:rPr>
                <w:color w:val="000000" w:themeColor="text1"/>
                <w:sz w:val="24"/>
                <w:szCs w:val="24"/>
              </w:rPr>
              <w:t>Процентов</w:t>
            </w:r>
          </w:p>
        </w:tc>
        <w:tc>
          <w:tcPr>
            <w:tcW w:w="851" w:type="dxa"/>
            <w:vMerge w:val="restart"/>
            <w:shd w:val="clear" w:color="auto" w:fill="auto"/>
            <w:noWrap/>
          </w:tcPr>
          <w:p w:rsidR="00181901" w:rsidRPr="00E54C96" w:rsidRDefault="00181901" w:rsidP="00647397">
            <w:pPr>
              <w:jc w:val="center"/>
              <w:rPr>
                <w:color w:val="000000" w:themeColor="text1"/>
                <w:sz w:val="24"/>
                <w:szCs w:val="24"/>
              </w:rPr>
            </w:pPr>
            <w:r w:rsidRPr="00E54C96">
              <w:rPr>
                <w:color w:val="000000" w:themeColor="text1"/>
                <w:sz w:val="24"/>
                <w:szCs w:val="24"/>
              </w:rPr>
              <w:t>100</w:t>
            </w:r>
          </w:p>
        </w:tc>
        <w:tc>
          <w:tcPr>
            <w:tcW w:w="850" w:type="dxa"/>
            <w:vMerge w:val="restart"/>
            <w:shd w:val="clear" w:color="auto" w:fill="auto"/>
            <w:noWrap/>
          </w:tcPr>
          <w:p w:rsidR="00181901" w:rsidRPr="00E54C96" w:rsidRDefault="00181901" w:rsidP="00647397">
            <w:pPr>
              <w:jc w:val="center"/>
              <w:rPr>
                <w:color w:val="000000" w:themeColor="text1"/>
                <w:sz w:val="24"/>
                <w:szCs w:val="24"/>
              </w:rPr>
            </w:pPr>
            <w:r w:rsidRPr="00E54C96">
              <w:rPr>
                <w:color w:val="000000" w:themeColor="text1"/>
                <w:sz w:val="24"/>
                <w:szCs w:val="24"/>
              </w:rPr>
              <w:t>100</w:t>
            </w:r>
          </w:p>
        </w:tc>
        <w:tc>
          <w:tcPr>
            <w:tcW w:w="851" w:type="dxa"/>
            <w:vMerge w:val="restart"/>
            <w:shd w:val="clear" w:color="auto" w:fill="auto"/>
            <w:noWrap/>
          </w:tcPr>
          <w:p w:rsidR="00181901" w:rsidRPr="00E54C96" w:rsidRDefault="00181901" w:rsidP="00647397">
            <w:pPr>
              <w:jc w:val="center"/>
              <w:rPr>
                <w:color w:val="000000" w:themeColor="text1"/>
                <w:sz w:val="24"/>
                <w:szCs w:val="24"/>
              </w:rPr>
            </w:pPr>
            <w:r w:rsidRPr="00E54C96">
              <w:rPr>
                <w:color w:val="000000" w:themeColor="text1"/>
                <w:sz w:val="24"/>
                <w:szCs w:val="24"/>
              </w:rPr>
              <w:t>100</w:t>
            </w:r>
          </w:p>
        </w:tc>
        <w:tc>
          <w:tcPr>
            <w:tcW w:w="850" w:type="dxa"/>
            <w:vMerge w:val="restart"/>
            <w:shd w:val="clear" w:color="auto" w:fill="auto"/>
            <w:noWrap/>
          </w:tcPr>
          <w:p w:rsidR="00181901" w:rsidRPr="00E54C96" w:rsidRDefault="00181901" w:rsidP="00647397">
            <w:pPr>
              <w:jc w:val="center"/>
              <w:rPr>
                <w:color w:val="000000" w:themeColor="text1"/>
                <w:sz w:val="24"/>
                <w:szCs w:val="24"/>
              </w:rPr>
            </w:pPr>
            <w:r w:rsidRPr="00E54C96">
              <w:rPr>
                <w:color w:val="000000" w:themeColor="text1"/>
                <w:sz w:val="24"/>
                <w:szCs w:val="24"/>
              </w:rPr>
              <w:t>100</w:t>
            </w:r>
          </w:p>
        </w:tc>
        <w:tc>
          <w:tcPr>
            <w:tcW w:w="932" w:type="dxa"/>
            <w:vMerge w:val="restart"/>
            <w:shd w:val="clear" w:color="auto" w:fill="auto"/>
            <w:noWrap/>
          </w:tcPr>
          <w:p w:rsidR="00181901" w:rsidRPr="00E54C96" w:rsidRDefault="00181901" w:rsidP="00647397">
            <w:pPr>
              <w:jc w:val="center"/>
              <w:rPr>
                <w:color w:val="000000" w:themeColor="text1"/>
                <w:sz w:val="24"/>
                <w:szCs w:val="24"/>
              </w:rPr>
            </w:pPr>
            <w:r w:rsidRPr="00E54C96">
              <w:rPr>
                <w:color w:val="000000" w:themeColor="text1"/>
                <w:sz w:val="24"/>
                <w:szCs w:val="24"/>
              </w:rPr>
              <w:t>100</w:t>
            </w:r>
          </w:p>
        </w:tc>
        <w:tc>
          <w:tcPr>
            <w:tcW w:w="1717" w:type="dxa"/>
            <w:vMerge w:val="restart"/>
            <w:shd w:val="clear" w:color="auto" w:fill="auto"/>
            <w:noWrap/>
          </w:tcPr>
          <w:p w:rsidR="00181901" w:rsidRPr="002B49AD" w:rsidRDefault="00181901" w:rsidP="00647397">
            <w:pPr>
              <w:jc w:val="center"/>
              <w:rPr>
                <w:color w:val="000000" w:themeColor="text1"/>
                <w:sz w:val="24"/>
                <w:szCs w:val="24"/>
              </w:rPr>
            </w:pPr>
            <w:r w:rsidRPr="002B49AD">
              <w:rPr>
                <w:color w:val="000000" w:themeColor="text1"/>
                <w:sz w:val="24"/>
                <w:szCs w:val="24"/>
              </w:rPr>
              <w:t>Отдел экономического развития администрации муниципального района,</w:t>
            </w:r>
          </w:p>
          <w:p w:rsidR="00181901" w:rsidRDefault="00181901" w:rsidP="00647397">
            <w:pPr>
              <w:jc w:val="center"/>
              <w:rPr>
                <w:color w:val="000000" w:themeColor="text1"/>
                <w:sz w:val="24"/>
                <w:szCs w:val="24"/>
              </w:rPr>
            </w:pPr>
          </w:p>
          <w:p w:rsidR="00181901" w:rsidRPr="002B49AD" w:rsidRDefault="00181901" w:rsidP="00647397">
            <w:pPr>
              <w:jc w:val="center"/>
              <w:rPr>
                <w:color w:val="000000" w:themeColor="text1"/>
                <w:sz w:val="24"/>
                <w:szCs w:val="24"/>
              </w:rPr>
            </w:pPr>
            <w:r w:rsidRPr="002B49AD">
              <w:rPr>
                <w:color w:val="000000" w:themeColor="text1"/>
                <w:sz w:val="24"/>
                <w:szCs w:val="24"/>
              </w:rPr>
              <w:t>Отдел муниципального хозяйства, промышленности и дорожной деятельности</w:t>
            </w:r>
            <w:r w:rsidRPr="002B49AD">
              <w:rPr>
                <w:color w:val="000000" w:themeColor="text1"/>
              </w:rPr>
              <w:t xml:space="preserve"> </w:t>
            </w:r>
            <w:r w:rsidRPr="002B49AD">
              <w:rPr>
                <w:color w:val="000000" w:themeColor="text1"/>
                <w:sz w:val="24"/>
                <w:szCs w:val="24"/>
              </w:rPr>
              <w:t xml:space="preserve">администрации </w:t>
            </w:r>
            <w:r w:rsidRPr="002B49AD">
              <w:rPr>
                <w:color w:val="000000" w:themeColor="text1"/>
                <w:sz w:val="24"/>
                <w:szCs w:val="24"/>
              </w:rPr>
              <w:lastRenderedPageBreak/>
              <w:t>муниципального</w:t>
            </w:r>
            <w:r>
              <w:rPr>
                <w:color w:val="000000" w:themeColor="text1"/>
                <w:sz w:val="24"/>
                <w:szCs w:val="24"/>
              </w:rPr>
              <w:t xml:space="preserve"> рай</w:t>
            </w:r>
            <w:r w:rsidRPr="002B49AD">
              <w:rPr>
                <w:color w:val="000000" w:themeColor="text1"/>
                <w:sz w:val="24"/>
                <w:szCs w:val="24"/>
              </w:rPr>
              <w:t>она</w:t>
            </w:r>
          </w:p>
        </w:tc>
      </w:tr>
      <w:tr w:rsidR="00181901" w:rsidRPr="001F5DB4" w:rsidTr="00647397">
        <w:trPr>
          <w:trHeight w:val="20"/>
          <w:jc w:val="center"/>
        </w:trPr>
        <w:tc>
          <w:tcPr>
            <w:tcW w:w="709" w:type="dxa"/>
            <w:shd w:val="clear" w:color="auto" w:fill="auto"/>
            <w:noWrap/>
          </w:tcPr>
          <w:p w:rsidR="00181901" w:rsidRPr="002B49AD" w:rsidRDefault="00181901" w:rsidP="00647397">
            <w:pPr>
              <w:jc w:val="center"/>
              <w:rPr>
                <w:color w:val="000000" w:themeColor="text1"/>
                <w:sz w:val="24"/>
                <w:szCs w:val="24"/>
              </w:rPr>
            </w:pPr>
            <w:r>
              <w:rPr>
                <w:color w:val="000000" w:themeColor="text1"/>
                <w:sz w:val="24"/>
                <w:szCs w:val="24"/>
              </w:rPr>
              <w:t>6</w:t>
            </w:r>
            <w:r w:rsidRPr="002B49AD">
              <w:rPr>
                <w:color w:val="000000" w:themeColor="text1"/>
                <w:sz w:val="24"/>
                <w:szCs w:val="24"/>
              </w:rPr>
              <w:t>.2</w:t>
            </w:r>
          </w:p>
        </w:tc>
        <w:tc>
          <w:tcPr>
            <w:tcW w:w="1984" w:type="dxa"/>
            <w:shd w:val="clear" w:color="auto" w:fill="auto"/>
            <w:noWrap/>
          </w:tcPr>
          <w:p w:rsidR="00181901" w:rsidRPr="002B49AD" w:rsidRDefault="00181901" w:rsidP="00647397">
            <w:pPr>
              <w:jc w:val="both"/>
              <w:rPr>
                <w:color w:val="000000" w:themeColor="text1"/>
                <w:sz w:val="24"/>
                <w:szCs w:val="24"/>
              </w:rPr>
            </w:pPr>
            <w:r w:rsidRPr="002B49AD">
              <w:rPr>
                <w:color w:val="000000" w:themeColor="text1"/>
                <w:sz w:val="24"/>
                <w:szCs w:val="24"/>
              </w:rPr>
              <w:t xml:space="preserve">Осуществление информационно-консультационной помощи субъектам предпринимательской деятельности, </w:t>
            </w:r>
            <w:r w:rsidRPr="002B49AD">
              <w:rPr>
                <w:color w:val="000000" w:themeColor="text1"/>
                <w:sz w:val="24"/>
                <w:szCs w:val="24"/>
              </w:rPr>
              <w:lastRenderedPageBreak/>
              <w:t>осуществляющим деятельность на рынке ритуальных услуг</w:t>
            </w:r>
          </w:p>
        </w:tc>
        <w:tc>
          <w:tcPr>
            <w:tcW w:w="1843" w:type="dxa"/>
            <w:shd w:val="clear" w:color="auto" w:fill="auto"/>
            <w:noWrap/>
          </w:tcPr>
          <w:p w:rsidR="00181901" w:rsidRPr="002B49AD" w:rsidRDefault="00181901" w:rsidP="00647397">
            <w:pPr>
              <w:jc w:val="center"/>
              <w:rPr>
                <w:color w:val="000000" w:themeColor="text1"/>
                <w:sz w:val="24"/>
                <w:szCs w:val="24"/>
              </w:rPr>
            </w:pPr>
            <w:r w:rsidRPr="002B49AD">
              <w:rPr>
                <w:color w:val="000000" w:themeColor="text1"/>
                <w:sz w:val="24"/>
                <w:szCs w:val="24"/>
              </w:rPr>
              <w:lastRenderedPageBreak/>
              <w:t>2022-2025</w:t>
            </w:r>
          </w:p>
        </w:tc>
        <w:tc>
          <w:tcPr>
            <w:tcW w:w="2270" w:type="dxa"/>
            <w:shd w:val="clear" w:color="auto" w:fill="auto"/>
            <w:noWrap/>
          </w:tcPr>
          <w:p w:rsidR="00181901" w:rsidRPr="002B49AD" w:rsidRDefault="00181901" w:rsidP="00647397">
            <w:pPr>
              <w:jc w:val="both"/>
              <w:rPr>
                <w:color w:val="000000" w:themeColor="text1"/>
                <w:sz w:val="24"/>
                <w:szCs w:val="24"/>
              </w:rPr>
            </w:pPr>
            <w:r w:rsidRPr="002B49AD">
              <w:rPr>
                <w:color w:val="000000" w:themeColor="text1"/>
                <w:sz w:val="24"/>
                <w:szCs w:val="24"/>
              </w:rPr>
              <w:t>Повышение качества оказываемых населению ритуальных услуг</w:t>
            </w:r>
          </w:p>
        </w:tc>
        <w:tc>
          <w:tcPr>
            <w:tcW w:w="1701" w:type="dxa"/>
            <w:vMerge/>
            <w:shd w:val="clear" w:color="auto" w:fill="EAF1DD" w:themeFill="accent3" w:themeFillTint="33"/>
            <w:noWrap/>
            <w:vAlign w:val="center"/>
          </w:tcPr>
          <w:p w:rsidR="00181901" w:rsidRPr="006B245A" w:rsidRDefault="00181901" w:rsidP="00647397">
            <w:pPr>
              <w:rPr>
                <w:color w:val="FF0000"/>
                <w:sz w:val="24"/>
                <w:szCs w:val="24"/>
              </w:rPr>
            </w:pPr>
          </w:p>
        </w:tc>
        <w:tc>
          <w:tcPr>
            <w:tcW w:w="992" w:type="dxa"/>
            <w:vMerge/>
            <w:shd w:val="clear" w:color="auto" w:fill="EAF1DD" w:themeFill="accent3" w:themeFillTint="33"/>
            <w:noWrap/>
          </w:tcPr>
          <w:p w:rsidR="00181901" w:rsidRPr="006B245A" w:rsidRDefault="00181901" w:rsidP="00647397">
            <w:pPr>
              <w:rPr>
                <w:color w:val="FF0000"/>
                <w:sz w:val="24"/>
                <w:szCs w:val="24"/>
              </w:rPr>
            </w:pPr>
          </w:p>
        </w:tc>
        <w:tc>
          <w:tcPr>
            <w:tcW w:w="851" w:type="dxa"/>
            <w:vMerge/>
            <w:shd w:val="clear" w:color="auto" w:fill="EAF1DD" w:themeFill="accent3" w:themeFillTint="33"/>
            <w:noWrap/>
          </w:tcPr>
          <w:p w:rsidR="00181901" w:rsidRPr="006B245A" w:rsidRDefault="00181901" w:rsidP="00647397">
            <w:pPr>
              <w:rPr>
                <w:color w:val="FF0000"/>
                <w:sz w:val="24"/>
                <w:szCs w:val="24"/>
              </w:rPr>
            </w:pPr>
          </w:p>
        </w:tc>
        <w:tc>
          <w:tcPr>
            <w:tcW w:w="850" w:type="dxa"/>
            <w:vMerge/>
            <w:shd w:val="clear" w:color="auto" w:fill="EAF1DD" w:themeFill="accent3" w:themeFillTint="33"/>
            <w:noWrap/>
          </w:tcPr>
          <w:p w:rsidR="00181901" w:rsidRPr="006B245A" w:rsidRDefault="00181901" w:rsidP="00647397">
            <w:pPr>
              <w:rPr>
                <w:color w:val="FF0000"/>
                <w:sz w:val="24"/>
                <w:szCs w:val="24"/>
              </w:rPr>
            </w:pPr>
          </w:p>
        </w:tc>
        <w:tc>
          <w:tcPr>
            <w:tcW w:w="851" w:type="dxa"/>
            <w:vMerge/>
            <w:shd w:val="clear" w:color="auto" w:fill="EAF1DD" w:themeFill="accent3" w:themeFillTint="33"/>
            <w:noWrap/>
          </w:tcPr>
          <w:p w:rsidR="00181901" w:rsidRPr="006B245A" w:rsidRDefault="00181901" w:rsidP="00647397">
            <w:pPr>
              <w:rPr>
                <w:color w:val="FF0000"/>
                <w:sz w:val="24"/>
                <w:szCs w:val="24"/>
              </w:rPr>
            </w:pPr>
          </w:p>
        </w:tc>
        <w:tc>
          <w:tcPr>
            <w:tcW w:w="850" w:type="dxa"/>
            <w:vMerge/>
            <w:shd w:val="clear" w:color="auto" w:fill="EAF1DD" w:themeFill="accent3" w:themeFillTint="33"/>
            <w:noWrap/>
          </w:tcPr>
          <w:p w:rsidR="00181901" w:rsidRPr="006B245A" w:rsidRDefault="00181901" w:rsidP="00647397">
            <w:pPr>
              <w:rPr>
                <w:color w:val="FF0000"/>
                <w:sz w:val="24"/>
                <w:szCs w:val="24"/>
              </w:rPr>
            </w:pPr>
          </w:p>
        </w:tc>
        <w:tc>
          <w:tcPr>
            <w:tcW w:w="932" w:type="dxa"/>
            <w:vMerge/>
            <w:shd w:val="clear" w:color="auto" w:fill="EAF1DD" w:themeFill="accent3" w:themeFillTint="33"/>
            <w:noWrap/>
          </w:tcPr>
          <w:p w:rsidR="00181901" w:rsidRPr="006B245A" w:rsidRDefault="00181901" w:rsidP="00647397">
            <w:pPr>
              <w:rPr>
                <w:color w:val="FF0000"/>
                <w:sz w:val="24"/>
                <w:szCs w:val="24"/>
              </w:rPr>
            </w:pPr>
          </w:p>
        </w:tc>
        <w:tc>
          <w:tcPr>
            <w:tcW w:w="1717" w:type="dxa"/>
            <w:vMerge/>
            <w:shd w:val="clear" w:color="auto" w:fill="EAF1DD" w:themeFill="accent3" w:themeFillTint="33"/>
            <w:noWrap/>
          </w:tcPr>
          <w:p w:rsidR="00181901" w:rsidRPr="006B245A" w:rsidRDefault="00181901" w:rsidP="00647397">
            <w:pPr>
              <w:jc w:val="center"/>
              <w:rPr>
                <w:color w:val="FF0000"/>
                <w:sz w:val="24"/>
                <w:szCs w:val="24"/>
              </w:rPr>
            </w:pPr>
          </w:p>
        </w:tc>
      </w:tr>
      <w:tr w:rsidR="00181901" w:rsidRPr="001F5DB4" w:rsidTr="00647397">
        <w:trPr>
          <w:trHeight w:val="20"/>
          <w:jc w:val="center"/>
        </w:trPr>
        <w:tc>
          <w:tcPr>
            <w:tcW w:w="709" w:type="dxa"/>
            <w:shd w:val="clear" w:color="auto" w:fill="FFFFFF" w:themeFill="background1"/>
            <w:noWrap/>
            <w:vAlign w:val="center"/>
          </w:tcPr>
          <w:p w:rsidR="00181901" w:rsidRPr="00B66E51" w:rsidRDefault="00181901" w:rsidP="00647397">
            <w:pPr>
              <w:jc w:val="center"/>
              <w:rPr>
                <w:color w:val="000000" w:themeColor="text1"/>
                <w:sz w:val="24"/>
                <w:szCs w:val="24"/>
              </w:rPr>
            </w:pPr>
            <w:r>
              <w:rPr>
                <w:color w:val="000000" w:themeColor="text1"/>
                <w:sz w:val="24"/>
                <w:szCs w:val="24"/>
              </w:rPr>
              <w:lastRenderedPageBreak/>
              <w:t>7</w:t>
            </w:r>
          </w:p>
        </w:tc>
        <w:tc>
          <w:tcPr>
            <w:tcW w:w="14841" w:type="dxa"/>
            <w:gridSpan w:val="11"/>
            <w:shd w:val="clear" w:color="auto" w:fill="FFFFFF" w:themeFill="background1"/>
            <w:noWrap/>
          </w:tcPr>
          <w:p w:rsidR="00181901" w:rsidRPr="00E54C96" w:rsidRDefault="00181901" w:rsidP="00647397">
            <w:pPr>
              <w:jc w:val="center"/>
              <w:rPr>
                <w:b/>
                <w:color w:val="000000" w:themeColor="text1"/>
                <w:sz w:val="24"/>
                <w:szCs w:val="24"/>
              </w:rPr>
            </w:pPr>
            <w:r w:rsidRPr="00B66E51">
              <w:rPr>
                <w:b/>
                <w:color w:val="000000" w:themeColor="text1"/>
                <w:sz w:val="24"/>
                <w:szCs w:val="24"/>
              </w:rPr>
              <w:t xml:space="preserve">Рынок теплоснабжения </w:t>
            </w:r>
            <w:r>
              <w:rPr>
                <w:b/>
                <w:color w:val="000000" w:themeColor="text1"/>
                <w:sz w:val="24"/>
                <w:szCs w:val="24"/>
              </w:rPr>
              <w:t>(производство тепловой энергии)</w:t>
            </w:r>
          </w:p>
        </w:tc>
      </w:tr>
      <w:tr w:rsidR="00181901" w:rsidRPr="001F5DB4" w:rsidTr="00647397">
        <w:trPr>
          <w:trHeight w:val="20"/>
          <w:jc w:val="center"/>
        </w:trPr>
        <w:tc>
          <w:tcPr>
            <w:tcW w:w="15550" w:type="dxa"/>
            <w:gridSpan w:val="12"/>
            <w:shd w:val="clear" w:color="auto" w:fill="FFFFFF" w:themeFill="background1"/>
            <w:noWrap/>
          </w:tcPr>
          <w:p w:rsidR="00181901" w:rsidRPr="00B66E51" w:rsidRDefault="00181901" w:rsidP="00647397">
            <w:pPr>
              <w:jc w:val="both"/>
              <w:rPr>
                <w:color w:val="000000" w:themeColor="text1"/>
                <w:sz w:val="24"/>
                <w:szCs w:val="24"/>
              </w:rPr>
            </w:pPr>
            <w:r w:rsidRPr="00B66E51">
              <w:rPr>
                <w:color w:val="000000" w:themeColor="text1"/>
                <w:sz w:val="24"/>
                <w:szCs w:val="24"/>
              </w:rPr>
              <w:t>В 2021году на рынке теплоснабжения осуществляли деятельность 2 организации (в 2020 году – 2 организа</w:t>
            </w:r>
            <w:r>
              <w:rPr>
                <w:color w:val="000000" w:themeColor="text1"/>
                <w:sz w:val="24"/>
                <w:szCs w:val="24"/>
              </w:rPr>
              <w:t>ции</w:t>
            </w:r>
            <w:r w:rsidRPr="00B66E51">
              <w:rPr>
                <w:color w:val="000000" w:themeColor="text1"/>
                <w:sz w:val="24"/>
                <w:szCs w:val="24"/>
              </w:rPr>
              <w:t>), из них 1 организация частной формы собствен</w:t>
            </w:r>
            <w:r>
              <w:rPr>
                <w:color w:val="000000" w:themeColor="text1"/>
                <w:sz w:val="24"/>
                <w:szCs w:val="24"/>
              </w:rPr>
              <w:t>ности</w:t>
            </w:r>
            <w:r w:rsidRPr="00B66E51">
              <w:rPr>
                <w:color w:val="000000" w:themeColor="text1"/>
                <w:sz w:val="24"/>
                <w:szCs w:val="24"/>
              </w:rPr>
              <w:t xml:space="preserve">. </w:t>
            </w:r>
          </w:p>
          <w:p w:rsidR="00181901" w:rsidRPr="00B66E51" w:rsidRDefault="00181901" w:rsidP="00647397">
            <w:pPr>
              <w:jc w:val="both"/>
              <w:rPr>
                <w:color w:val="000000" w:themeColor="text1"/>
                <w:sz w:val="24"/>
                <w:szCs w:val="24"/>
              </w:rPr>
            </w:pPr>
            <w:r w:rsidRPr="00B66E51">
              <w:rPr>
                <w:color w:val="000000" w:themeColor="text1"/>
                <w:sz w:val="24"/>
                <w:szCs w:val="24"/>
              </w:rPr>
              <w:t>Проблемы:</w:t>
            </w:r>
          </w:p>
          <w:p w:rsidR="00181901" w:rsidRPr="00B66E51" w:rsidRDefault="00181901" w:rsidP="00647397">
            <w:pPr>
              <w:jc w:val="both"/>
              <w:rPr>
                <w:color w:val="000000" w:themeColor="text1"/>
                <w:sz w:val="24"/>
                <w:szCs w:val="24"/>
              </w:rPr>
            </w:pPr>
            <w:r w:rsidRPr="00B66E51">
              <w:rPr>
                <w:color w:val="000000" w:themeColor="text1"/>
                <w:sz w:val="24"/>
                <w:szCs w:val="24"/>
              </w:rPr>
              <w:t xml:space="preserve">- высокий уровень износа основных фондов; </w:t>
            </w:r>
          </w:p>
          <w:p w:rsidR="00181901" w:rsidRPr="00B66E51" w:rsidRDefault="00181901" w:rsidP="00647397">
            <w:pPr>
              <w:jc w:val="both"/>
              <w:rPr>
                <w:color w:val="000000" w:themeColor="text1"/>
                <w:sz w:val="24"/>
                <w:szCs w:val="24"/>
              </w:rPr>
            </w:pPr>
            <w:r w:rsidRPr="00B66E51">
              <w:rPr>
                <w:color w:val="000000" w:themeColor="text1"/>
                <w:sz w:val="24"/>
                <w:szCs w:val="24"/>
              </w:rPr>
              <w:t>- недостаточный уровень качества предоставляемых услуг.</w:t>
            </w:r>
          </w:p>
          <w:p w:rsidR="00181901" w:rsidRPr="00B66E51" w:rsidRDefault="00181901" w:rsidP="00647397">
            <w:pPr>
              <w:jc w:val="both"/>
              <w:rPr>
                <w:color w:val="000000" w:themeColor="text1"/>
                <w:sz w:val="24"/>
                <w:szCs w:val="24"/>
              </w:rPr>
            </w:pPr>
            <w:r w:rsidRPr="00B66E51">
              <w:rPr>
                <w:color w:val="000000" w:themeColor="text1"/>
                <w:sz w:val="24"/>
                <w:szCs w:val="24"/>
              </w:rPr>
              <w:t xml:space="preserve">Цель развития конкуренции на рынке теплоснабжения (производство тепловой энергии): обеспечение повышения удовлетворенности потребителей качеством предоставляемых услуг на рынке теплоснабжения (производство тепловой энергии). </w:t>
            </w:r>
          </w:p>
          <w:p w:rsidR="00181901" w:rsidRPr="00B66E51" w:rsidRDefault="00181901" w:rsidP="00647397">
            <w:pPr>
              <w:jc w:val="both"/>
              <w:rPr>
                <w:color w:val="000000" w:themeColor="text1"/>
                <w:sz w:val="24"/>
                <w:szCs w:val="24"/>
              </w:rPr>
            </w:pPr>
            <w:r w:rsidRPr="00B66E51">
              <w:rPr>
                <w:color w:val="000000" w:themeColor="text1"/>
                <w:sz w:val="24"/>
                <w:szCs w:val="24"/>
              </w:rPr>
              <w:t>Административные и экономические барьеры входа на рынок: отсутствие инвестиций в технологическую модернизацию.</w:t>
            </w:r>
          </w:p>
          <w:p w:rsidR="00181901" w:rsidRPr="00B66E51" w:rsidRDefault="00181901" w:rsidP="00647397">
            <w:pPr>
              <w:jc w:val="both"/>
              <w:rPr>
                <w:color w:val="000000" w:themeColor="text1"/>
                <w:sz w:val="24"/>
                <w:szCs w:val="24"/>
              </w:rPr>
            </w:pPr>
            <w:r w:rsidRPr="00B66E51">
              <w:rPr>
                <w:color w:val="000000" w:themeColor="text1"/>
                <w:sz w:val="24"/>
                <w:szCs w:val="24"/>
              </w:rPr>
              <w:t>Перспективы развития рынка: рост</w:t>
            </w:r>
            <w:r w:rsidRPr="00B66E51">
              <w:rPr>
                <w:b/>
                <w:color w:val="000000" w:themeColor="text1"/>
                <w:sz w:val="24"/>
                <w:szCs w:val="24"/>
              </w:rPr>
              <w:t xml:space="preserve"> </w:t>
            </w:r>
            <w:r w:rsidRPr="00B66E51">
              <w:rPr>
                <w:rFonts w:eastAsia="TimesNewRomanPSMT"/>
                <w:color w:val="000000" w:themeColor="text1"/>
                <w:sz w:val="24"/>
                <w:szCs w:val="24"/>
              </w:rPr>
              <w:t xml:space="preserve">количества организаций частной формы собственности на рынке, </w:t>
            </w:r>
            <w:r w:rsidRPr="00B66E51">
              <w:rPr>
                <w:color w:val="000000" w:themeColor="text1"/>
                <w:sz w:val="24"/>
                <w:szCs w:val="24"/>
              </w:rPr>
              <w:t xml:space="preserve">повышение удовлетворенности потребителей качеством предоставляемых услуг на рынке, повышение </w:t>
            </w:r>
            <w:proofErr w:type="spellStart"/>
            <w:r w:rsidRPr="00B66E51">
              <w:rPr>
                <w:color w:val="000000" w:themeColor="text1"/>
                <w:sz w:val="24"/>
                <w:szCs w:val="24"/>
              </w:rPr>
              <w:t>энергоэффективности</w:t>
            </w:r>
            <w:proofErr w:type="spellEnd"/>
            <w:r w:rsidRPr="00B66E51">
              <w:rPr>
                <w:color w:val="000000" w:themeColor="text1"/>
                <w:sz w:val="24"/>
                <w:szCs w:val="24"/>
              </w:rPr>
              <w:t xml:space="preserve"> в сфере теплоснабжения.</w:t>
            </w:r>
          </w:p>
        </w:tc>
      </w:tr>
      <w:tr w:rsidR="00181901" w:rsidRPr="001F5DB4" w:rsidTr="00647397">
        <w:trPr>
          <w:trHeight w:val="20"/>
          <w:jc w:val="center"/>
        </w:trPr>
        <w:tc>
          <w:tcPr>
            <w:tcW w:w="709" w:type="dxa"/>
            <w:shd w:val="clear" w:color="auto" w:fill="FFFFFF" w:themeFill="background1"/>
            <w:noWrap/>
          </w:tcPr>
          <w:p w:rsidR="00181901" w:rsidRPr="00B66E51" w:rsidRDefault="00181901" w:rsidP="00647397">
            <w:pPr>
              <w:jc w:val="center"/>
              <w:rPr>
                <w:color w:val="000000" w:themeColor="text1"/>
                <w:sz w:val="24"/>
                <w:szCs w:val="24"/>
              </w:rPr>
            </w:pPr>
            <w:r>
              <w:rPr>
                <w:color w:val="000000" w:themeColor="text1"/>
                <w:sz w:val="24"/>
                <w:szCs w:val="24"/>
              </w:rPr>
              <w:t>7</w:t>
            </w:r>
            <w:r w:rsidRPr="00B66E51">
              <w:rPr>
                <w:color w:val="000000" w:themeColor="text1"/>
                <w:sz w:val="24"/>
                <w:szCs w:val="24"/>
              </w:rPr>
              <w:t>.1</w:t>
            </w:r>
          </w:p>
        </w:tc>
        <w:tc>
          <w:tcPr>
            <w:tcW w:w="1984" w:type="dxa"/>
            <w:shd w:val="clear" w:color="auto" w:fill="FFFFFF" w:themeFill="background1"/>
            <w:noWrap/>
          </w:tcPr>
          <w:p w:rsidR="00181901" w:rsidRPr="00B66E51" w:rsidRDefault="00181901" w:rsidP="00647397">
            <w:pPr>
              <w:pStyle w:val="ac"/>
              <w:rPr>
                <w:rFonts w:ascii="Times New Roman" w:eastAsia="Calibri" w:hAnsi="Times New Roman"/>
                <w:color w:val="000000" w:themeColor="text1"/>
                <w:sz w:val="24"/>
                <w:szCs w:val="24"/>
                <w:lang w:eastAsia="en-US"/>
              </w:rPr>
            </w:pPr>
            <w:r w:rsidRPr="00B66E51">
              <w:rPr>
                <w:rFonts w:ascii="Times New Roman" w:eastAsia="Calibri" w:hAnsi="Times New Roman"/>
                <w:color w:val="000000" w:themeColor="text1"/>
                <w:sz w:val="24"/>
                <w:szCs w:val="24"/>
                <w:lang w:eastAsia="en-US"/>
              </w:rPr>
              <w:t>Оформление правоустанавливающих документов на объекты теплоснабжения, постановка их на кадастровый учет</w:t>
            </w:r>
          </w:p>
        </w:tc>
        <w:tc>
          <w:tcPr>
            <w:tcW w:w="1843" w:type="dxa"/>
            <w:shd w:val="clear" w:color="auto" w:fill="FFFFFF" w:themeFill="background1"/>
            <w:noWrap/>
          </w:tcPr>
          <w:p w:rsidR="00181901" w:rsidRPr="00B66E51" w:rsidRDefault="00181901" w:rsidP="00647397">
            <w:pPr>
              <w:jc w:val="center"/>
              <w:rPr>
                <w:color w:val="000000" w:themeColor="text1"/>
                <w:sz w:val="24"/>
                <w:szCs w:val="24"/>
              </w:rPr>
            </w:pPr>
            <w:r w:rsidRPr="00B66E51">
              <w:rPr>
                <w:color w:val="000000" w:themeColor="text1"/>
                <w:sz w:val="24"/>
                <w:szCs w:val="24"/>
              </w:rPr>
              <w:t>2022-2025</w:t>
            </w:r>
          </w:p>
        </w:tc>
        <w:tc>
          <w:tcPr>
            <w:tcW w:w="2270" w:type="dxa"/>
            <w:shd w:val="clear" w:color="auto" w:fill="FFFFFF" w:themeFill="background1"/>
            <w:noWrap/>
          </w:tcPr>
          <w:p w:rsidR="00181901" w:rsidRPr="00B66E51" w:rsidRDefault="00181901" w:rsidP="00647397">
            <w:pPr>
              <w:jc w:val="both"/>
              <w:rPr>
                <w:color w:val="000000" w:themeColor="text1"/>
                <w:sz w:val="24"/>
                <w:szCs w:val="24"/>
              </w:rPr>
            </w:pPr>
            <w:r w:rsidRPr="00B66E51">
              <w:rPr>
                <w:color w:val="000000" w:themeColor="text1"/>
                <w:sz w:val="24"/>
                <w:szCs w:val="24"/>
              </w:rPr>
              <w:t>Размещение в открытом доступе  перечня объектов теплоснабжения, передача которых в концессию и (или) долгосрочную аренду планируется в течение 3-летнего периода</w:t>
            </w:r>
          </w:p>
        </w:tc>
        <w:tc>
          <w:tcPr>
            <w:tcW w:w="1701" w:type="dxa"/>
            <w:vMerge w:val="restart"/>
            <w:shd w:val="clear" w:color="auto" w:fill="FFFFFF" w:themeFill="background1"/>
            <w:noWrap/>
          </w:tcPr>
          <w:p w:rsidR="00181901" w:rsidRPr="00B66E51" w:rsidRDefault="00181901" w:rsidP="00647397">
            <w:pPr>
              <w:jc w:val="center"/>
              <w:rPr>
                <w:color w:val="000000" w:themeColor="text1"/>
                <w:sz w:val="24"/>
                <w:szCs w:val="24"/>
              </w:rPr>
            </w:pPr>
            <w:r w:rsidRPr="00B66E51">
              <w:rPr>
                <w:color w:val="000000" w:themeColor="text1"/>
                <w:sz w:val="24"/>
                <w:szCs w:val="24"/>
              </w:rPr>
              <w:t>Доля организаций частной формы собственности в сфере теплоснабжения (производство тепловой энергии)</w:t>
            </w:r>
          </w:p>
        </w:tc>
        <w:tc>
          <w:tcPr>
            <w:tcW w:w="992" w:type="dxa"/>
            <w:vMerge w:val="restart"/>
            <w:shd w:val="clear" w:color="auto" w:fill="FFFFFF" w:themeFill="background1"/>
            <w:noWrap/>
          </w:tcPr>
          <w:p w:rsidR="00181901" w:rsidRPr="00B66E51" w:rsidRDefault="00181901" w:rsidP="00647397">
            <w:pPr>
              <w:jc w:val="center"/>
              <w:rPr>
                <w:color w:val="000000" w:themeColor="text1"/>
                <w:sz w:val="24"/>
                <w:szCs w:val="24"/>
              </w:rPr>
            </w:pPr>
            <w:r w:rsidRPr="00B66E51">
              <w:rPr>
                <w:color w:val="000000" w:themeColor="text1"/>
                <w:sz w:val="24"/>
                <w:szCs w:val="24"/>
              </w:rPr>
              <w:t>Процентов</w:t>
            </w:r>
          </w:p>
        </w:tc>
        <w:tc>
          <w:tcPr>
            <w:tcW w:w="851" w:type="dxa"/>
            <w:shd w:val="clear" w:color="auto" w:fill="FFFFFF" w:themeFill="background1"/>
            <w:noWrap/>
          </w:tcPr>
          <w:p w:rsidR="00181901" w:rsidRPr="00E54C96" w:rsidRDefault="00181901" w:rsidP="00647397">
            <w:pPr>
              <w:jc w:val="center"/>
              <w:rPr>
                <w:color w:val="000000" w:themeColor="text1"/>
                <w:sz w:val="24"/>
                <w:szCs w:val="24"/>
              </w:rPr>
            </w:pPr>
            <w:r w:rsidRPr="00E54C96">
              <w:rPr>
                <w:color w:val="000000" w:themeColor="text1"/>
                <w:sz w:val="24"/>
                <w:szCs w:val="24"/>
              </w:rPr>
              <w:t>98</w:t>
            </w:r>
          </w:p>
        </w:tc>
        <w:tc>
          <w:tcPr>
            <w:tcW w:w="850" w:type="dxa"/>
            <w:shd w:val="clear" w:color="auto" w:fill="FFFFFF" w:themeFill="background1"/>
            <w:noWrap/>
          </w:tcPr>
          <w:p w:rsidR="00181901" w:rsidRPr="00E54C96" w:rsidRDefault="00181901" w:rsidP="00647397">
            <w:pPr>
              <w:jc w:val="center"/>
              <w:rPr>
                <w:color w:val="000000" w:themeColor="text1"/>
                <w:sz w:val="24"/>
                <w:szCs w:val="24"/>
              </w:rPr>
            </w:pPr>
            <w:r w:rsidRPr="00E54C96">
              <w:rPr>
                <w:color w:val="000000" w:themeColor="text1"/>
                <w:sz w:val="24"/>
                <w:szCs w:val="24"/>
              </w:rPr>
              <w:t>100</w:t>
            </w:r>
          </w:p>
        </w:tc>
        <w:tc>
          <w:tcPr>
            <w:tcW w:w="851" w:type="dxa"/>
            <w:shd w:val="clear" w:color="auto" w:fill="FFFFFF" w:themeFill="background1"/>
            <w:noWrap/>
          </w:tcPr>
          <w:p w:rsidR="00181901" w:rsidRPr="00E54C96" w:rsidRDefault="00181901" w:rsidP="00647397">
            <w:pPr>
              <w:jc w:val="center"/>
              <w:rPr>
                <w:color w:val="000000" w:themeColor="text1"/>
                <w:sz w:val="24"/>
                <w:szCs w:val="24"/>
              </w:rPr>
            </w:pPr>
            <w:r w:rsidRPr="00E54C96">
              <w:rPr>
                <w:color w:val="000000" w:themeColor="text1"/>
                <w:sz w:val="24"/>
                <w:szCs w:val="24"/>
              </w:rPr>
              <w:t>100</w:t>
            </w:r>
          </w:p>
        </w:tc>
        <w:tc>
          <w:tcPr>
            <w:tcW w:w="850" w:type="dxa"/>
            <w:shd w:val="clear" w:color="auto" w:fill="FFFFFF" w:themeFill="background1"/>
            <w:noWrap/>
          </w:tcPr>
          <w:p w:rsidR="00181901" w:rsidRPr="00E54C96" w:rsidRDefault="00181901" w:rsidP="00647397">
            <w:pPr>
              <w:jc w:val="center"/>
              <w:rPr>
                <w:color w:val="000000" w:themeColor="text1"/>
                <w:sz w:val="24"/>
                <w:szCs w:val="24"/>
              </w:rPr>
            </w:pPr>
            <w:r w:rsidRPr="00E54C96">
              <w:rPr>
                <w:color w:val="000000" w:themeColor="text1"/>
                <w:sz w:val="24"/>
                <w:szCs w:val="24"/>
              </w:rPr>
              <w:t>100</w:t>
            </w:r>
          </w:p>
        </w:tc>
        <w:tc>
          <w:tcPr>
            <w:tcW w:w="932" w:type="dxa"/>
            <w:shd w:val="clear" w:color="auto" w:fill="FFFFFF" w:themeFill="background1"/>
            <w:noWrap/>
          </w:tcPr>
          <w:p w:rsidR="00181901" w:rsidRPr="00E54C96" w:rsidRDefault="00181901" w:rsidP="00647397">
            <w:pPr>
              <w:jc w:val="center"/>
              <w:rPr>
                <w:color w:val="000000" w:themeColor="text1"/>
                <w:sz w:val="24"/>
                <w:szCs w:val="24"/>
              </w:rPr>
            </w:pPr>
            <w:r w:rsidRPr="00E54C96">
              <w:rPr>
                <w:color w:val="000000" w:themeColor="text1"/>
                <w:sz w:val="24"/>
                <w:szCs w:val="24"/>
              </w:rPr>
              <w:t>100</w:t>
            </w:r>
          </w:p>
        </w:tc>
        <w:tc>
          <w:tcPr>
            <w:tcW w:w="1717" w:type="dxa"/>
            <w:vMerge w:val="restart"/>
            <w:shd w:val="clear" w:color="auto" w:fill="FFFFFF" w:themeFill="background1"/>
            <w:noWrap/>
          </w:tcPr>
          <w:p w:rsidR="00181901" w:rsidRPr="00B66E51" w:rsidRDefault="00181901" w:rsidP="00647397">
            <w:pPr>
              <w:jc w:val="center"/>
              <w:rPr>
                <w:color w:val="000000" w:themeColor="text1"/>
                <w:sz w:val="24"/>
                <w:szCs w:val="24"/>
              </w:rPr>
            </w:pPr>
            <w:r>
              <w:rPr>
                <w:color w:val="000000" w:themeColor="text1"/>
                <w:sz w:val="24"/>
                <w:szCs w:val="24"/>
              </w:rPr>
              <w:t>Отдел муниципального хозяйства, промышленности и дорожной деятельности ад</w:t>
            </w:r>
            <w:r w:rsidRPr="00B66E51">
              <w:rPr>
                <w:color w:val="000000" w:themeColor="text1"/>
                <w:sz w:val="24"/>
                <w:szCs w:val="24"/>
              </w:rPr>
              <w:t>министрации муниципального района</w:t>
            </w:r>
          </w:p>
        </w:tc>
      </w:tr>
      <w:tr w:rsidR="00181901" w:rsidRPr="001F5DB4" w:rsidTr="00647397">
        <w:trPr>
          <w:trHeight w:val="20"/>
          <w:jc w:val="center"/>
        </w:trPr>
        <w:tc>
          <w:tcPr>
            <w:tcW w:w="709" w:type="dxa"/>
            <w:shd w:val="clear" w:color="auto" w:fill="FFFFFF" w:themeFill="background1"/>
            <w:noWrap/>
          </w:tcPr>
          <w:p w:rsidR="00181901" w:rsidRPr="00B66E51" w:rsidRDefault="00181901" w:rsidP="00647397">
            <w:pPr>
              <w:jc w:val="center"/>
              <w:rPr>
                <w:color w:val="000000" w:themeColor="text1"/>
                <w:sz w:val="24"/>
                <w:szCs w:val="24"/>
              </w:rPr>
            </w:pPr>
            <w:r>
              <w:rPr>
                <w:color w:val="000000" w:themeColor="text1"/>
                <w:sz w:val="24"/>
                <w:szCs w:val="24"/>
              </w:rPr>
              <w:t>7</w:t>
            </w:r>
            <w:r w:rsidRPr="00B66E51">
              <w:rPr>
                <w:color w:val="000000" w:themeColor="text1"/>
                <w:sz w:val="24"/>
                <w:szCs w:val="24"/>
              </w:rPr>
              <w:t>.2</w:t>
            </w:r>
          </w:p>
        </w:tc>
        <w:tc>
          <w:tcPr>
            <w:tcW w:w="1984" w:type="dxa"/>
            <w:shd w:val="clear" w:color="auto" w:fill="FFFFFF" w:themeFill="background1"/>
            <w:noWrap/>
          </w:tcPr>
          <w:p w:rsidR="00181901" w:rsidRPr="00B66E51" w:rsidRDefault="00181901" w:rsidP="00647397">
            <w:pPr>
              <w:jc w:val="both"/>
              <w:rPr>
                <w:color w:val="000000" w:themeColor="text1"/>
                <w:sz w:val="24"/>
                <w:szCs w:val="24"/>
              </w:rPr>
            </w:pPr>
            <w:r w:rsidRPr="00B66E51">
              <w:rPr>
                <w:color w:val="000000" w:themeColor="text1"/>
                <w:sz w:val="24"/>
                <w:szCs w:val="24"/>
              </w:rPr>
              <w:t xml:space="preserve">Организация передачи объектов теплоснабжения в управление частным операторам на основе концессионного </w:t>
            </w:r>
            <w:r w:rsidRPr="00B66E51">
              <w:rPr>
                <w:color w:val="000000" w:themeColor="text1"/>
                <w:sz w:val="24"/>
                <w:szCs w:val="24"/>
              </w:rPr>
              <w:lastRenderedPageBreak/>
              <w:t>соглашения или долгосрочной аренды с учетом и последующей актуализацией схем теплоснабжения городских округов и поселений</w:t>
            </w:r>
          </w:p>
        </w:tc>
        <w:tc>
          <w:tcPr>
            <w:tcW w:w="1843" w:type="dxa"/>
            <w:shd w:val="clear" w:color="auto" w:fill="FFFFFF" w:themeFill="background1"/>
            <w:noWrap/>
          </w:tcPr>
          <w:p w:rsidR="00181901" w:rsidRPr="00B66E51" w:rsidRDefault="00181901" w:rsidP="00647397">
            <w:pPr>
              <w:jc w:val="center"/>
              <w:rPr>
                <w:color w:val="000000" w:themeColor="text1"/>
                <w:sz w:val="24"/>
                <w:szCs w:val="24"/>
              </w:rPr>
            </w:pPr>
            <w:r w:rsidRPr="00B66E51">
              <w:rPr>
                <w:color w:val="000000" w:themeColor="text1"/>
                <w:sz w:val="24"/>
                <w:szCs w:val="24"/>
              </w:rPr>
              <w:lastRenderedPageBreak/>
              <w:t>2022-2025</w:t>
            </w:r>
          </w:p>
        </w:tc>
        <w:tc>
          <w:tcPr>
            <w:tcW w:w="2270" w:type="dxa"/>
            <w:shd w:val="clear" w:color="auto" w:fill="FFFFFF" w:themeFill="background1"/>
            <w:noWrap/>
          </w:tcPr>
          <w:p w:rsidR="00181901" w:rsidRPr="00B66E51" w:rsidRDefault="00181901" w:rsidP="00647397">
            <w:pPr>
              <w:jc w:val="both"/>
              <w:rPr>
                <w:color w:val="000000" w:themeColor="text1"/>
                <w:sz w:val="24"/>
                <w:szCs w:val="24"/>
              </w:rPr>
            </w:pPr>
            <w:r w:rsidRPr="00B66E51">
              <w:rPr>
                <w:color w:val="000000" w:themeColor="text1"/>
                <w:sz w:val="24"/>
                <w:szCs w:val="24"/>
              </w:rPr>
              <w:t>Увеличение количества организаций частной формы собственности на указанном рынке</w:t>
            </w:r>
          </w:p>
        </w:tc>
        <w:tc>
          <w:tcPr>
            <w:tcW w:w="1701" w:type="dxa"/>
            <w:vMerge/>
            <w:shd w:val="clear" w:color="auto" w:fill="FFFFFF" w:themeFill="background1"/>
            <w:noWrap/>
          </w:tcPr>
          <w:p w:rsidR="00181901" w:rsidRPr="00B66E51" w:rsidRDefault="00181901" w:rsidP="00647397">
            <w:pPr>
              <w:jc w:val="center"/>
              <w:rPr>
                <w:color w:val="000000" w:themeColor="text1"/>
                <w:sz w:val="24"/>
                <w:szCs w:val="24"/>
              </w:rPr>
            </w:pPr>
          </w:p>
        </w:tc>
        <w:tc>
          <w:tcPr>
            <w:tcW w:w="992" w:type="dxa"/>
            <w:vMerge/>
            <w:shd w:val="clear" w:color="auto" w:fill="FFFFFF" w:themeFill="background1"/>
            <w:noWrap/>
          </w:tcPr>
          <w:p w:rsidR="00181901" w:rsidRPr="00B66E51" w:rsidRDefault="00181901" w:rsidP="00647397">
            <w:pPr>
              <w:jc w:val="center"/>
              <w:rPr>
                <w:color w:val="000000" w:themeColor="text1"/>
                <w:sz w:val="24"/>
                <w:szCs w:val="24"/>
              </w:rPr>
            </w:pPr>
          </w:p>
        </w:tc>
        <w:tc>
          <w:tcPr>
            <w:tcW w:w="851" w:type="dxa"/>
            <w:shd w:val="clear" w:color="auto" w:fill="FFFFFF" w:themeFill="background1"/>
            <w:noWrap/>
          </w:tcPr>
          <w:p w:rsidR="00181901" w:rsidRPr="00E54C96" w:rsidRDefault="00181901" w:rsidP="00647397">
            <w:pPr>
              <w:jc w:val="center"/>
              <w:rPr>
                <w:color w:val="000000" w:themeColor="text1"/>
                <w:sz w:val="24"/>
                <w:szCs w:val="24"/>
              </w:rPr>
            </w:pPr>
            <w:r w:rsidRPr="00E54C96">
              <w:rPr>
                <w:color w:val="000000" w:themeColor="text1"/>
                <w:sz w:val="24"/>
                <w:szCs w:val="24"/>
              </w:rPr>
              <w:t>50</w:t>
            </w:r>
          </w:p>
        </w:tc>
        <w:tc>
          <w:tcPr>
            <w:tcW w:w="850" w:type="dxa"/>
            <w:shd w:val="clear" w:color="auto" w:fill="FFFFFF" w:themeFill="background1"/>
            <w:noWrap/>
          </w:tcPr>
          <w:p w:rsidR="00181901" w:rsidRPr="00E54C96" w:rsidRDefault="00181901" w:rsidP="00647397">
            <w:pPr>
              <w:jc w:val="center"/>
              <w:rPr>
                <w:color w:val="000000" w:themeColor="text1"/>
                <w:sz w:val="24"/>
                <w:szCs w:val="24"/>
              </w:rPr>
            </w:pPr>
            <w:r w:rsidRPr="00E54C96">
              <w:rPr>
                <w:color w:val="000000" w:themeColor="text1"/>
                <w:sz w:val="24"/>
                <w:szCs w:val="24"/>
              </w:rPr>
              <w:t>50</w:t>
            </w:r>
          </w:p>
        </w:tc>
        <w:tc>
          <w:tcPr>
            <w:tcW w:w="851" w:type="dxa"/>
            <w:shd w:val="clear" w:color="auto" w:fill="FFFFFF" w:themeFill="background1"/>
            <w:noWrap/>
          </w:tcPr>
          <w:p w:rsidR="00181901" w:rsidRPr="00E54C96" w:rsidRDefault="00181901" w:rsidP="00647397">
            <w:pPr>
              <w:jc w:val="center"/>
              <w:rPr>
                <w:color w:val="000000" w:themeColor="text1"/>
                <w:sz w:val="24"/>
                <w:szCs w:val="24"/>
              </w:rPr>
            </w:pPr>
            <w:r w:rsidRPr="00E54C96">
              <w:rPr>
                <w:color w:val="000000" w:themeColor="text1"/>
                <w:sz w:val="24"/>
                <w:szCs w:val="24"/>
              </w:rPr>
              <w:t>50</w:t>
            </w:r>
          </w:p>
        </w:tc>
        <w:tc>
          <w:tcPr>
            <w:tcW w:w="850" w:type="dxa"/>
            <w:shd w:val="clear" w:color="auto" w:fill="FFFFFF" w:themeFill="background1"/>
            <w:noWrap/>
          </w:tcPr>
          <w:p w:rsidR="00181901" w:rsidRPr="00E54C96" w:rsidRDefault="00181901" w:rsidP="00647397">
            <w:pPr>
              <w:jc w:val="center"/>
              <w:rPr>
                <w:color w:val="000000" w:themeColor="text1"/>
                <w:sz w:val="24"/>
                <w:szCs w:val="24"/>
              </w:rPr>
            </w:pPr>
            <w:r w:rsidRPr="00E54C96">
              <w:rPr>
                <w:color w:val="000000" w:themeColor="text1"/>
                <w:sz w:val="24"/>
                <w:szCs w:val="24"/>
              </w:rPr>
              <w:t>50</w:t>
            </w:r>
          </w:p>
        </w:tc>
        <w:tc>
          <w:tcPr>
            <w:tcW w:w="932" w:type="dxa"/>
            <w:shd w:val="clear" w:color="auto" w:fill="FFFFFF" w:themeFill="background1"/>
            <w:noWrap/>
          </w:tcPr>
          <w:p w:rsidR="00181901" w:rsidRPr="00E54C96" w:rsidRDefault="00181901" w:rsidP="00647397">
            <w:pPr>
              <w:jc w:val="center"/>
              <w:rPr>
                <w:color w:val="000000" w:themeColor="text1"/>
                <w:sz w:val="24"/>
                <w:szCs w:val="24"/>
              </w:rPr>
            </w:pPr>
            <w:r w:rsidRPr="00E54C96">
              <w:rPr>
                <w:color w:val="000000" w:themeColor="text1"/>
                <w:sz w:val="24"/>
                <w:szCs w:val="24"/>
              </w:rPr>
              <w:t>50</w:t>
            </w:r>
          </w:p>
        </w:tc>
        <w:tc>
          <w:tcPr>
            <w:tcW w:w="1717" w:type="dxa"/>
            <w:vMerge/>
            <w:shd w:val="clear" w:color="auto" w:fill="FFFFFF" w:themeFill="background1"/>
            <w:noWrap/>
          </w:tcPr>
          <w:p w:rsidR="00181901" w:rsidRPr="00B66E51" w:rsidRDefault="00181901" w:rsidP="00647397">
            <w:pPr>
              <w:jc w:val="center"/>
              <w:rPr>
                <w:color w:val="000000" w:themeColor="text1"/>
                <w:sz w:val="24"/>
                <w:szCs w:val="24"/>
              </w:rPr>
            </w:pPr>
          </w:p>
        </w:tc>
      </w:tr>
      <w:tr w:rsidR="00181901" w:rsidRPr="001F5DB4" w:rsidTr="00647397">
        <w:trPr>
          <w:trHeight w:val="20"/>
          <w:jc w:val="center"/>
        </w:trPr>
        <w:tc>
          <w:tcPr>
            <w:tcW w:w="709" w:type="dxa"/>
            <w:shd w:val="clear" w:color="auto" w:fill="FFFFFF" w:themeFill="background1"/>
            <w:noWrap/>
          </w:tcPr>
          <w:p w:rsidR="00181901" w:rsidRPr="00B66E51" w:rsidRDefault="00181901" w:rsidP="00647397">
            <w:pPr>
              <w:jc w:val="center"/>
              <w:rPr>
                <w:color w:val="000000" w:themeColor="text1"/>
                <w:sz w:val="24"/>
                <w:szCs w:val="24"/>
              </w:rPr>
            </w:pPr>
            <w:r>
              <w:rPr>
                <w:color w:val="000000" w:themeColor="text1"/>
                <w:sz w:val="24"/>
                <w:szCs w:val="24"/>
              </w:rPr>
              <w:lastRenderedPageBreak/>
              <w:t>7</w:t>
            </w:r>
            <w:r w:rsidRPr="00B66E51">
              <w:rPr>
                <w:color w:val="000000" w:themeColor="text1"/>
                <w:sz w:val="24"/>
                <w:szCs w:val="24"/>
              </w:rPr>
              <w:t>.3</w:t>
            </w:r>
          </w:p>
        </w:tc>
        <w:tc>
          <w:tcPr>
            <w:tcW w:w="1984" w:type="dxa"/>
            <w:shd w:val="clear" w:color="auto" w:fill="FFFFFF" w:themeFill="background1"/>
            <w:noWrap/>
          </w:tcPr>
          <w:p w:rsidR="00181901" w:rsidRPr="00B66E51" w:rsidRDefault="00181901" w:rsidP="00647397">
            <w:pPr>
              <w:ind w:right="-39"/>
              <w:jc w:val="both"/>
              <w:rPr>
                <w:color w:val="000000" w:themeColor="text1"/>
                <w:sz w:val="24"/>
                <w:szCs w:val="24"/>
              </w:rPr>
            </w:pPr>
            <w:r w:rsidRPr="00B66E51">
              <w:rPr>
                <w:color w:val="000000" w:themeColor="text1"/>
                <w:sz w:val="24"/>
                <w:szCs w:val="24"/>
              </w:rPr>
              <w:t>Размещение на сайтах администраций муниципальных районов, городских округов Воронежской област</w:t>
            </w:r>
            <w:r>
              <w:rPr>
                <w:color w:val="000000" w:themeColor="text1"/>
                <w:sz w:val="24"/>
                <w:szCs w:val="24"/>
              </w:rPr>
              <w:t xml:space="preserve">и полного перечня ресурс снабжающих </w:t>
            </w:r>
            <w:r w:rsidRPr="00B66E51">
              <w:rPr>
                <w:color w:val="000000" w:themeColor="text1"/>
                <w:sz w:val="24"/>
                <w:szCs w:val="24"/>
              </w:rPr>
              <w:t xml:space="preserve">организаций, осуществляющих на соответствующих территориях подключение (технологическое присоединение), со ссылками на сайты данных организаций, где размещена информация о доступной </w:t>
            </w:r>
            <w:r w:rsidRPr="00B66E51">
              <w:rPr>
                <w:color w:val="000000" w:themeColor="text1"/>
                <w:sz w:val="24"/>
                <w:szCs w:val="24"/>
              </w:rPr>
              <w:lastRenderedPageBreak/>
              <w:t>мощности на источнике тепло-, водоснабжения</w:t>
            </w:r>
          </w:p>
        </w:tc>
        <w:tc>
          <w:tcPr>
            <w:tcW w:w="1843" w:type="dxa"/>
            <w:shd w:val="clear" w:color="auto" w:fill="FFFFFF" w:themeFill="background1"/>
            <w:noWrap/>
          </w:tcPr>
          <w:p w:rsidR="00181901" w:rsidRPr="00B66E51" w:rsidRDefault="00181901" w:rsidP="00647397">
            <w:pPr>
              <w:jc w:val="center"/>
              <w:rPr>
                <w:color w:val="000000" w:themeColor="text1"/>
                <w:sz w:val="24"/>
                <w:szCs w:val="24"/>
              </w:rPr>
            </w:pPr>
            <w:r w:rsidRPr="00B66E51">
              <w:rPr>
                <w:color w:val="000000" w:themeColor="text1"/>
                <w:sz w:val="24"/>
                <w:szCs w:val="24"/>
              </w:rPr>
              <w:lastRenderedPageBreak/>
              <w:t>2022-2025</w:t>
            </w:r>
          </w:p>
        </w:tc>
        <w:tc>
          <w:tcPr>
            <w:tcW w:w="2270" w:type="dxa"/>
            <w:shd w:val="clear" w:color="auto" w:fill="FFFFFF" w:themeFill="background1"/>
            <w:noWrap/>
          </w:tcPr>
          <w:p w:rsidR="00181901" w:rsidRPr="00B66E51" w:rsidRDefault="00181901" w:rsidP="00647397">
            <w:pPr>
              <w:jc w:val="both"/>
              <w:rPr>
                <w:color w:val="000000" w:themeColor="text1"/>
                <w:sz w:val="24"/>
                <w:szCs w:val="24"/>
              </w:rPr>
            </w:pPr>
            <w:r w:rsidRPr="00B66E51">
              <w:rPr>
                <w:color w:val="000000" w:themeColor="text1"/>
                <w:sz w:val="24"/>
                <w:szCs w:val="24"/>
              </w:rPr>
              <w:t>Сокращение времени на получение необходимой информации о подключении (технологическом присоединении) к системам тепло- и водоснабжения (холодного и горячего) и (или) водоотведения</w:t>
            </w:r>
          </w:p>
        </w:tc>
        <w:tc>
          <w:tcPr>
            <w:tcW w:w="1701" w:type="dxa"/>
            <w:vMerge/>
            <w:shd w:val="clear" w:color="auto" w:fill="FFFFFF" w:themeFill="background1"/>
            <w:noWrap/>
            <w:vAlign w:val="center"/>
          </w:tcPr>
          <w:p w:rsidR="00181901" w:rsidRPr="00B66E51" w:rsidRDefault="00181901" w:rsidP="00647397">
            <w:pPr>
              <w:jc w:val="both"/>
              <w:rPr>
                <w:color w:val="000000" w:themeColor="text1"/>
                <w:sz w:val="24"/>
                <w:szCs w:val="24"/>
              </w:rPr>
            </w:pPr>
          </w:p>
        </w:tc>
        <w:tc>
          <w:tcPr>
            <w:tcW w:w="992" w:type="dxa"/>
            <w:vMerge/>
            <w:shd w:val="clear" w:color="auto" w:fill="FFFFFF" w:themeFill="background1"/>
            <w:noWrap/>
          </w:tcPr>
          <w:p w:rsidR="00181901" w:rsidRPr="00B66E51" w:rsidRDefault="00181901" w:rsidP="00647397">
            <w:pPr>
              <w:jc w:val="center"/>
              <w:rPr>
                <w:color w:val="000000" w:themeColor="text1"/>
                <w:sz w:val="24"/>
                <w:szCs w:val="24"/>
              </w:rPr>
            </w:pPr>
          </w:p>
        </w:tc>
        <w:tc>
          <w:tcPr>
            <w:tcW w:w="851" w:type="dxa"/>
            <w:shd w:val="clear" w:color="auto" w:fill="FFFFFF" w:themeFill="background1"/>
            <w:noWrap/>
          </w:tcPr>
          <w:p w:rsidR="00181901" w:rsidRPr="00E54C96" w:rsidRDefault="00181901" w:rsidP="00647397">
            <w:pPr>
              <w:jc w:val="center"/>
              <w:rPr>
                <w:color w:val="000000" w:themeColor="text1"/>
                <w:sz w:val="24"/>
                <w:szCs w:val="24"/>
              </w:rPr>
            </w:pPr>
            <w:r w:rsidRPr="00E54C96">
              <w:rPr>
                <w:color w:val="000000" w:themeColor="text1"/>
                <w:sz w:val="24"/>
                <w:szCs w:val="24"/>
              </w:rPr>
              <w:t>100</w:t>
            </w:r>
          </w:p>
        </w:tc>
        <w:tc>
          <w:tcPr>
            <w:tcW w:w="850" w:type="dxa"/>
            <w:shd w:val="clear" w:color="auto" w:fill="FFFFFF" w:themeFill="background1"/>
            <w:noWrap/>
          </w:tcPr>
          <w:p w:rsidR="00181901" w:rsidRPr="00E54C96" w:rsidRDefault="00181901" w:rsidP="00647397">
            <w:pPr>
              <w:jc w:val="center"/>
              <w:rPr>
                <w:color w:val="000000" w:themeColor="text1"/>
                <w:sz w:val="24"/>
                <w:szCs w:val="24"/>
              </w:rPr>
            </w:pPr>
            <w:r w:rsidRPr="00E54C96">
              <w:rPr>
                <w:color w:val="000000" w:themeColor="text1"/>
                <w:sz w:val="24"/>
                <w:szCs w:val="24"/>
              </w:rPr>
              <w:t>100</w:t>
            </w:r>
          </w:p>
        </w:tc>
        <w:tc>
          <w:tcPr>
            <w:tcW w:w="851" w:type="dxa"/>
            <w:shd w:val="clear" w:color="auto" w:fill="FFFFFF" w:themeFill="background1"/>
            <w:noWrap/>
          </w:tcPr>
          <w:p w:rsidR="00181901" w:rsidRPr="00E54C96" w:rsidRDefault="00181901" w:rsidP="00647397">
            <w:pPr>
              <w:jc w:val="center"/>
              <w:rPr>
                <w:color w:val="000000" w:themeColor="text1"/>
                <w:sz w:val="24"/>
                <w:szCs w:val="24"/>
              </w:rPr>
            </w:pPr>
            <w:r w:rsidRPr="00E54C96">
              <w:rPr>
                <w:color w:val="000000" w:themeColor="text1"/>
                <w:sz w:val="24"/>
                <w:szCs w:val="24"/>
              </w:rPr>
              <w:t>100</w:t>
            </w:r>
          </w:p>
        </w:tc>
        <w:tc>
          <w:tcPr>
            <w:tcW w:w="850" w:type="dxa"/>
            <w:shd w:val="clear" w:color="auto" w:fill="FFFFFF" w:themeFill="background1"/>
            <w:noWrap/>
          </w:tcPr>
          <w:p w:rsidR="00181901" w:rsidRPr="00E54C96" w:rsidRDefault="00181901" w:rsidP="00647397">
            <w:pPr>
              <w:jc w:val="center"/>
              <w:rPr>
                <w:color w:val="000000" w:themeColor="text1"/>
                <w:sz w:val="24"/>
                <w:szCs w:val="24"/>
              </w:rPr>
            </w:pPr>
            <w:r w:rsidRPr="00E54C96">
              <w:rPr>
                <w:color w:val="000000" w:themeColor="text1"/>
                <w:sz w:val="24"/>
                <w:szCs w:val="24"/>
              </w:rPr>
              <w:t>100</w:t>
            </w:r>
          </w:p>
        </w:tc>
        <w:tc>
          <w:tcPr>
            <w:tcW w:w="932" w:type="dxa"/>
            <w:shd w:val="clear" w:color="auto" w:fill="FFFFFF" w:themeFill="background1"/>
            <w:noWrap/>
          </w:tcPr>
          <w:p w:rsidR="00181901" w:rsidRPr="00E54C96" w:rsidRDefault="00181901" w:rsidP="00647397">
            <w:pPr>
              <w:jc w:val="center"/>
              <w:rPr>
                <w:color w:val="000000" w:themeColor="text1"/>
                <w:sz w:val="24"/>
                <w:szCs w:val="24"/>
              </w:rPr>
            </w:pPr>
            <w:r w:rsidRPr="00E54C96">
              <w:rPr>
                <w:color w:val="000000" w:themeColor="text1"/>
                <w:sz w:val="24"/>
                <w:szCs w:val="24"/>
              </w:rPr>
              <w:t>100</w:t>
            </w:r>
          </w:p>
        </w:tc>
        <w:tc>
          <w:tcPr>
            <w:tcW w:w="1717" w:type="dxa"/>
            <w:vMerge/>
            <w:shd w:val="clear" w:color="auto" w:fill="FFFFFF" w:themeFill="background1"/>
            <w:noWrap/>
          </w:tcPr>
          <w:p w:rsidR="00181901" w:rsidRPr="00B66E51" w:rsidRDefault="00181901" w:rsidP="00647397">
            <w:pPr>
              <w:jc w:val="center"/>
              <w:rPr>
                <w:color w:val="000000" w:themeColor="text1"/>
                <w:sz w:val="24"/>
                <w:szCs w:val="24"/>
              </w:rPr>
            </w:pPr>
          </w:p>
        </w:tc>
      </w:tr>
      <w:tr w:rsidR="00181901" w:rsidRPr="001F5DB4" w:rsidTr="00647397">
        <w:trPr>
          <w:trHeight w:val="20"/>
          <w:jc w:val="center"/>
        </w:trPr>
        <w:tc>
          <w:tcPr>
            <w:tcW w:w="709" w:type="dxa"/>
            <w:shd w:val="clear" w:color="auto" w:fill="FFFFFF" w:themeFill="background1"/>
            <w:noWrap/>
            <w:vAlign w:val="center"/>
          </w:tcPr>
          <w:p w:rsidR="00181901" w:rsidRPr="00A37630" w:rsidRDefault="00181901" w:rsidP="00647397">
            <w:pPr>
              <w:jc w:val="center"/>
              <w:rPr>
                <w:color w:val="000000" w:themeColor="text1"/>
                <w:sz w:val="24"/>
                <w:szCs w:val="24"/>
              </w:rPr>
            </w:pPr>
            <w:r>
              <w:rPr>
                <w:color w:val="000000" w:themeColor="text1"/>
                <w:sz w:val="24"/>
                <w:szCs w:val="24"/>
              </w:rPr>
              <w:lastRenderedPageBreak/>
              <w:t>8</w:t>
            </w:r>
          </w:p>
        </w:tc>
        <w:tc>
          <w:tcPr>
            <w:tcW w:w="14841" w:type="dxa"/>
            <w:gridSpan w:val="11"/>
            <w:shd w:val="clear" w:color="auto" w:fill="FFFFFF" w:themeFill="background1"/>
            <w:noWrap/>
          </w:tcPr>
          <w:p w:rsidR="00181901" w:rsidRPr="00E7368A" w:rsidRDefault="00181901" w:rsidP="00647397">
            <w:pPr>
              <w:jc w:val="center"/>
              <w:rPr>
                <w:b/>
                <w:color w:val="000000" w:themeColor="text1"/>
                <w:sz w:val="24"/>
                <w:szCs w:val="24"/>
              </w:rPr>
            </w:pPr>
            <w:r w:rsidRPr="00A37630">
              <w:rPr>
                <w:b/>
                <w:color w:val="000000" w:themeColor="text1"/>
                <w:sz w:val="24"/>
                <w:szCs w:val="24"/>
              </w:rPr>
              <w:t>Рынок выполнения работ по содержанию и текущему ремонту общего имущества собственников п</w:t>
            </w:r>
            <w:r>
              <w:rPr>
                <w:b/>
                <w:color w:val="000000" w:themeColor="text1"/>
                <w:sz w:val="24"/>
                <w:szCs w:val="24"/>
              </w:rPr>
              <w:t>омещений в многоквартирном доме</w:t>
            </w:r>
          </w:p>
        </w:tc>
      </w:tr>
      <w:tr w:rsidR="00181901" w:rsidRPr="001F5DB4" w:rsidTr="00647397">
        <w:trPr>
          <w:trHeight w:val="20"/>
          <w:jc w:val="center"/>
        </w:trPr>
        <w:tc>
          <w:tcPr>
            <w:tcW w:w="15550" w:type="dxa"/>
            <w:gridSpan w:val="12"/>
            <w:shd w:val="clear" w:color="auto" w:fill="FFFFFF" w:themeFill="background1"/>
            <w:noWrap/>
          </w:tcPr>
          <w:p w:rsidR="00181901" w:rsidRPr="00A37630" w:rsidRDefault="00181901" w:rsidP="00647397">
            <w:pPr>
              <w:jc w:val="both"/>
              <w:rPr>
                <w:color w:val="000000" w:themeColor="text1"/>
                <w:sz w:val="24"/>
                <w:szCs w:val="24"/>
              </w:rPr>
            </w:pPr>
            <w:r w:rsidRPr="00A37630">
              <w:rPr>
                <w:color w:val="000000" w:themeColor="text1"/>
                <w:sz w:val="24"/>
                <w:szCs w:val="24"/>
              </w:rPr>
              <w:t>В 2021 году осуществляли деятельность на рынке выполнения работ по содержанию и текущему ремонту общего имущества собственников помещений в многоквартирном доме 8 организаций частной формы собствен</w:t>
            </w:r>
            <w:r>
              <w:rPr>
                <w:color w:val="000000" w:themeColor="text1"/>
                <w:sz w:val="24"/>
                <w:szCs w:val="24"/>
              </w:rPr>
              <w:t>ности</w:t>
            </w:r>
            <w:r w:rsidRPr="00A37630">
              <w:rPr>
                <w:color w:val="000000" w:themeColor="text1"/>
                <w:sz w:val="24"/>
                <w:szCs w:val="24"/>
              </w:rPr>
              <w:t xml:space="preserve"> (в 2020 году –  7 организа</w:t>
            </w:r>
            <w:r>
              <w:rPr>
                <w:color w:val="000000" w:themeColor="text1"/>
                <w:sz w:val="24"/>
                <w:szCs w:val="24"/>
              </w:rPr>
              <w:t>ций)</w:t>
            </w:r>
            <w:r w:rsidRPr="00A37630">
              <w:rPr>
                <w:color w:val="000000" w:themeColor="text1"/>
                <w:sz w:val="24"/>
                <w:szCs w:val="24"/>
              </w:rPr>
              <w:t xml:space="preserve">. </w:t>
            </w:r>
          </w:p>
          <w:p w:rsidR="00181901" w:rsidRPr="00A37630" w:rsidRDefault="00181901" w:rsidP="00647397">
            <w:pPr>
              <w:jc w:val="both"/>
              <w:rPr>
                <w:color w:val="000000" w:themeColor="text1"/>
                <w:sz w:val="24"/>
                <w:szCs w:val="24"/>
              </w:rPr>
            </w:pPr>
            <w:r w:rsidRPr="00A37630">
              <w:rPr>
                <w:color w:val="000000" w:themeColor="text1"/>
                <w:sz w:val="24"/>
                <w:szCs w:val="24"/>
              </w:rPr>
              <w:t>Проблема: низкое качество оказываемых услуг по содержанию и текущему ремонту общего имущества собственников помещений в многоквартирном доме</w:t>
            </w:r>
            <w:r>
              <w:rPr>
                <w:color w:val="000000" w:themeColor="text1"/>
                <w:sz w:val="24"/>
                <w:szCs w:val="24"/>
              </w:rPr>
              <w:t>.</w:t>
            </w:r>
          </w:p>
          <w:p w:rsidR="00181901" w:rsidRPr="00A37630" w:rsidRDefault="00181901" w:rsidP="00647397">
            <w:pPr>
              <w:jc w:val="both"/>
              <w:rPr>
                <w:color w:val="000000" w:themeColor="text1"/>
                <w:sz w:val="24"/>
                <w:szCs w:val="24"/>
              </w:rPr>
            </w:pPr>
            <w:r w:rsidRPr="00A37630">
              <w:rPr>
                <w:color w:val="000000" w:themeColor="text1"/>
                <w:sz w:val="24"/>
                <w:szCs w:val="24"/>
              </w:rPr>
              <w:t>Цель развития конкуренции на рынке выполнения работ по содержанию и текущему ремонту общего имущества собственников помещений в многоквартирном доме: поддержание доли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p>
          <w:p w:rsidR="00181901" w:rsidRPr="00A37630" w:rsidRDefault="00181901" w:rsidP="00647397">
            <w:pPr>
              <w:jc w:val="both"/>
              <w:rPr>
                <w:color w:val="000000" w:themeColor="text1"/>
                <w:sz w:val="24"/>
                <w:szCs w:val="24"/>
              </w:rPr>
            </w:pPr>
            <w:r w:rsidRPr="00A37630">
              <w:rPr>
                <w:color w:val="000000" w:themeColor="text1"/>
                <w:sz w:val="24"/>
                <w:szCs w:val="24"/>
              </w:rPr>
              <w:t>Перспективы развития рынка: увеличение количества организаций частной формы собственности на указанном рынке.</w:t>
            </w:r>
          </w:p>
        </w:tc>
      </w:tr>
      <w:tr w:rsidR="00181901" w:rsidRPr="001F5DB4" w:rsidTr="00647397">
        <w:trPr>
          <w:trHeight w:val="20"/>
          <w:jc w:val="center"/>
        </w:trPr>
        <w:tc>
          <w:tcPr>
            <w:tcW w:w="709" w:type="dxa"/>
            <w:shd w:val="clear" w:color="auto" w:fill="FFFFFF" w:themeFill="background1"/>
            <w:noWrap/>
          </w:tcPr>
          <w:p w:rsidR="00181901" w:rsidRPr="00A37630" w:rsidRDefault="00181901" w:rsidP="00647397">
            <w:pPr>
              <w:jc w:val="center"/>
              <w:rPr>
                <w:color w:val="000000" w:themeColor="text1"/>
                <w:sz w:val="24"/>
                <w:szCs w:val="24"/>
              </w:rPr>
            </w:pPr>
            <w:r>
              <w:rPr>
                <w:color w:val="000000" w:themeColor="text1"/>
                <w:sz w:val="24"/>
                <w:szCs w:val="24"/>
              </w:rPr>
              <w:t>8</w:t>
            </w:r>
            <w:r w:rsidRPr="00A37630">
              <w:rPr>
                <w:color w:val="000000" w:themeColor="text1"/>
                <w:sz w:val="24"/>
                <w:szCs w:val="24"/>
              </w:rPr>
              <w:t>.1</w:t>
            </w:r>
          </w:p>
        </w:tc>
        <w:tc>
          <w:tcPr>
            <w:tcW w:w="1984" w:type="dxa"/>
            <w:shd w:val="clear" w:color="auto" w:fill="FFFFFF" w:themeFill="background1"/>
            <w:noWrap/>
          </w:tcPr>
          <w:p w:rsidR="00181901" w:rsidRPr="00A37630" w:rsidRDefault="00181901" w:rsidP="00647397">
            <w:pPr>
              <w:jc w:val="both"/>
              <w:rPr>
                <w:color w:val="000000" w:themeColor="text1"/>
                <w:sz w:val="24"/>
                <w:szCs w:val="24"/>
              </w:rPr>
            </w:pPr>
            <w:r w:rsidRPr="00A37630">
              <w:rPr>
                <w:color w:val="000000" w:themeColor="text1"/>
                <w:sz w:val="24"/>
                <w:szCs w:val="24"/>
              </w:rPr>
              <w:t>Организация проведения открытых конкурсных отборов управляющих организаций для управления многоквартирными домами в установленные сроки</w:t>
            </w:r>
          </w:p>
        </w:tc>
        <w:tc>
          <w:tcPr>
            <w:tcW w:w="1843" w:type="dxa"/>
            <w:shd w:val="clear" w:color="auto" w:fill="FFFFFF" w:themeFill="background1"/>
            <w:noWrap/>
          </w:tcPr>
          <w:p w:rsidR="00181901" w:rsidRPr="00A37630" w:rsidRDefault="00181901" w:rsidP="00647397">
            <w:pPr>
              <w:jc w:val="center"/>
              <w:rPr>
                <w:color w:val="000000" w:themeColor="text1"/>
                <w:sz w:val="24"/>
                <w:szCs w:val="24"/>
              </w:rPr>
            </w:pPr>
            <w:r w:rsidRPr="00A37630">
              <w:rPr>
                <w:color w:val="000000" w:themeColor="text1"/>
                <w:sz w:val="24"/>
                <w:szCs w:val="24"/>
              </w:rPr>
              <w:t>2022-2025</w:t>
            </w:r>
          </w:p>
        </w:tc>
        <w:tc>
          <w:tcPr>
            <w:tcW w:w="2270" w:type="dxa"/>
            <w:shd w:val="clear" w:color="auto" w:fill="FFFFFF" w:themeFill="background1"/>
            <w:noWrap/>
          </w:tcPr>
          <w:p w:rsidR="00181901" w:rsidRPr="00A37630" w:rsidRDefault="00181901" w:rsidP="00647397">
            <w:pPr>
              <w:adjustRightInd w:val="0"/>
              <w:jc w:val="both"/>
              <w:rPr>
                <w:color w:val="000000" w:themeColor="text1"/>
                <w:sz w:val="24"/>
                <w:szCs w:val="24"/>
              </w:rPr>
            </w:pPr>
            <w:r w:rsidRPr="00A37630">
              <w:rPr>
                <w:color w:val="000000" w:themeColor="text1"/>
                <w:sz w:val="24"/>
                <w:szCs w:val="24"/>
              </w:rPr>
              <w:t>Обеспечение соблюдения органами власти сроков проведения открытых конкурсных отборов управляющих организаций для управления многоквартирными домами</w:t>
            </w:r>
          </w:p>
        </w:tc>
        <w:tc>
          <w:tcPr>
            <w:tcW w:w="1701" w:type="dxa"/>
            <w:shd w:val="clear" w:color="auto" w:fill="FFFFFF" w:themeFill="background1"/>
            <w:noWrap/>
          </w:tcPr>
          <w:p w:rsidR="00181901" w:rsidRPr="00A37630" w:rsidRDefault="00181901" w:rsidP="00647397">
            <w:pPr>
              <w:adjustRightInd w:val="0"/>
              <w:jc w:val="center"/>
              <w:rPr>
                <w:color w:val="000000" w:themeColor="text1"/>
                <w:sz w:val="24"/>
                <w:szCs w:val="24"/>
              </w:rPr>
            </w:pPr>
            <w:r w:rsidRPr="00A37630">
              <w:rPr>
                <w:color w:val="000000" w:themeColor="text1"/>
                <w:sz w:val="24"/>
                <w:szCs w:val="24"/>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p>
        </w:tc>
        <w:tc>
          <w:tcPr>
            <w:tcW w:w="992" w:type="dxa"/>
            <w:shd w:val="clear" w:color="auto" w:fill="FFFFFF" w:themeFill="background1"/>
            <w:noWrap/>
          </w:tcPr>
          <w:p w:rsidR="00181901" w:rsidRPr="00A37630" w:rsidRDefault="00181901" w:rsidP="00647397">
            <w:pPr>
              <w:jc w:val="center"/>
              <w:rPr>
                <w:color w:val="000000" w:themeColor="text1"/>
                <w:sz w:val="24"/>
                <w:szCs w:val="24"/>
              </w:rPr>
            </w:pPr>
            <w:r w:rsidRPr="00A37630">
              <w:rPr>
                <w:color w:val="000000" w:themeColor="text1"/>
                <w:sz w:val="24"/>
                <w:szCs w:val="24"/>
              </w:rPr>
              <w:t>Процентов</w:t>
            </w:r>
          </w:p>
        </w:tc>
        <w:tc>
          <w:tcPr>
            <w:tcW w:w="851" w:type="dxa"/>
            <w:shd w:val="clear" w:color="auto" w:fill="FFFFFF" w:themeFill="background1"/>
            <w:noWrap/>
          </w:tcPr>
          <w:p w:rsidR="00181901" w:rsidRPr="00A37630" w:rsidRDefault="00181901" w:rsidP="00647397">
            <w:pPr>
              <w:jc w:val="center"/>
              <w:rPr>
                <w:color w:val="000000" w:themeColor="text1"/>
                <w:sz w:val="24"/>
                <w:szCs w:val="24"/>
              </w:rPr>
            </w:pPr>
            <w:r w:rsidRPr="00A37630">
              <w:rPr>
                <w:color w:val="000000" w:themeColor="text1"/>
                <w:sz w:val="24"/>
                <w:szCs w:val="24"/>
              </w:rPr>
              <w:t>100</w:t>
            </w:r>
          </w:p>
        </w:tc>
        <w:tc>
          <w:tcPr>
            <w:tcW w:w="850" w:type="dxa"/>
            <w:shd w:val="clear" w:color="auto" w:fill="FFFFFF" w:themeFill="background1"/>
            <w:noWrap/>
          </w:tcPr>
          <w:p w:rsidR="00181901" w:rsidRPr="00A37630" w:rsidRDefault="00181901" w:rsidP="00647397">
            <w:pPr>
              <w:ind w:firstLine="4"/>
              <w:jc w:val="center"/>
              <w:rPr>
                <w:color w:val="000000" w:themeColor="text1"/>
                <w:sz w:val="24"/>
                <w:szCs w:val="24"/>
              </w:rPr>
            </w:pPr>
            <w:r w:rsidRPr="00A37630">
              <w:rPr>
                <w:color w:val="000000" w:themeColor="text1"/>
                <w:sz w:val="24"/>
                <w:szCs w:val="24"/>
              </w:rPr>
              <w:t>100</w:t>
            </w:r>
          </w:p>
        </w:tc>
        <w:tc>
          <w:tcPr>
            <w:tcW w:w="851" w:type="dxa"/>
            <w:shd w:val="clear" w:color="auto" w:fill="FFFFFF" w:themeFill="background1"/>
            <w:noWrap/>
          </w:tcPr>
          <w:p w:rsidR="00181901" w:rsidRPr="00A37630" w:rsidRDefault="00181901" w:rsidP="00647397">
            <w:pPr>
              <w:jc w:val="center"/>
              <w:rPr>
                <w:color w:val="000000" w:themeColor="text1"/>
                <w:sz w:val="24"/>
                <w:szCs w:val="24"/>
              </w:rPr>
            </w:pPr>
            <w:r w:rsidRPr="00A37630">
              <w:rPr>
                <w:color w:val="000000" w:themeColor="text1"/>
                <w:sz w:val="24"/>
                <w:szCs w:val="24"/>
              </w:rPr>
              <w:t>100</w:t>
            </w:r>
          </w:p>
        </w:tc>
        <w:tc>
          <w:tcPr>
            <w:tcW w:w="850" w:type="dxa"/>
            <w:shd w:val="clear" w:color="auto" w:fill="FFFFFF" w:themeFill="background1"/>
            <w:noWrap/>
          </w:tcPr>
          <w:p w:rsidR="00181901" w:rsidRPr="00A37630" w:rsidRDefault="00181901" w:rsidP="00647397">
            <w:pPr>
              <w:jc w:val="center"/>
              <w:rPr>
                <w:color w:val="000000" w:themeColor="text1"/>
                <w:sz w:val="24"/>
                <w:szCs w:val="24"/>
              </w:rPr>
            </w:pPr>
            <w:r w:rsidRPr="00A37630">
              <w:rPr>
                <w:color w:val="000000" w:themeColor="text1"/>
                <w:sz w:val="24"/>
                <w:szCs w:val="24"/>
              </w:rPr>
              <w:t>100</w:t>
            </w:r>
          </w:p>
        </w:tc>
        <w:tc>
          <w:tcPr>
            <w:tcW w:w="932" w:type="dxa"/>
            <w:shd w:val="clear" w:color="auto" w:fill="FFFFFF" w:themeFill="background1"/>
            <w:noWrap/>
          </w:tcPr>
          <w:p w:rsidR="00181901" w:rsidRPr="00A37630" w:rsidRDefault="00181901" w:rsidP="00647397">
            <w:pPr>
              <w:jc w:val="center"/>
              <w:rPr>
                <w:color w:val="000000" w:themeColor="text1"/>
                <w:sz w:val="24"/>
                <w:szCs w:val="24"/>
              </w:rPr>
            </w:pPr>
            <w:r w:rsidRPr="00A37630">
              <w:rPr>
                <w:color w:val="000000" w:themeColor="text1"/>
                <w:sz w:val="24"/>
                <w:szCs w:val="24"/>
              </w:rPr>
              <w:t>100</w:t>
            </w:r>
          </w:p>
        </w:tc>
        <w:tc>
          <w:tcPr>
            <w:tcW w:w="1717" w:type="dxa"/>
            <w:shd w:val="clear" w:color="auto" w:fill="FFFFFF" w:themeFill="background1"/>
            <w:noWrap/>
          </w:tcPr>
          <w:p w:rsidR="00181901" w:rsidRPr="00B66E51" w:rsidRDefault="00181901" w:rsidP="00647397">
            <w:pPr>
              <w:jc w:val="center"/>
              <w:rPr>
                <w:color w:val="000000" w:themeColor="text1"/>
                <w:sz w:val="24"/>
                <w:szCs w:val="24"/>
              </w:rPr>
            </w:pPr>
            <w:r>
              <w:rPr>
                <w:color w:val="000000" w:themeColor="text1"/>
                <w:sz w:val="24"/>
                <w:szCs w:val="24"/>
              </w:rPr>
              <w:t>Отдел муниципального хозяйства, промышленности и дорожной деятельности ад</w:t>
            </w:r>
            <w:r w:rsidRPr="00B66E51">
              <w:rPr>
                <w:color w:val="000000" w:themeColor="text1"/>
                <w:sz w:val="24"/>
                <w:szCs w:val="24"/>
              </w:rPr>
              <w:t>министрации муниципального района</w:t>
            </w:r>
          </w:p>
        </w:tc>
      </w:tr>
      <w:tr w:rsidR="00181901" w:rsidRPr="001F5DB4" w:rsidTr="00647397">
        <w:trPr>
          <w:trHeight w:val="20"/>
          <w:jc w:val="center"/>
        </w:trPr>
        <w:tc>
          <w:tcPr>
            <w:tcW w:w="709" w:type="dxa"/>
            <w:shd w:val="clear" w:color="auto" w:fill="FFFFFF" w:themeFill="background1"/>
            <w:noWrap/>
          </w:tcPr>
          <w:p w:rsidR="00181901" w:rsidRPr="009B5734" w:rsidRDefault="00181901" w:rsidP="00647397">
            <w:pPr>
              <w:jc w:val="center"/>
              <w:rPr>
                <w:color w:val="000000" w:themeColor="text1"/>
                <w:sz w:val="24"/>
                <w:szCs w:val="24"/>
                <w:lang w:val="en-US"/>
              </w:rPr>
            </w:pPr>
            <w:r>
              <w:rPr>
                <w:color w:val="000000" w:themeColor="text1"/>
                <w:sz w:val="24"/>
                <w:szCs w:val="24"/>
                <w:lang w:val="en-US"/>
              </w:rPr>
              <w:t>9</w:t>
            </w:r>
          </w:p>
        </w:tc>
        <w:tc>
          <w:tcPr>
            <w:tcW w:w="14841" w:type="dxa"/>
            <w:gridSpan w:val="11"/>
            <w:shd w:val="clear" w:color="auto" w:fill="FFFFFF" w:themeFill="background1"/>
            <w:noWrap/>
          </w:tcPr>
          <w:p w:rsidR="00181901" w:rsidRPr="00E7368A" w:rsidRDefault="00181901" w:rsidP="00647397">
            <w:pPr>
              <w:jc w:val="center"/>
              <w:rPr>
                <w:b/>
                <w:color w:val="000000" w:themeColor="text1"/>
                <w:sz w:val="24"/>
                <w:szCs w:val="24"/>
              </w:rPr>
            </w:pPr>
            <w:r w:rsidRPr="009B5734">
              <w:rPr>
                <w:b/>
                <w:color w:val="000000" w:themeColor="text1"/>
                <w:sz w:val="24"/>
                <w:szCs w:val="24"/>
              </w:rPr>
              <w:t>Рынок купли-продажи электрической энергии (мощности) на розничном рынке э</w:t>
            </w:r>
            <w:r>
              <w:rPr>
                <w:b/>
                <w:color w:val="000000" w:themeColor="text1"/>
                <w:sz w:val="24"/>
                <w:szCs w:val="24"/>
              </w:rPr>
              <w:t>лектрической энергии (мощности)</w:t>
            </w:r>
          </w:p>
        </w:tc>
      </w:tr>
      <w:tr w:rsidR="00181901" w:rsidRPr="001F5DB4" w:rsidTr="00647397">
        <w:trPr>
          <w:trHeight w:val="20"/>
          <w:jc w:val="center"/>
        </w:trPr>
        <w:tc>
          <w:tcPr>
            <w:tcW w:w="15550" w:type="dxa"/>
            <w:gridSpan w:val="12"/>
            <w:shd w:val="clear" w:color="auto" w:fill="FFFFFF" w:themeFill="background1"/>
            <w:noWrap/>
          </w:tcPr>
          <w:p w:rsidR="00181901" w:rsidRPr="009B5734" w:rsidRDefault="00181901" w:rsidP="00647397">
            <w:pPr>
              <w:jc w:val="both"/>
              <w:rPr>
                <w:color w:val="000000" w:themeColor="text1"/>
                <w:sz w:val="24"/>
                <w:szCs w:val="24"/>
              </w:rPr>
            </w:pPr>
            <w:r w:rsidRPr="009B5734">
              <w:rPr>
                <w:color w:val="000000" w:themeColor="text1"/>
                <w:sz w:val="24"/>
                <w:szCs w:val="24"/>
              </w:rPr>
              <w:t>В 2021 году 1 организация частной формы собственности осуществляла деятельность на рынке купли-продажи электрической энергии (мощности) на розничном рынке электрической энергии (мощности) (в 2020 году – 1 органи</w:t>
            </w:r>
            <w:r>
              <w:rPr>
                <w:color w:val="000000" w:themeColor="text1"/>
                <w:sz w:val="24"/>
                <w:szCs w:val="24"/>
              </w:rPr>
              <w:t>зация</w:t>
            </w:r>
            <w:r w:rsidRPr="009B5734">
              <w:rPr>
                <w:color w:val="000000" w:themeColor="text1"/>
                <w:sz w:val="24"/>
                <w:szCs w:val="24"/>
              </w:rPr>
              <w:t>)</w:t>
            </w:r>
            <w:r>
              <w:rPr>
                <w:color w:val="000000" w:themeColor="text1"/>
                <w:sz w:val="24"/>
                <w:szCs w:val="24"/>
              </w:rPr>
              <w:t>.</w:t>
            </w:r>
            <w:r w:rsidRPr="009B5734">
              <w:rPr>
                <w:color w:val="000000" w:themeColor="text1"/>
                <w:sz w:val="24"/>
                <w:szCs w:val="24"/>
              </w:rPr>
              <w:t xml:space="preserve"> </w:t>
            </w:r>
          </w:p>
          <w:p w:rsidR="00181901" w:rsidRPr="009B5734" w:rsidRDefault="00181901" w:rsidP="00647397">
            <w:pPr>
              <w:rPr>
                <w:color w:val="000000" w:themeColor="text1"/>
                <w:sz w:val="24"/>
                <w:szCs w:val="24"/>
              </w:rPr>
            </w:pPr>
            <w:r w:rsidRPr="009B5734">
              <w:rPr>
                <w:color w:val="000000" w:themeColor="text1"/>
                <w:sz w:val="24"/>
                <w:szCs w:val="24"/>
              </w:rPr>
              <w:lastRenderedPageBreak/>
              <w:t>Проблемы: высокий уровень цен на электроэнергию (мощность).</w:t>
            </w:r>
          </w:p>
          <w:p w:rsidR="00181901" w:rsidRPr="009B5734" w:rsidRDefault="00181901" w:rsidP="00647397">
            <w:pPr>
              <w:jc w:val="both"/>
              <w:rPr>
                <w:color w:val="000000" w:themeColor="text1"/>
                <w:sz w:val="24"/>
                <w:szCs w:val="24"/>
              </w:rPr>
            </w:pPr>
            <w:r w:rsidRPr="009B5734">
              <w:rPr>
                <w:color w:val="000000" w:themeColor="text1"/>
                <w:sz w:val="24"/>
                <w:szCs w:val="24"/>
              </w:rPr>
              <w:t>Цель развития конкуренции на рынке: обеспечение повышения удовлетворенности потребителей качеством и выбором услуг путем создания условий для развития деятельности организаций негосударственной (немуниципальной) формы собственности в сфере сбыта электроэнергии в Воронежской области.</w:t>
            </w:r>
          </w:p>
          <w:p w:rsidR="00181901" w:rsidRPr="009B5734" w:rsidRDefault="00181901" w:rsidP="00647397">
            <w:pPr>
              <w:rPr>
                <w:color w:val="000000" w:themeColor="text1"/>
                <w:sz w:val="24"/>
                <w:szCs w:val="24"/>
              </w:rPr>
            </w:pPr>
            <w:r w:rsidRPr="009B5734">
              <w:rPr>
                <w:color w:val="000000" w:themeColor="text1"/>
                <w:sz w:val="24"/>
                <w:szCs w:val="24"/>
              </w:rPr>
              <w:t>Административные и экономические барьеры входа на рынок: отсутствуют.</w:t>
            </w:r>
          </w:p>
          <w:p w:rsidR="00181901" w:rsidRPr="009B5734" w:rsidRDefault="00181901" w:rsidP="00647397">
            <w:pPr>
              <w:adjustRightInd w:val="0"/>
              <w:jc w:val="both"/>
              <w:rPr>
                <w:color w:val="000000" w:themeColor="text1"/>
                <w:sz w:val="24"/>
                <w:szCs w:val="24"/>
              </w:rPr>
            </w:pPr>
            <w:r w:rsidRPr="009B5734">
              <w:rPr>
                <w:color w:val="000000" w:themeColor="text1"/>
                <w:sz w:val="24"/>
                <w:szCs w:val="24"/>
              </w:rPr>
              <w:t>Перспективы развития рынка: увеличение доли организаций частной формы собственности в сфере купли-продажи электрической энергии (мощности), совершенствование сбытовой деятельности компаний.</w:t>
            </w:r>
          </w:p>
        </w:tc>
      </w:tr>
      <w:tr w:rsidR="00181901" w:rsidRPr="001F5DB4" w:rsidTr="00647397">
        <w:trPr>
          <w:trHeight w:val="20"/>
          <w:jc w:val="center"/>
        </w:trPr>
        <w:tc>
          <w:tcPr>
            <w:tcW w:w="709" w:type="dxa"/>
            <w:shd w:val="clear" w:color="auto" w:fill="FFFFFF" w:themeFill="background1"/>
            <w:noWrap/>
          </w:tcPr>
          <w:p w:rsidR="00181901" w:rsidRPr="009B5734" w:rsidRDefault="00181901" w:rsidP="00647397">
            <w:pPr>
              <w:jc w:val="center"/>
              <w:rPr>
                <w:color w:val="000000" w:themeColor="text1"/>
                <w:sz w:val="24"/>
                <w:szCs w:val="24"/>
              </w:rPr>
            </w:pPr>
            <w:r>
              <w:rPr>
                <w:color w:val="000000" w:themeColor="text1"/>
                <w:sz w:val="24"/>
                <w:szCs w:val="24"/>
                <w:lang w:val="en-US"/>
              </w:rPr>
              <w:lastRenderedPageBreak/>
              <w:t>9</w:t>
            </w:r>
            <w:r w:rsidRPr="009B5734">
              <w:rPr>
                <w:color w:val="000000" w:themeColor="text1"/>
                <w:sz w:val="24"/>
                <w:szCs w:val="24"/>
              </w:rPr>
              <w:t>.1</w:t>
            </w:r>
          </w:p>
        </w:tc>
        <w:tc>
          <w:tcPr>
            <w:tcW w:w="1984" w:type="dxa"/>
            <w:shd w:val="clear" w:color="auto" w:fill="FFFFFF" w:themeFill="background1"/>
            <w:noWrap/>
          </w:tcPr>
          <w:p w:rsidR="00181901" w:rsidRPr="009B5734" w:rsidRDefault="00181901" w:rsidP="00647397">
            <w:pPr>
              <w:jc w:val="both"/>
              <w:rPr>
                <w:color w:val="000000" w:themeColor="text1"/>
                <w:sz w:val="24"/>
                <w:szCs w:val="24"/>
              </w:rPr>
            </w:pPr>
            <w:r w:rsidRPr="009B5734">
              <w:rPr>
                <w:color w:val="000000" w:themeColor="text1"/>
                <w:sz w:val="24"/>
                <w:szCs w:val="24"/>
              </w:rPr>
              <w:t>Сокращение на территории области доли полезного отпуска электроэнергии, реализуемого муниципальными унитарными предприятиями, в общем объеме таких ресурсов</w:t>
            </w:r>
          </w:p>
        </w:tc>
        <w:tc>
          <w:tcPr>
            <w:tcW w:w="1843" w:type="dxa"/>
            <w:shd w:val="clear" w:color="auto" w:fill="FFFFFF" w:themeFill="background1"/>
            <w:noWrap/>
          </w:tcPr>
          <w:p w:rsidR="00181901" w:rsidRPr="009B5734" w:rsidRDefault="00181901" w:rsidP="00647397">
            <w:pPr>
              <w:jc w:val="center"/>
              <w:rPr>
                <w:color w:val="000000" w:themeColor="text1"/>
                <w:sz w:val="24"/>
                <w:szCs w:val="24"/>
              </w:rPr>
            </w:pPr>
            <w:r w:rsidRPr="009B5734">
              <w:rPr>
                <w:color w:val="000000" w:themeColor="text1"/>
                <w:sz w:val="24"/>
                <w:szCs w:val="24"/>
              </w:rPr>
              <w:t>2022-2025</w:t>
            </w:r>
          </w:p>
        </w:tc>
        <w:tc>
          <w:tcPr>
            <w:tcW w:w="2270" w:type="dxa"/>
            <w:shd w:val="clear" w:color="auto" w:fill="FFFFFF" w:themeFill="background1"/>
            <w:noWrap/>
          </w:tcPr>
          <w:p w:rsidR="00181901" w:rsidRPr="009B5734" w:rsidRDefault="00181901" w:rsidP="00647397">
            <w:pPr>
              <w:pStyle w:val="ConsPlusNormal"/>
              <w:spacing w:line="256" w:lineRule="auto"/>
              <w:jc w:val="both"/>
              <w:rPr>
                <w:rFonts w:ascii="Times New Roman" w:hAnsi="Times New Roman" w:cs="Times New Roman"/>
                <w:color w:val="000000" w:themeColor="text1"/>
                <w:sz w:val="24"/>
                <w:szCs w:val="24"/>
                <w:lang w:eastAsia="en-US"/>
              </w:rPr>
            </w:pPr>
            <w:r w:rsidRPr="009B5734">
              <w:rPr>
                <w:rFonts w:ascii="Times New Roman" w:hAnsi="Times New Roman" w:cs="Times New Roman"/>
                <w:color w:val="000000" w:themeColor="text1"/>
                <w:sz w:val="24"/>
                <w:szCs w:val="24"/>
                <w:lang w:eastAsia="en-US"/>
              </w:rPr>
              <w:t>Снижение количества унитарных предприятий на рынке купли-продажи электроэнергии</w:t>
            </w:r>
          </w:p>
          <w:p w:rsidR="00181901" w:rsidRPr="009B5734" w:rsidRDefault="00181901" w:rsidP="00647397">
            <w:pPr>
              <w:adjustRightInd w:val="0"/>
              <w:jc w:val="both"/>
              <w:rPr>
                <w:color w:val="000000" w:themeColor="text1"/>
                <w:sz w:val="24"/>
                <w:szCs w:val="24"/>
              </w:rPr>
            </w:pPr>
          </w:p>
        </w:tc>
        <w:tc>
          <w:tcPr>
            <w:tcW w:w="1701" w:type="dxa"/>
            <w:vMerge w:val="restart"/>
            <w:shd w:val="clear" w:color="auto" w:fill="FFFFFF" w:themeFill="background1"/>
            <w:noWrap/>
          </w:tcPr>
          <w:p w:rsidR="00181901" w:rsidRPr="009B5734" w:rsidRDefault="00181901" w:rsidP="00647397">
            <w:pPr>
              <w:adjustRightInd w:val="0"/>
              <w:jc w:val="center"/>
              <w:rPr>
                <w:color w:val="000000" w:themeColor="text1"/>
                <w:sz w:val="24"/>
                <w:szCs w:val="24"/>
              </w:rPr>
            </w:pPr>
            <w:r w:rsidRPr="009B5734">
              <w:rPr>
                <w:color w:val="000000" w:themeColor="text1"/>
                <w:sz w:val="24"/>
                <w:szCs w:val="24"/>
              </w:rPr>
              <w:t>Доля организаций частной формы собственности в сфере купли-продажи электрической энергии (мощности) на розничном рынке электрической энергии (мощности)</w:t>
            </w:r>
          </w:p>
        </w:tc>
        <w:tc>
          <w:tcPr>
            <w:tcW w:w="992" w:type="dxa"/>
            <w:vMerge w:val="restart"/>
            <w:shd w:val="clear" w:color="auto" w:fill="FFFFFF" w:themeFill="background1"/>
            <w:noWrap/>
          </w:tcPr>
          <w:p w:rsidR="00181901" w:rsidRPr="009B5734" w:rsidRDefault="00181901" w:rsidP="00647397">
            <w:pPr>
              <w:jc w:val="center"/>
              <w:rPr>
                <w:color w:val="000000" w:themeColor="text1"/>
                <w:sz w:val="24"/>
                <w:szCs w:val="24"/>
              </w:rPr>
            </w:pPr>
            <w:r w:rsidRPr="009B5734">
              <w:rPr>
                <w:color w:val="000000" w:themeColor="text1"/>
                <w:sz w:val="24"/>
                <w:szCs w:val="24"/>
              </w:rPr>
              <w:t>Процентов</w:t>
            </w:r>
          </w:p>
        </w:tc>
        <w:tc>
          <w:tcPr>
            <w:tcW w:w="851" w:type="dxa"/>
            <w:shd w:val="clear" w:color="auto" w:fill="FFFFFF" w:themeFill="background1"/>
            <w:noWrap/>
          </w:tcPr>
          <w:p w:rsidR="00181901" w:rsidRPr="009B5734" w:rsidRDefault="00181901" w:rsidP="00647397">
            <w:pPr>
              <w:jc w:val="center"/>
              <w:rPr>
                <w:color w:val="000000" w:themeColor="text1"/>
                <w:sz w:val="24"/>
                <w:szCs w:val="24"/>
              </w:rPr>
            </w:pPr>
            <w:r w:rsidRPr="009B5734">
              <w:rPr>
                <w:color w:val="000000" w:themeColor="text1"/>
                <w:sz w:val="24"/>
                <w:szCs w:val="24"/>
              </w:rPr>
              <w:t>100</w:t>
            </w:r>
          </w:p>
        </w:tc>
        <w:tc>
          <w:tcPr>
            <w:tcW w:w="850" w:type="dxa"/>
            <w:shd w:val="clear" w:color="auto" w:fill="FFFFFF" w:themeFill="background1"/>
            <w:noWrap/>
          </w:tcPr>
          <w:p w:rsidR="00181901" w:rsidRPr="009B5734" w:rsidRDefault="00181901" w:rsidP="00647397">
            <w:pPr>
              <w:ind w:firstLine="4"/>
              <w:jc w:val="center"/>
              <w:rPr>
                <w:color w:val="000000" w:themeColor="text1"/>
                <w:sz w:val="24"/>
                <w:szCs w:val="24"/>
              </w:rPr>
            </w:pPr>
            <w:r w:rsidRPr="009B5734">
              <w:rPr>
                <w:color w:val="000000" w:themeColor="text1"/>
                <w:sz w:val="24"/>
                <w:szCs w:val="24"/>
              </w:rPr>
              <w:t>100</w:t>
            </w:r>
          </w:p>
        </w:tc>
        <w:tc>
          <w:tcPr>
            <w:tcW w:w="851" w:type="dxa"/>
            <w:shd w:val="clear" w:color="auto" w:fill="FFFFFF" w:themeFill="background1"/>
            <w:noWrap/>
          </w:tcPr>
          <w:p w:rsidR="00181901" w:rsidRPr="009B5734" w:rsidRDefault="00181901" w:rsidP="00647397">
            <w:pPr>
              <w:jc w:val="center"/>
              <w:rPr>
                <w:color w:val="000000" w:themeColor="text1"/>
                <w:sz w:val="24"/>
                <w:szCs w:val="24"/>
              </w:rPr>
            </w:pPr>
            <w:r w:rsidRPr="009B5734">
              <w:rPr>
                <w:color w:val="000000" w:themeColor="text1"/>
                <w:sz w:val="24"/>
                <w:szCs w:val="24"/>
              </w:rPr>
              <w:t>100</w:t>
            </w:r>
          </w:p>
        </w:tc>
        <w:tc>
          <w:tcPr>
            <w:tcW w:w="850" w:type="dxa"/>
            <w:shd w:val="clear" w:color="auto" w:fill="FFFFFF" w:themeFill="background1"/>
            <w:noWrap/>
          </w:tcPr>
          <w:p w:rsidR="00181901" w:rsidRPr="009B5734" w:rsidRDefault="00181901" w:rsidP="00647397">
            <w:pPr>
              <w:jc w:val="center"/>
              <w:rPr>
                <w:color w:val="000000" w:themeColor="text1"/>
                <w:sz w:val="24"/>
                <w:szCs w:val="24"/>
              </w:rPr>
            </w:pPr>
            <w:r w:rsidRPr="009B5734">
              <w:rPr>
                <w:color w:val="000000" w:themeColor="text1"/>
                <w:sz w:val="24"/>
                <w:szCs w:val="24"/>
              </w:rPr>
              <w:t>100</w:t>
            </w:r>
          </w:p>
        </w:tc>
        <w:tc>
          <w:tcPr>
            <w:tcW w:w="932" w:type="dxa"/>
            <w:shd w:val="clear" w:color="auto" w:fill="FFFFFF" w:themeFill="background1"/>
            <w:noWrap/>
          </w:tcPr>
          <w:p w:rsidR="00181901" w:rsidRPr="009B5734" w:rsidRDefault="00181901" w:rsidP="00647397">
            <w:pPr>
              <w:jc w:val="center"/>
              <w:rPr>
                <w:color w:val="000000" w:themeColor="text1"/>
                <w:sz w:val="24"/>
                <w:szCs w:val="24"/>
              </w:rPr>
            </w:pPr>
            <w:r w:rsidRPr="009B5734">
              <w:rPr>
                <w:color w:val="000000" w:themeColor="text1"/>
                <w:sz w:val="24"/>
                <w:szCs w:val="24"/>
              </w:rPr>
              <w:t>100</w:t>
            </w:r>
          </w:p>
        </w:tc>
        <w:tc>
          <w:tcPr>
            <w:tcW w:w="1717" w:type="dxa"/>
            <w:vMerge w:val="restart"/>
            <w:shd w:val="clear" w:color="auto" w:fill="FFFFFF" w:themeFill="background1"/>
            <w:noWrap/>
          </w:tcPr>
          <w:p w:rsidR="00181901" w:rsidRPr="00B66E51" w:rsidRDefault="00181901" w:rsidP="00647397">
            <w:pPr>
              <w:jc w:val="center"/>
              <w:rPr>
                <w:color w:val="000000" w:themeColor="text1"/>
                <w:sz w:val="24"/>
                <w:szCs w:val="24"/>
              </w:rPr>
            </w:pPr>
            <w:r>
              <w:rPr>
                <w:color w:val="000000" w:themeColor="text1"/>
                <w:sz w:val="24"/>
                <w:szCs w:val="24"/>
              </w:rPr>
              <w:t>Отдел муни</w:t>
            </w:r>
            <w:r w:rsidRPr="00B66E51">
              <w:rPr>
                <w:color w:val="000000" w:themeColor="text1"/>
                <w:sz w:val="24"/>
                <w:szCs w:val="24"/>
              </w:rPr>
              <w:t>ципального хозяй</w:t>
            </w:r>
            <w:r>
              <w:rPr>
                <w:color w:val="000000" w:themeColor="text1"/>
                <w:sz w:val="24"/>
                <w:szCs w:val="24"/>
              </w:rPr>
              <w:t>ства, промышленности и дорожной деятельности ад</w:t>
            </w:r>
            <w:r w:rsidRPr="00B66E51">
              <w:rPr>
                <w:color w:val="000000" w:themeColor="text1"/>
                <w:sz w:val="24"/>
                <w:szCs w:val="24"/>
              </w:rPr>
              <w:t>министрации муниципального района</w:t>
            </w:r>
          </w:p>
        </w:tc>
      </w:tr>
      <w:tr w:rsidR="00181901" w:rsidRPr="001F5DB4" w:rsidTr="00647397">
        <w:trPr>
          <w:trHeight w:val="20"/>
          <w:jc w:val="center"/>
        </w:trPr>
        <w:tc>
          <w:tcPr>
            <w:tcW w:w="709" w:type="dxa"/>
            <w:shd w:val="clear" w:color="auto" w:fill="FFFFFF" w:themeFill="background1"/>
            <w:noWrap/>
          </w:tcPr>
          <w:p w:rsidR="00181901" w:rsidRPr="009B5734" w:rsidRDefault="00181901" w:rsidP="00647397">
            <w:pPr>
              <w:jc w:val="center"/>
              <w:rPr>
                <w:color w:val="000000" w:themeColor="text1"/>
                <w:sz w:val="24"/>
                <w:szCs w:val="24"/>
              </w:rPr>
            </w:pPr>
            <w:r>
              <w:rPr>
                <w:color w:val="000000" w:themeColor="text1"/>
                <w:sz w:val="24"/>
                <w:szCs w:val="24"/>
              </w:rPr>
              <w:t>9</w:t>
            </w:r>
            <w:r w:rsidRPr="009B5734">
              <w:rPr>
                <w:color w:val="000000" w:themeColor="text1"/>
                <w:sz w:val="24"/>
                <w:szCs w:val="24"/>
              </w:rPr>
              <w:t>.2</w:t>
            </w:r>
          </w:p>
        </w:tc>
        <w:tc>
          <w:tcPr>
            <w:tcW w:w="1984" w:type="dxa"/>
            <w:shd w:val="clear" w:color="auto" w:fill="FFFFFF" w:themeFill="background1"/>
            <w:noWrap/>
          </w:tcPr>
          <w:p w:rsidR="00181901" w:rsidRPr="009B5734" w:rsidRDefault="00181901" w:rsidP="00647397">
            <w:pPr>
              <w:rPr>
                <w:color w:val="000000" w:themeColor="text1"/>
                <w:sz w:val="24"/>
                <w:szCs w:val="24"/>
              </w:rPr>
            </w:pPr>
            <w:r w:rsidRPr="009B5734">
              <w:rPr>
                <w:color w:val="000000" w:themeColor="text1"/>
                <w:sz w:val="24"/>
                <w:szCs w:val="24"/>
              </w:rPr>
              <w:t>Приватизация муниципальных предприятий, осуществляющих куплю-продажу электроэнергии (мощности) на розничном рынке электрической энергии (мощности)</w:t>
            </w:r>
          </w:p>
        </w:tc>
        <w:tc>
          <w:tcPr>
            <w:tcW w:w="1843" w:type="dxa"/>
            <w:shd w:val="clear" w:color="auto" w:fill="FFFFFF" w:themeFill="background1"/>
            <w:noWrap/>
          </w:tcPr>
          <w:p w:rsidR="00181901" w:rsidRPr="009B5734" w:rsidRDefault="00181901" w:rsidP="00647397">
            <w:pPr>
              <w:jc w:val="center"/>
              <w:rPr>
                <w:color w:val="000000" w:themeColor="text1"/>
                <w:sz w:val="24"/>
                <w:szCs w:val="24"/>
              </w:rPr>
            </w:pPr>
            <w:r w:rsidRPr="009B5734">
              <w:rPr>
                <w:color w:val="000000" w:themeColor="text1"/>
                <w:sz w:val="24"/>
                <w:szCs w:val="24"/>
              </w:rPr>
              <w:t>2022-2025</w:t>
            </w:r>
          </w:p>
        </w:tc>
        <w:tc>
          <w:tcPr>
            <w:tcW w:w="2270" w:type="dxa"/>
            <w:shd w:val="clear" w:color="auto" w:fill="FFFFFF" w:themeFill="background1"/>
            <w:noWrap/>
          </w:tcPr>
          <w:p w:rsidR="00181901" w:rsidRDefault="00181901" w:rsidP="00647397">
            <w:pPr>
              <w:pStyle w:val="ConsPlusNormal"/>
              <w:spacing w:line="256" w:lineRule="auto"/>
              <w:jc w:val="both"/>
              <w:rPr>
                <w:rFonts w:ascii="Times New Roman" w:eastAsia="PFDinTextPro-Regular" w:hAnsi="Times New Roman"/>
                <w:color w:val="000000" w:themeColor="text1"/>
                <w:sz w:val="24"/>
                <w:szCs w:val="24"/>
                <w:lang w:eastAsia="en-US"/>
              </w:rPr>
            </w:pPr>
            <w:r w:rsidRPr="009B5734">
              <w:rPr>
                <w:rFonts w:ascii="Times New Roman" w:hAnsi="Times New Roman"/>
                <w:color w:val="000000" w:themeColor="text1"/>
                <w:sz w:val="24"/>
                <w:szCs w:val="24"/>
              </w:rPr>
              <w:t xml:space="preserve">Обеспечение повышения удовлетворенности потребителей качеством и выбором услуг путем создания условий для развития деятельности организаций негосударственной (немуниципальной) формы собственности в </w:t>
            </w:r>
            <w:r w:rsidRPr="009B5734">
              <w:rPr>
                <w:rFonts w:ascii="Times New Roman" w:eastAsia="PFDinTextPro-Regular" w:hAnsi="Times New Roman"/>
                <w:color w:val="000000" w:themeColor="text1"/>
                <w:sz w:val="24"/>
                <w:szCs w:val="24"/>
                <w:lang w:eastAsia="en-US"/>
              </w:rPr>
              <w:lastRenderedPageBreak/>
              <w:t>сфере сбыта электроэнергии в Воронежской области</w:t>
            </w:r>
          </w:p>
          <w:p w:rsidR="00181901" w:rsidRDefault="00181901" w:rsidP="00647397">
            <w:pPr>
              <w:pStyle w:val="ConsPlusNormal"/>
              <w:spacing w:line="256" w:lineRule="auto"/>
              <w:jc w:val="both"/>
              <w:rPr>
                <w:rFonts w:ascii="Times New Roman" w:eastAsia="PFDinTextPro-Regular" w:hAnsi="Times New Roman"/>
                <w:color w:val="000000" w:themeColor="text1"/>
                <w:sz w:val="24"/>
                <w:szCs w:val="24"/>
                <w:lang w:eastAsia="en-US"/>
              </w:rPr>
            </w:pPr>
          </w:p>
          <w:p w:rsidR="00181901" w:rsidRDefault="00181901" w:rsidP="00647397">
            <w:pPr>
              <w:pStyle w:val="ConsPlusNormal"/>
              <w:spacing w:line="256" w:lineRule="auto"/>
              <w:jc w:val="both"/>
              <w:rPr>
                <w:rFonts w:ascii="Times New Roman" w:eastAsia="PFDinTextPro-Regular" w:hAnsi="Times New Roman"/>
                <w:color w:val="000000" w:themeColor="text1"/>
                <w:sz w:val="24"/>
                <w:szCs w:val="24"/>
                <w:lang w:eastAsia="en-US"/>
              </w:rPr>
            </w:pPr>
          </w:p>
          <w:p w:rsidR="00181901" w:rsidRDefault="00181901" w:rsidP="00647397">
            <w:pPr>
              <w:pStyle w:val="ConsPlusNormal"/>
              <w:spacing w:line="256" w:lineRule="auto"/>
              <w:jc w:val="both"/>
              <w:rPr>
                <w:rFonts w:ascii="Times New Roman" w:eastAsia="PFDinTextPro-Regular" w:hAnsi="Times New Roman"/>
                <w:color w:val="000000" w:themeColor="text1"/>
                <w:sz w:val="24"/>
                <w:szCs w:val="24"/>
                <w:lang w:eastAsia="en-US"/>
              </w:rPr>
            </w:pPr>
          </w:p>
          <w:p w:rsidR="00181901" w:rsidRPr="009B5734" w:rsidRDefault="00181901" w:rsidP="00647397">
            <w:pPr>
              <w:pStyle w:val="ConsPlusNormal"/>
              <w:spacing w:line="256" w:lineRule="auto"/>
              <w:jc w:val="both"/>
              <w:rPr>
                <w:rFonts w:ascii="Times New Roman" w:hAnsi="Times New Roman" w:cs="Times New Roman"/>
                <w:color w:val="000000" w:themeColor="text1"/>
                <w:sz w:val="24"/>
                <w:szCs w:val="24"/>
                <w:lang w:eastAsia="en-US"/>
              </w:rPr>
            </w:pPr>
          </w:p>
        </w:tc>
        <w:tc>
          <w:tcPr>
            <w:tcW w:w="1701" w:type="dxa"/>
            <w:vMerge/>
            <w:shd w:val="clear" w:color="auto" w:fill="FFFFFF" w:themeFill="background1"/>
            <w:noWrap/>
          </w:tcPr>
          <w:p w:rsidR="00181901" w:rsidRPr="00E52B93" w:rsidRDefault="00181901" w:rsidP="00647397">
            <w:pPr>
              <w:adjustRightInd w:val="0"/>
              <w:jc w:val="center"/>
              <w:rPr>
                <w:color w:val="B2A1C7" w:themeColor="accent4" w:themeTint="99"/>
                <w:sz w:val="24"/>
                <w:szCs w:val="24"/>
              </w:rPr>
            </w:pPr>
          </w:p>
        </w:tc>
        <w:tc>
          <w:tcPr>
            <w:tcW w:w="992" w:type="dxa"/>
            <w:vMerge/>
            <w:shd w:val="clear" w:color="auto" w:fill="FFFFFF" w:themeFill="background1"/>
            <w:noWrap/>
          </w:tcPr>
          <w:p w:rsidR="00181901" w:rsidRPr="00E52B93" w:rsidRDefault="00181901" w:rsidP="00647397">
            <w:pPr>
              <w:jc w:val="center"/>
              <w:rPr>
                <w:color w:val="B2A1C7" w:themeColor="accent4" w:themeTint="99"/>
                <w:sz w:val="24"/>
                <w:szCs w:val="24"/>
              </w:rPr>
            </w:pPr>
          </w:p>
        </w:tc>
        <w:tc>
          <w:tcPr>
            <w:tcW w:w="851" w:type="dxa"/>
            <w:shd w:val="clear" w:color="auto" w:fill="FFFFFF" w:themeFill="background1"/>
            <w:noWrap/>
          </w:tcPr>
          <w:p w:rsidR="00181901" w:rsidRPr="00E52B93" w:rsidRDefault="00181901" w:rsidP="00647397">
            <w:pPr>
              <w:jc w:val="center"/>
              <w:rPr>
                <w:color w:val="B2A1C7" w:themeColor="accent4" w:themeTint="99"/>
                <w:sz w:val="24"/>
                <w:szCs w:val="24"/>
              </w:rPr>
            </w:pPr>
            <w:r>
              <w:rPr>
                <w:color w:val="B2A1C7" w:themeColor="accent4" w:themeTint="99"/>
                <w:sz w:val="24"/>
                <w:szCs w:val="24"/>
              </w:rPr>
              <w:t>-</w:t>
            </w:r>
          </w:p>
        </w:tc>
        <w:tc>
          <w:tcPr>
            <w:tcW w:w="850" w:type="dxa"/>
            <w:shd w:val="clear" w:color="auto" w:fill="FFFFFF" w:themeFill="background1"/>
            <w:noWrap/>
          </w:tcPr>
          <w:p w:rsidR="00181901" w:rsidRPr="00E52B93" w:rsidRDefault="00181901" w:rsidP="00647397">
            <w:pPr>
              <w:ind w:firstLine="4"/>
              <w:jc w:val="center"/>
              <w:rPr>
                <w:color w:val="B2A1C7" w:themeColor="accent4" w:themeTint="99"/>
                <w:sz w:val="24"/>
                <w:szCs w:val="24"/>
              </w:rPr>
            </w:pPr>
            <w:r>
              <w:rPr>
                <w:color w:val="B2A1C7" w:themeColor="accent4" w:themeTint="99"/>
                <w:sz w:val="24"/>
                <w:szCs w:val="24"/>
              </w:rPr>
              <w:t>-</w:t>
            </w:r>
          </w:p>
        </w:tc>
        <w:tc>
          <w:tcPr>
            <w:tcW w:w="851" w:type="dxa"/>
            <w:shd w:val="clear" w:color="auto" w:fill="FFFFFF" w:themeFill="background1"/>
            <w:noWrap/>
          </w:tcPr>
          <w:p w:rsidR="00181901" w:rsidRPr="00E52B93" w:rsidRDefault="00181901" w:rsidP="00647397">
            <w:pPr>
              <w:jc w:val="center"/>
              <w:rPr>
                <w:color w:val="B2A1C7" w:themeColor="accent4" w:themeTint="99"/>
                <w:sz w:val="24"/>
                <w:szCs w:val="24"/>
              </w:rPr>
            </w:pPr>
            <w:r>
              <w:rPr>
                <w:color w:val="B2A1C7" w:themeColor="accent4" w:themeTint="99"/>
                <w:sz w:val="24"/>
                <w:szCs w:val="24"/>
              </w:rPr>
              <w:t>-</w:t>
            </w:r>
          </w:p>
        </w:tc>
        <w:tc>
          <w:tcPr>
            <w:tcW w:w="850" w:type="dxa"/>
            <w:shd w:val="clear" w:color="auto" w:fill="FFFFFF" w:themeFill="background1"/>
            <w:noWrap/>
          </w:tcPr>
          <w:p w:rsidR="00181901" w:rsidRPr="00E52B93" w:rsidRDefault="00181901" w:rsidP="00647397">
            <w:pPr>
              <w:jc w:val="center"/>
              <w:rPr>
                <w:color w:val="B2A1C7" w:themeColor="accent4" w:themeTint="99"/>
                <w:sz w:val="24"/>
                <w:szCs w:val="24"/>
              </w:rPr>
            </w:pPr>
            <w:r>
              <w:rPr>
                <w:color w:val="B2A1C7" w:themeColor="accent4" w:themeTint="99"/>
                <w:sz w:val="24"/>
                <w:szCs w:val="24"/>
              </w:rPr>
              <w:t>-</w:t>
            </w:r>
          </w:p>
        </w:tc>
        <w:tc>
          <w:tcPr>
            <w:tcW w:w="932" w:type="dxa"/>
            <w:shd w:val="clear" w:color="auto" w:fill="FFFFFF" w:themeFill="background1"/>
            <w:noWrap/>
          </w:tcPr>
          <w:p w:rsidR="00181901" w:rsidRPr="00E52B93" w:rsidRDefault="00181901" w:rsidP="00647397">
            <w:pPr>
              <w:jc w:val="center"/>
              <w:rPr>
                <w:color w:val="B2A1C7" w:themeColor="accent4" w:themeTint="99"/>
                <w:sz w:val="24"/>
                <w:szCs w:val="24"/>
              </w:rPr>
            </w:pPr>
            <w:r>
              <w:rPr>
                <w:color w:val="B2A1C7" w:themeColor="accent4" w:themeTint="99"/>
                <w:sz w:val="24"/>
                <w:szCs w:val="24"/>
              </w:rPr>
              <w:t>-</w:t>
            </w:r>
          </w:p>
        </w:tc>
        <w:tc>
          <w:tcPr>
            <w:tcW w:w="1717" w:type="dxa"/>
            <w:vMerge/>
            <w:shd w:val="clear" w:color="auto" w:fill="auto"/>
            <w:noWrap/>
          </w:tcPr>
          <w:p w:rsidR="00181901" w:rsidRPr="00E52B93" w:rsidRDefault="00181901" w:rsidP="00647397">
            <w:pPr>
              <w:jc w:val="center"/>
              <w:rPr>
                <w:color w:val="B2A1C7" w:themeColor="accent4" w:themeTint="99"/>
                <w:sz w:val="24"/>
                <w:szCs w:val="24"/>
              </w:rPr>
            </w:pPr>
          </w:p>
        </w:tc>
      </w:tr>
      <w:tr w:rsidR="00181901" w:rsidRPr="001F5DB4" w:rsidTr="00647397">
        <w:trPr>
          <w:trHeight w:val="20"/>
          <w:jc w:val="center"/>
        </w:trPr>
        <w:tc>
          <w:tcPr>
            <w:tcW w:w="709" w:type="dxa"/>
            <w:shd w:val="clear" w:color="auto" w:fill="auto"/>
            <w:noWrap/>
          </w:tcPr>
          <w:p w:rsidR="00181901" w:rsidRPr="001F5DB4" w:rsidRDefault="00181901" w:rsidP="00647397">
            <w:pPr>
              <w:jc w:val="center"/>
              <w:rPr>
                <w:sz w:val="24"/>
                <w:szCs w:val="24"/>
              </w:rPr>
            </w:pPr>
            <w:r>
              <w:rPr>
                <w:sz w:val="24"/>
                <w:szCs w:val="24"/>
              </w:rPr>
              <w:lastRenderedPageBreak/>
              <w:t>10</w:t>
            </w:r>
          </w:p>
        </w:tc>
        <w:tc>
          <w:tcPr>
            <w:tcW w:w="14841" w:type="dxa"/>
            <w:gridSpan w:val="11"/>
            <w:shd w:val="clear" w:color="auto" w:fill="auto"/>
            <w:noWrap/>
          </w:tcPr>
          <w:p w:rsidR="00181901" w:rsidRPr="001F5DB4" w:rsidRDefault="00181901" w:rsidP="00647397">
            <w:pPr>
              <w:jc w:val="center"/>
              <w:rPr>
                <w:sz w:val="24"/>
                <w:szCs w:val="24"/>
              </w:rPr>
            </w:pPr>
            <w:r w:rsidRPr="001F5DB4">
              <w:rPr>
                <w:b/>
                <w:sz w:val="24"/>
                <w:szCs w:val="24"/>
              </w:rPr>
              <w:t>Рынок оказания услуг по перевозке пассажиров автомобильным транспортом по муниципальным маршрутам регулярных перевозок</w:t>
            </w:r>
          </w:p>
        </w:tc>
      </w:tr>
      <w:tr w:rsidR="00181901" w:rsidRPr="001F5DB4" w:rsidTr="00647397">
        <w:trPr>
          <w:trHeight w:val="20"/>
          <w:jc w:val="center"/>
        </w:trPr>
        <w:tc>
          <w:tcPr>
            <w:tcW w:w="15550" w:type="dxa"/>
            <w:gridSpan w:val="12"/>
            <w:shd w:val="clear" w:color="auto" w:fill="auto"/>
            <w:noWrap/>
          </w:tcPr>
          <w:p w:rsidR="00181901" w:rsidRPr="00380E7A" w:rsidRDefault="00181901" w:rsidP="00647397">
            <w:pPr>
              <w:jc w:val="both"/>
              <w:rPr>
                <w:color w:val="000000" w:themeColor="text1"/>
                <w:sz w:val="24"/>
                <w:szCs w:val="24"/>
              </w:rPr>
            </w:pPr>
            <w:r w:rsidRPr="00380E7A">
              <w:rPr>
                <w:color w:val="000000" w:themeColor="text1"/>
                <w:sz w:val="24"/>
                <w:szCs w:val="24"/>
              </w:rPr>
              <w:t>В 2021 году 1 организация осуществляла деятельность на рынке услуг по перевозке пассажиров автомобильным транспортом по муниципальным маршрутам регулярных перевозок (в 2020 году – 1 организа</w:t>
            </w:r>
            <w:r>
              <w:rPr>
                <w:color w:val="000000" w:themeColor="text1"/>
                <w:sz w:val="24"/>
                <w:szCs w:val="24"/>
              </w:rPr>
              <w:t>ция</w:t>
            </w:r>
            <w:r w:rsidRPr="00380E7A">
              <w:rPr>
                <w:color w:val="000000" w:themeColor="text1"/>
                <w:sz w:val="24"/>
                <w:szCs w:val="24"/>
              </w:rPr>
              <w:t>), форма собственности которой – частная. Пассажиропоток: 2021 – 706,2 тыс. пас., 2020 – 893,9 ты</w:t>
            </w:r>
            <w:r>
              <w:rPr>
                <w:color w:val="000000" w:themeColor="text1"/>
                <w:sz w:val="24"/>
                <w:szCs w:val="24"/>
              </w:rPr>
              <w:t>с. пас.</w:t>
            </w:r>
          </w:p>
          <w:p w:rsidR="00181901" w:rsidRPr="00380E7A" w:rsidRDefault="00181901" w:rsidP="00647397">
            <w:pPr>
              <w:jc w:val="both"/>
              <w:rPr>
                <w:color w:val="000000" w:themeColor="text1"/>
                <w:sz w:val="24"/>
                <w:szCs w:val="24"/>
              </w:rPr>
            </w:pPr>
            <w:r w:rsidRPr="00380E7A">
              <w:rPr>
                <w:color w:val="000000" w:themeColor="text1"/>
                <w:sz w:val="24"/>
                <w:szCs w:val="24"/>
              </w:rPr>
              <w:t xml:space="preserve">Цели развития конкуренции на рынке: </w:t>
            </w:r>
          </w:p>
          <w:p w:rsidR="00181901" w:rsidRPr="00380E7A" w:rsidRDefault="00181901" w:rsidP="00647397">
            <w:pPr>
              <w:jc w:val="both"/>
              <w:rPr>
                <w:color w:val="000000" w:themeColor="text1"/>
                <w:sz w:val="24"/>
                <w:szCs w:val="24"/>
              </w:rPr>
            </w:pPr>
            <w:r w:rsidRPr="00380E7A">
              <w:rPr>
                <w:color w:val="000000" w:themeColor="text1"/>
                <w:sz w:val="24"/>
                <w:szCs w:val="24"/>
              </w:rPr>
              <w:t>- повышение удовлетворенности потребителей качеством и выбором предоставляемых услуг;</w:t>
            </w:r>
          </w:p>
          <w:p w:rsidR="00181901" w:rsidRPr="00380E7A" w:rsidRDefault="00181901" w:rsidP="00647397">
            <w:pPr>
              <w:jc w:val="both"/>
              <w:rPr>
                <w:color w:val="000000" w:themeColor="text1"/>
                <w:sz w:val="24"/>
                <w:szCs w:val="24"/>
              </w:rPr>
            </w:pPr>
            <w:r w:rsidRPr="00380E7A">
              <w:rPr>
                <w:color w:val="000000" w:themeColor="text1"/>
                <w:sz w:val="24"/>
                <w:szCs w:val="24"/>
              </w:rPr>
              <w:t xml:space="preserve">- увеличение доли организаций частной формы собственности. </w:t>
            </w:r>
          </w:p>
          <w:p w:rsidR="00181901" w:rsidRPr="00380E7A" w:rsidRDefault="00181901" w:rsidP="00647397">
            <w:pPr>
              <w:jc w:val="both"/>
              <w:rPr>
                <w:color w:val="000000" w:themeColor="text1"/>
                <w:sz w:val="24"/>
                <w:szCs w:val="24"/>
              </w:rPr>
            </w:pPr>
            <w:r w:rsidRPr="00380E7A">
              <w:rPr>
                <w:color w:val="000000" w:themeColor="text1"/>
                <w:sz w:val="24"/>
                <w:szCs w:val="24"/>
              </w:rPr>
              <w:t xml:space="preserve">Административные барьеры входа на рынок: сложность получения лицензии на перевозку пассажиров. </w:t>
            </w:r>
          </w:p>
          <w:p w:rsidR="00181901" w:rsidRPr="00380E7A" w:rsidRDefault="00181901" w:rsidP="00647397">
            <w:pPr>
              <w:jc w:val="both"/>
              <w:rPr>
                <w:color w:val="000000" w:themeColor="text1"/>
                <w:sz w:val="24"/>
                <w:szCs w:val="24"/>
              </w:rPr>
            </w:pPr>
            <w:r w:rsidRPr="00380E7A">
              <w:rPr>
                <w:color w:val="000000" w:themeColor="text1"/>
                <w:sz w:val="24"/>
                <w:szCs w:val="24"/>
              </w:rPr>
              <w:t xml:space="preserve">Экономические барьеры входа на рынок: </w:t>
            </w:r>
          </w:p>
          <w:p w:rsidR="00181901" w:rsidRPr="00380E7A" w:rsidRDefault="00181901" w:rsidP="00647397">
            <w:pPr>
              <w:jc w:val="both"/>
              <w:rPr>
                <w:color w:val="000000" w:themeColor="text1"/>
                <w:sz w:val="24"/>
                <w:szCs w:val="24"/>
              </w:rPr>
            </w:pPr>
            <w:r w:rsidRPr="00380E7A">
              <w:rPr>
                <w:color w:val="000000" w:themeColor="text1"/>
                <w:sz w:val="24"/>
                <w:szCs w:val="24"/>
              </w:rPr>
              <w:t xml:space="preserve">– высокие издержки входа на рынок, обусловленные необходимостью финансовых вложений в приобретение транспортных средств, а также значительными затратами на их содержание, обслуживание и ремонт; </w:t>
            </w:r>
          </w:p>
          <w:p w:rsidR="00181901" w:rsidRPr="00380E7A" w:rsidRDefault="00181901" w:rsidP="00647397">
            <w:pPr>
              <w:jc w:val="both"/>
              <w:rPr>
                <w:color w:val="000000" w:themeColor="text1"/>
                <w:sz w:val="24"/>
                <w:szCs w:val="24"/>
              </w:rPr>
            </w:pPr>
            <w:r w:rsidRPr="00380E7A">
              <w:rPr>
                <w:color w:val="000000" w:themeColor="text1"/>
                <w:sz w:val="24"/>
                <w:szCs w:val="24"/>
              </w:rPr>
              <w:t xml:space="preserve">– отсутствие развитой инфраструктуры обслуживания транспортных средств. </w:t>
            </w:r>
          </w:p>
          <w:p w:rsidR="00181901" w:rsidRPr="00F25A78" w:rsidRDefault="00181901" w:rsidP="00647397">
            <w:pPr>
              <w:jc w:val="both"/>
              <w:rPr>
                <w:color w:val="FF0000"/>
                <w:sz w:val="24"/>
                <w:szCs w:val="24"/>
              </w:rPr>
            </w:pPr>
            <w:r w:rsidRPr="00380E7A">
              <w:rPr>
                <w:color w:val="000000" w:themeColor="text1"/>
                <w:sz w:val="24"/>
                <w:szCs w:val="24"/>
              </w:rPr>
              <w:t>Перспективы развития рынка: прирост числа хозяйствующих субъектов частной формы собственности.</w:t>
            </w:r>
          </w:p>
        </w:tc>
      </w:tr>
      <w:tr w:rsidR="00181901" w:rsidRPr="001F5DB4" w:rsidTr="00647397">
        <w:trPr>
          <w:trHeight w:val="20"/>
          <w:jc w:val="center"/>
        </w:trPr>
        <w:tc>
          <w:tcPr>
            <w:tcW w:w="709" w:type="dxa"/>
            <w:shd w:val="clear" w:color="auto" w:fill="FFFFFF" w:themeFill="background1"/>
            <w:noWrap/>
          </w:tcPr>
          <w:p w:rsidR="00181901" w:rsidRPr="003C45CA" w:rsidRDefault="00181901" w:rsidP="00647397">
            <w:pPr>
              <w:jc w:val="center"/>
              <w:rPr>
                <w:color w:val="000000" w:themeColor="text1"/>
                <w:sz w:val="24"/>
                <w:szCs w:val="24"/>
              </w:rPr>
            </w:pPr>
            <w:r>
              <w:rPr>
                <w:color w:val="000000" w:themeColor="text1"/>
                <w:sz w:val="24"/>
                <w:szCs w:val="24"/>
              </w:rPr>
              <w:t>10</w:t>
            </w:r>
            <w:r w:rsidRPr="003C45CA">
              <w:rPr>
                <w:color w:val="000000" w:themeColor="text1"/>
                <w:sz w:val="24"/>
                <w:szCs w:val="24"/>
              </w:rPr>
              <w:t>.1</w:t>
            </w:r>
          </w:p>
        </w:tc>
        <w:tc>
          <w:tcPr>
            <w:tcW w:w="1984" w:type="dxa"/>
            <w:shd w:val="clear" w:color="auto" w:fill="FFFFFF" w:themeFill="background1"/>
            <w:noWrap/>
            <w:vAlign w:val="center"/>
          </w:tcPr>
          <w:p w:rsidR="00181901" w:rsidRPr="003C45CA" w:rsidRDefault="00181901" w:rsidP="00647397">
            <w:pPr>
              <w:jc w:val="both"/>
              <w:rPr>
                <w:color w:val="000000" w:themeColor="text1"/>
                <w:sz w:val="24"/>
                <w:szCs w:val="24"/>
              </w:rPr>
            </w:pPr>
            <w:r w:rsidRPr="003C45CA">
              <w:rPr>
                <w:color w:val="000000" w:themeColor="text1"/>
                <w:sz w:val="24"/>
                <w:szCs w:val="24"/>
              </w:rPr>
              <w:t xml:space="preserve">Размещение информации о критериях конкурсного отбора перевозчиков в открытом доступе в сети Интернет с целью обеспечения максимальной </w:t>
            </w:r>
            <w:r w:rsidRPr="003C45CA">
              <w:rPr>
                <w:color w:val="000000" w:themeColor="text1"/>
                <w:sz w:val="24"/>
                <w:szCs w:val="24"/>
              </w:rPr>
              <w:lastRenderedPageBreak/>
              <w:t>доступности информации и прозрачности условий работы на рынке пассажирских перевозок наземным транспортом</w:t>
            </w:r>
          </w:p>
        </w:tc>
        <w:tc>
          <w:tcPr>
            <w:tcW w:w="1843" w:type="dxa"/>
            <w:shd w:val="clear" w:color="auto" w:fill="FFFFFF" w:themeFill="background1"/>
            <w:noWrap/>
          </w:tcPr>
          <w:p w:rsidR="00181901" w:rsidRPr="003C45CA" w:rsidRDefault="00181901" w:rsidP="00647397">
            <w:pPr>
              <w:jc w:val="center"/>
              <w:rPr>
                <w:color w:val="000000" w:themeColor="text1"/>
                <w:sz w:val="24"/>
                <w:szCs w:val="24"/>
              </w:rPr>
            </w:pPr>
            <w:r w:rsidRPr="003C45CA">
              <w:rPr>
                <w:color w:val="000000" w:themeColor="text1"/>
                <w:sz w:val="24"/>
                <w:szCs w:val="24"/>
              </w:rPr>
              <w:lastRenderedPageBreak/>
              <w:t>2022-2025</w:t>
            </w:r>
          </w:p>
        </w:tc>
        <w:tc>
          <w:tcPr>
            <w:tcW w:w="2270" w:type="dxa"/>
            <w:shd w:val="clear" w:color="auto" w:fill="FFFFFF" w:themeFill="background1"/>
            <w:noWrap/>
          </w:tcPr>
          <w:p w:rsidR="00181901" w:rsidRPr="003C45CA" w:rsidRDefault="00181901" w:rsidP="00647397">
            <w:pPr>
              <w:jc w:val="both"/>
              <w:rPr>
                <w:color w:val="000000" w:themeColor="text1"/>
                <w:sz w:val="24"/>
                <w:szCs w:val="24"/>
              </w:rPr>
            </w:pPr>
            <w:r w:rsidRPr="003C45CA">
              <w:rPr>
                <w:color w:val="000000" w:themeColor="text1"/>
                <w:sz w:val="24"/>
                <w:szCs w:val="24"/>
              </w:rPr>
              <w:t>Обеспечение максимальной доступности   информации и прозрачности условий работы на рынке пассажирских перевозок наземным транспортом</w:t>
            </w:r>
          </w:p>
        </w:tc>
        <w:tc>
          <w:tcPr>
            <w:tcW w:w="1701" w:type="dxa"/>
            <w:vMerge w:val="restart"/>
            <w:shd w:val="clear" w:color="auto" w:fill="FFFFFF" w:themeFill="background1"/>
            <w:noWrap/>
          </w:tcPr>
          <w:p w:rsidR="00181901" w:rsidRPr="003C45CA" w:rsidRDefault="00181901" w:rsidP="00647397">
            <w:pPr>
              <w:rPr>
                <w:color w:val="000000" w:themeColor="text1"/>
                <w:sz w:val="24"/>
                <w:szCs w:val="24"/>
              </w:rPr>
            </w:pPr>
            <w:r w:rsidRPr="003C45CA">
              <w:rPr>
                <w:color w:val="000000" w:themeColor="text1"/>
                <w:sz w:val="24"/>
                <w:szCs w:val="24"/>
              </w:rPr>
              <w:t xml:space="preserve">Доля услуг (работ) по перевозке пассажиров автомобильным транспортом по муниципальным маршрутам регулярных </w:t>
            </w:r>
            <w:r w:rsidRPr="003C45CA">
              <w:rPr>
                <w:color w:val="000000" w:themeColor="text1"/>
                <w:sz w:val="24"/>
                <w:szCs w:val="24"/>
              </w:rPr>
              <w:lastRenderedPageBreak/>
              <w:t>перевозок, оказанных (выполненных) организациями частной формы собственности</w:t>
            </w:r>
          </w:p>
        </w:tc>
        <w:tc>
          <w:tcPr>
            <w:tcW w:w="992" w:type="dxa"/>
            <w:vMerge w:val="restart"/>
            <w:shd w:val="clear" w:color="auto" w:fill="FFFFFF" w:themeFill="background1"/>
            <w:noWrap/>
          </w:tcPr>
          <w:p w:rsidR="00181901" w:rsidRPr="003C45CA" w:rsidRDefault="00181901" w:rsidP="00647397">
            <w:pPr>
              <w:jc w:val="center"/>
              <w:rPr>
                <w:color w:val="000000" w:themeColor="text1"/>
                <w:sz w:val="24"/>
                <w:szCs w:val="24"/>
              </w:rPr>
            </w:pPr>
            <w:r w:rsidRPr="003C45CA">
              <w:rPr>
                <w:color w:val="000000" w:themeColor="text1"/>
                <w:sz w:val="24"/>
                <w:szCs w:val="24"/>
              </w:rPr>
              <w:lastRenderedPageBreak/>
              <w:t>Процентов</w:t>
            </w:r>
          </w:p>
        </w:tc>
        <w:tc>
          <w:tcPr>
            <w:tcW w:w="851" w:type="dxa"/>
            <w:vMerge w:val="restart"/>
            <w:shd w:val="clear" w:color="auto" w:fill="FFFFFF" w:themeFill="background1"/>
            <w:noWrap/>
          </w:tcPr>
          <w:p w:rsidR="00181901" w:rsidRPr="003C45CA" w:rsidRDefault="00181901" w:rsidP="00647397">
            <w:pPr>
              <w:jc w:val="center"/>
              <w:rPr>
                <w:color w:val="000000" w:themeColor="text1"/>
                <w:sz w:val="24"/>
                <w:szCs w:val="24"/>
              </w:rPr>
            </w:pPr>
            <w:r w:rsidRPr="003C45CA">
              <w:rPr>
                <w:color w:val="000000" w:themeColor="text1"/>
                <w:sz w:val="24"/>
                <w:szCs w:val="24"/>
              </w:rPr>
              <w:t>100</w:t>
            </w:r>
          </w:p>
        </w:tc>
        <w:tc>
          <w:tcPr>
            <w:tcW w:w="850" w:type="dxa"/>
            <w:vMerge w:val="restart"/>
            <w:shd w:val="clear" w:color="auto" w:fill="FFFFFF" w:themeFill="background1"/>
            <w:noWrap/>
          </w:tcPr>
          <w:p w:rsidR="00181901" w:rsidRPr="003C45CA" w:rsidRDefault="00181901" w:rsidP="00647397">
            <w:pPr>
              <w:jc w:val="center"/>
              <w:rPr>
                <w:color w:val="000000" w:themeColor="text1"/>
                <w:sz w:val="24"/>
                <w:szCs w:val="24"/>
              </w:rPr>
            </w:pPr>
            <w:r w:rsidRPr="003C45CA">
              <w:rPr>
                <w:color w:val="000000" w:themeColor="text1"/>
                <w:sz w:val="24"/>
                <w:szCs w:val="24"/>
              </w:rPr>
              <w:t>100</w:t>
            </w:r>
          </w:p>
        </w:tc>
        <w:tc>
          <w:tcPr>
            <w:tcW w:w="851" w:type="dxa"/>
            <w:vMerge w:val="restart"/>
            <w:shd w:val="clear" w:color="auto" w:fill="FFFFFF" w:themeFill="background1"/>
            <w:noWrap/>
          </w:tcPr>
          <w:p w:rsidR="00181901" w:rsidRPr="003C45CA" w:rsidRDefault="00181901" w:rsidP="00647397">
            <w:pPr>
              <w:jc w:val="center"/>
              <w:rPr>
                <w:color w:val="000000" w:themeColor="text1"/>
                <w:sz w:val="24"/>
                <w:szCs w:val="24"/>
              </w:rPr>
            </w:pPr>
            <w:r w:rsidRPr="003C45CA">
              <w:rPr>
                <w:color w:val="000000" w:themeColor="text1"/>
                <w:sz w:val="24"/>
                <w:szCs w:val="24"/>
              </w:rPr>
              <w:t>100</w:t>
            </w:r>
          </w:p>
        </w:tc>
        <w:tc>
          <w:tcPr>
            <w:tcW w:w="850" w:type="dxa"/>
            <w:vMerge w:val="restart"/>
            <w:shd w:val="clear" w:color="auto" w:fill="FFFFFF" w:themeFill="background1"/>
            <w:noWrap/>
          </w:tcPr>
          <w:p w:rsidR="00181901" w:rsidRPr="003C45CA" w:rsidRDefault="00181901" w:rsidP="00647397">
            <w:pPr>
              <w:jc w:val="center"/>
              <w:rPr>
                <w:color w:val="000000" w:themeColor="text1"/>
                <w:sz w:val="24"/>
                <w:szCs w:val="24"/>
              </w:rPr>
            </w:pPr>
            <w:r w:rsidRPr="003C45CA">
              <w:rPr>
                <w:color w:val="000000" w:themeColor="text1"/>
                <w:sz w:val="24"/>
                <w:szCs w:val="24"/>
              </w:rPr>
              <w:t>100</w:t>
            </w:r>
          </w:p>
        </w:tc>
        <w:tc>
          <w:tcPr>
            <w:tcW w:w="932" w:type="dxa"/>
            <w:vMerge w:val="restart"/>
            <w:shd w:val="clear" w:color="auto" w:fill="FFFFFF" w:themeFill="background1"/>
            <w:noWrap/>
          </w:tcPr>
          <w:p w:rsidR="00181901" w:rsidRPr="003C45CA" w:rsidRDefault="00181901" w:rsidP="00647397">
            <w:pPr>
              <w:jc w:val="center"/>
              <w:rPr>
                <w:color w:val="000000" w:themeColor="text1"/>
                <w:sz w:val="24"/>
                <w:szCs w:val="24"/>
              </w:rPr>
            </w:pPr>
            <w:r w:rsidRPr="003C45CA">
              <w:rPr>
                <w:color w:val="000000" w:themeColor="text1"/>
                <w:sz w:val="24"/>
                <w:szCs w:val="24"/>
              </w:rPr>
              <w:t>100</w:t>
            </w:r>
          </w:p>
        </w:tc>
        <w:tc>
          <w:tcPr>
            <w:tcW w:w="1717" w:type="dxa"/>
            <w:vMerge w:val="restart"/>
            <w:shd w:val="clear" w:color="auto" w:fill="FFFFFF" w:themeFill="background1"/>
            <w:noWrap/>
          </w:tcPr>
          <w:p w:rsidR="00181901" w:rsidRPr="00B66E51" w:rsidRDefault="00181901" w:rsidP="00647397">
            <w:pPr>
              <w:jc w:val="center"/>
              <w:rPr>
                <w:color w:val="000000" w:themeColor="text1"/>
                <w:sz w:val="24"/>
                <w:szCs w:val="24"/>
              </w:rPr>
            </w:pPr>
            <w:r>
              <w:rPr>
                <w:color w:val="000000" w:themeColor="text1"/>
                <w:sz w:val="24"/>
                <w:szCs w:val="24"/>
              </w:rPr>
              <w:t>Отдел муни</w:t>
            </w:r>
            <w:r w:rsidRPr="00B66E51">
              <w:rPr>
                <w:color w:val="000000" w:themeColor="text1"/>
                <w:sz w:val="24"/>
                <w:szCs w:val="24"/>
              </w:rPr>
              <w:t xml:space="preserve">ципального хозяйства, </w:t>
            </w:r>
            <w:r>
              <w:rPr>
                <w:color w:val="000000" w:themeColor="text1"/>
                <w:sz w:val="24"/>
                <w:szCs w:val="24"/>
              </w:rPr>
              <w:t>промышленности и дорожной деятельности ад</w:t>
            </w:r>
            <w:r w:rsidRPr="00B66E51">
              <w:rPr>
                <w:color w:val="000000" w:themeColor="text1"/>
                <w:sz w:val="24"/>
                <w:szCs w:val="24"/>
              </w:rPr>
              <w:t>министрации муниципального района</w:t>
            </w:r>
          </w:p>
        </w:tc>
      </w:tr>
      <w:tr w:rsidR="00181901" w:rsidRPr="001F5DB4" w:rsidTr="00647397">
        <w:trPr>
          <w:trHeight w:val="20"/>
          <w:jc w:val="center"/>
        </w:trPr>
        <w:tc>
          <w:tcPr>
            <w:tcW w:w="709" w:type="dxa"/>
            <w:shd w:val="clear" w:color="auto" w:fill="FFFFFF" w:themeFill="background1"/>
            <w:noWrap/>
          </w:tcPr>
          <w:p w:rsidR="00181901" w:rsidRPr="003C45CA" w:rsidRDefault="00181901" w:rsidP="00647397">
            <w:pPr>
              <w:jc w:val="center"/>
              <w:rPr>
                <w:color w:val="000000" w:themeColor="text1"/>
                <w:sz w:val="24"/>
                <w:szCs w:val="24"/>
              </w:rPr>
            </w:pPr>
            <w:r>
              <w:rPr>
                <w:color w:val="000000" w:themeColor="text1"/>
                <w:sz w:val="24"/>
                <w:szCs w:val="24"/>
              </w:rPr>
              <w:lastRenderedPageBreak/>
              <w:t>10</w:t>
            </w:r>
            <w:r w:rsidRPr="003C45CA">
              <w:rPr>
                <w:color w:val="000000" w:themeColor="text1"/>
                <w:sz w:val="24"/>
                <w:szCs w:val="24"/>
              </w:rPr>
              <w:t>.2</w:t>
            </w:r>
          </w:p>
        </w:tc>
        <w:tc>
          <w:tcPr>
            <w:tcW w:w="1984" w:type="dxa"/>
            <w:shd w:val="clear" w:color="auto" w:fill="FFFFFF" w:themeFill="background1"/>
            <w:noWrap/>
            <w:vAlign w:val="center"/>
          </w:tcPr>
          <w:p w:rsidR="00181901" w:rsidRPr="003C45CA" w:rsidRDefault="00181901" w:rsidP="00647397">
            <w:pPr>
              <w:jc w:val="both"/>
              <w:rPr>
                <w:color w:val="000000" w:themeColor="text1"/>
                <w:sz w:val="24"/>
                <w:szCs w:val="24"/>
              </w:rPr>
            </w:pPr>
            <w:r w:rsidRPr="003C45CA">
              <w:rPr>
                <w:color w:val="000000" w:themeColor="text1"/>
                <w:sz w:val="24"/>
                <w:szCs w:val="24"/>
              </w:rPr>
              <w:t>Анализ практики применения и соблюдения правил конкурсных процедур при заключении договоров с организациями на осуществление автомобильных пассажирских перевозок на муниципальных (в городском сообщении) маршрутах с целью дальнейшего их совершенствования</w:t>
            </w:r>
          </w:p>
        </w:tc>
        <w:tc>
          <w:tcPr>
            <w:tcW w:w="1843" w:type="dxa"/>
            <w:shd w:val="clear" w:color="auto" w:fill="FFFFFF" w:themeFill="background1"/>
            <w:noWrap/>
          </w:tcPr>
          <w:p w:rsidR="00181901" w:rsidRPr="003C45CA" w:rsidRDefault="00181901" w:rsidP="00647397">
            <w:pPr>
              <w:jc w:val="center"/>
              <w:rPr>
                <w:color w:val="000000" w:themeColor="text1"/>
                <w:sz w:val="24"/>
                <w:szCs w:val="24"/>
              </w:rPr>
            </w:pPr>
            <w:r w:rsidRPr="003C45CA">
              <w:rPr>
                <w:color w:val="000000" w:themeColor="text1"/>
                <w:sz w:val="24"/>
                <w:szCs w:val="24"/>
              </w:rPr>
              <w:t>2022-2025</w:t>
            </w:r>
          </w:p>
        </w:tc>
        <w:tc>
          <w:tcPr>
            <w:tcW w:w="2270" w:type="dxa"/>
            <w:shd w:val="clear" w:color="auto" w:fill="FFFFFF" w:themeFill="background1"/>
            <w:noWrap/>
          </w:tcPr>
          <w:p w:rsidR="00181901" w:rsidRPr="003C45CA" w:rsidRDefault="00181901" w:rsidP="00647397">
            <w:pPr>
              <w:jc w:val="both"/>
              <w:rPr>
                <w:color w:val="000000" w:themeColor="text1"/>
                <w:sz w:val="24"/>
                <w:szCs w:val="24"/>
              </w:rPr>
            </w:pPr>
            <w:r w:rsidRPr="003C45CA">
              <w:rPr>
                <w:color w:val="000000" w:themeColor="text1"/>
                <w:sz w:val="24"/>
                <w:szCs w:val="24"/>
              </w:rPr>
              <w:t>Повышение качества и эффективности транспортного обслуживания населения</w:t>
            </w:r>
          </w:p>
        </w:tc>
        <w:tc>
          <w:tcPr>
            <w:tcW w:w="1701" w:type="dxa"/>
            <w:vMerge/>
            <w:shd w:val="clear" w:color="auto" w:fill="EAF1DD" w:themeFill="accent3" w:themeFillTint="33"/>
            <w:noWrap/>
          </w:tcPr>
          <w:p w:rsidR="00181901" w:rsidRPr="003C45CA" w:rsidRDefault="00181901" w:rsidP="00647397">
            <w:pPr>
              <w:jc w:val="both"/>
              <w:rPr>
                <w:color w:val="000000" w:themeColor="text1"/>
                <w:sz w:val="24"/>
                <w:szCs w:val="24"/>
              </w:rPr>
            </w:pPr>
          </w:p>
        </w:tc>
        <w:tc>
          <w:tcPr>
            <w:tcW w:w="992" w:type="dxa"/>
            <w:vMerge/>
            <w:shd w:val="clear" w:color="auto" w:fill="EAF1DD" w:themeFill="accent3" w:themeFillTint="33"/>
            <w:noWrap/>
          </w:tcPr>
          <w:p w:rsidR="00181901" w:rsidRPr="003C45CA" w:rsidRDefault="00181901" w:rsidP="00647397">
            <w:pPr>
              <w:jc w:val="center"/>
              <w:rPr>
                <w:color w:val="000000" w:themeColor="text1"/>
                <w:sz w:val="24"/>
                <w:szCs w:val="24"/>
              </w:rPr>
            </w:pPr>
          </w:p>
        </w:tc>
        <w:tc>
          <w:tcPr>
            <w:tcW w:w="851" w:type="dxa"/>
            <w:vMerge/>
            <w:shd w:val="clear" w:color="auto" w:fill="EAF1DD" w:themeFill="accent3" w:themeFillTint="33"/>
            <w:noWrap/>
            <w:vAlign w:val="center"/>
          </w:tcPr>
          <w:p w:rsidR="00181901" w:rsidRPr="003C45CA" w:rsidRDefault="00181901" w:rsidP="00647397">
            <w:pPr>
              <w:jc w:val="center"/>
              <w:rPr>
                <w:color w:val="000000" w:themeColor="text1"/>
                <w:sz w:val="24"/>
                <w:szCs w:val="24"/>
              </w:rPr>
            </w:pPr>
          </w:p>
        </w:tc>
        <w:tc>
          <w:tcPr>
            <w:tcW w:w="850" w:type="dxa"/>
            <w:vMerge/>
            <w:shd w:val="clear" w:color="auto" w:fill="EAF1DD" w:themeFill="accent3" w:themeFillTint="33"/>
            <w:noWrap/>
            <w:vAlign w:val="center"/>
          </w:tcPr>
          <w:p w:rsidR="00181901" w:rsidRPr="003C45CA" w:rsidRDefault="00181901" w:rsidP="00647397">
            <w:pPr>
              <w:jc w:val="center"/>
              <w:rPr>
                <w:color w:val="000000" w:themeColor="text1"/>
                <w:sz w:val="24"/>
                <w:szCs w:val="24"/>
              </w:rPr>
            </w:pPr>
          </w:p>
        </w:tc>
        <w:tc>
          <w:tcPr>
            <w:tcW w:w="851" w:type="dxa"/>
            <w:vMerge/>
            <w:shd w:val="clear" w:color="auto" w:fill="EAF1DD" w:themeFill="accent3" w:themeFillTint="33"/>
            <w:noWrap/>
            <w:vAlign w:val="center"/>
          </w:tcPr>
          <w:p w:rsidR="00181901" w:rsidRPr="003C45CA" w:rsidRDefault="00181901" w:rsidP="00647397">
            <w:pPr>
              <w:jc w:val="center"/>
              <w:rPr>
                <w:color w:val="000000" w:themeColor="text1"/>
                <w:sz w:val="24"/>
                <w:szCs w:val="24"/>
              </w:rPr>
            </w:pPr>
          </w:p>
        </w:tc>
        <w:tc>
          <w:tcPr>
            <w:tcW w:w="850" w:type="dxa"/>
            <w:vMerge/>
            <w:shd w:val="clear" w:color="auto" w:fill="EAF1DD" w:themeFill="accent3" w:themeFillTint="33"/>
            <w:noWrap/>
            <w:vAlign w:val="center"/>
          </w:tcPr>
          <w:p w:rsidR="00181901" w:rsidRPr="003C45CA" w:rsidRDefault="00181901" w:rsidP="00647397">
            <w:pPr>
              <w:jc w:val="center"/>
              <w:rPr>
                <w:color w:val="000000" w:themeColor="text1"/>
                <w:sz w:val="24"/>
                <w:szCs w:val="24"/>
              </w:rPr>
            </w:pPr>
          </w:p>
        </w:tc>
        <w:tc>
          <w:tcPr>
            <w:tcW w:w="932" w:type="dxa"/>
            <w:vMerge/>
            <w:shd w:val="clear" w:color="auto" w:fill="EAF1DD" w:themeFill="accent3" w:themeFillTint="33"/>
            <w:noWrap/>
            <w:vAlign w:val="center"/>
          </w:tcPr>
          <w:p w:rsidR="00181901" w:rsidRPr="003C45CA" w:rsidRDefault="00181901" w:rsidP="00647397">
            <w:pPr>
              <w:jc w:val="center"/>
              <w:rPr>
                <w:color w:val="000000" w:themeColor="text1"/>
                <w:sz w:val="24"/>
                <w:szCs w:val="24"/>
              </w:rPr>
            </w:pPr>
          </w:p>
        </w:tc>
        <w:tc>
          <w:tcPr>
            <w:tcW w:w="1717" w:type="dxa"/>
            <w:vMerge/>
            <w:shd w:val="clear" w:color="auto" w:fill="EAF1DD" w:themeFill="accent3" w:themeFillTint="33"/>
            <w:noWrap/>
          </w:tcPr>
          <w:p w:rsidR="00181901" w:rsidRPr="001F5DB4" w:rsidRDefault="00181901" w:rsidP="00647397">
            <w:pPr>
              <w:jc w:val="center"/>
              <w:rPr>
                <w:sz w:val="24"/>
                <w:szCs w:val="24"/>
              </w:rPr>
            </w:pPr>
          </w:p>
        </w:tc>
      </w:tr>
      <w:tr w:rsidR="00181901" w:rsidRPr="001F5DB4" w:rsidTr="00647397">
        <w:trPr>
          <w:trHeight w:val="20"/>
          <w:jc w:val="center"/>
        </w:trPr>
        <w:tc>
          <w:tcPr>
            <w:tcW w:w="709" w:type="dxa"/>
            <w:shd w:val="clear" w:color="auto" w:fill="FFFFFF" w:themeFill="background1"/>
            <w:noWrap/>
          </w:tcPr>
          <w:p w:rsidR="00181901" w:rsidRPr="003C45CA" w:rsidRDefault="00181901" w:rsidP="00647397">
            <w:pPr>
              <w:jc w:val="center"/>
              <w:rPr>
                <w:color w:val="000000" w:themeColor="text1"/>
                <w:sz w:val="24"/>
                <w:szCs w:val="24"/>
              </w:rPr>
            </w:pPr>
            <w:r>
              <w:rPr>
                <w:color w:val="000000" w:themeColor="text1"/>
                <w:sz w:val="24"/>
                <w:szCs w:val="24"/>
              </w:rPr>
              <w:t>10</w:t>
            </w:r>
            <w:r w:rsidRPr="003C45CA">
              <w:rPr>
                <w:color w:val="000000" w:themeColor="text1"/>
                <w:sz w:val="24"/>
                <w:szCs w:val="24"/>
              </w:rPr>
              <w:t>.3</w:t>
            </w:r>
          </w:p>
        </w:tc>
        <w:tc>
          <w:tcPr>
            <w:tcW w:w="1984" w:type="dxa"/>
            <w:shd w:val="clear" w:color="auto" w:fill="FFFFFF" w:themeFill="background1"/>
            <w:noWrap/>
          </w:tcPr>
          <w:p w:rsidR="00181901" w:rsidRPr="003C45CA" w:rsidRDefault="00181901" w:rsidP="00647397">
            <w:pPr>
              <w:rPr>
                <w:color w:val="000000" w:themeColor="text1"/>
                <w:sz w:val="24"/>
                <w:szCs w:val="24"/>
              </w:rPr>
            </w:pPr>
            <w:r w:rsidRPr="003C45CA">
              <w:rPr>
                <w:color w:val="000000" w:themeColor="text1"/>
                <w:sz w:val="24"/>
                <w:szCs w:val="24"/>
              </w:rPr>
              <w:t xml:space="preserve">Формирование сети регулярных маршрутов с учетом </w:t>
            </w:r>
            <w:r w:rsidRPr="003C45CA">
              <w:rPr>
                <w:color w:val="000000" w:themeColor="text1"/>
                <w:sz w:val="24"/>
                <w:szCs w:val="24"/>
              </w:rPr>
              <w:lastRenderedPageBreak/>
              <w:t>разработанных документов транспортного планирования</w:t>
            </w:r>
          </w:p>
          <w:p w:rsidR="00181901" w:rsidRPr="003C45CA" w:rsidRDefault="00181901" w:rsidP="00647397">
            <w:pPr>
              <w:rPr>
                <w:color w:val="000000" w:themeColor="text1"/>
                <w:sz w:val="24"/>
                <w:szCs w:val="24"/>
              </w:rPr>
            </w:pPr>
          </w:p>
        </w:tc>
        <w:tc>
          <w:tcPr>
            <w:tcW w:w="1843" w:type="dxa"/>
            <w:shd w:val="clear" w:color="auto" w:fill="FFFFFF" w:themeFill="background1"/>
            <w:noWrap/>
          </w:tcPr>
          <w:p w:rsidR="00181901" w:rsidRPr="003C45CA" w:rsidRDefault="00181901" w:rsidP="00647397">
            <w:pPr>
              <w:jc w:val="center"/>
              <w:rPr>
                <w:color w:val="000000" w:themeColor="text1"/>
                <w:sz w:val="24"/>
                <w:szCs w:val="24"/>
              </w:rPr>
            </w:pPr>
            <w:r w:rsidRPr="003C45CA">
              <w:rPr>
                <w:color w:val="000000" w:themeColor="text1"/>
                <w:sz w:val="24"/>
                <w:szCs w:val="24"/>
              </w:rPr>
              <w:lastRenderedPageBreak/>
              <w:t>2022-2025</w:t>
            </w:r>
          </w:p>
        </w:tc>
        <w:tc>
          <w:tcPr>
            <w:tcW w:w="2270" w:type="dxa"/>
            <w:shd w:val="clear" w:color="auto" w:fill="FFFFFF" w:themeFill="background1"/>
            <w:noWrap/>
          </w:tcPr>
          <w:p w:rsidR="00181901" w:rsidRPr="003C45CA" w:rsidRDefault="00181901" w:rsidP="00647397">
            <w:pPr>
              <w:jc w:val="both"/>
              <w:rPr>
                <w:color w:val="000000" w:themeColor="text1"/>
                <w:sz w:val="24"/>
                <w:szCs w:val="24"/>
              </w:rPr>
            </w:pPr>
            <w:r w:rsidRPr="003C45CA">
              <w:rPr>
                <w:color w:val="000000" w:themeColor="text1"/>
                <w:sz w:val="24"/>
                <w:szCs w:val="24"/>
              </w:rPr>
              <w:t xml:space="preserve">Повышение качества и эффективности транспортного </w:t>
            </w:r>
            <w:r w:rsidRPr="003C45CA">
              <w:rPr>
                <w:color w:val="000000" w:themeColor="text1"/>
                <w:sz w:val="24"/>
                <w:szCs w:val="24"/>
              </w:rPr>
              <w:lastRenderedPageBreak/>
              <w:t>обслуживания населения</w:t>
            </w:r>
          </w:p>
        </w:tc>
        <w:tc>
          <w:tcPr>
            <w:tcW w:w="1701" w:type="dxa"/>
            <w:shd w:val="clear" w:color="auto" w:fill="FFFFFF" w:themeFill="background1"/>
            <w:noWrap/>
          </w:tcPr>
          <w:p w:rsidR="00181901" w:rsidRPr="003C45CA" w:rsidRDefault="00181901" w:rsidP="00647397">
            <w:pPr>
              <w:jc w:val="both"/>
              <w:rPr>
                <w:color w:val="000000" w:themeColor="text1"/>
                <w:sz w:val="24"/>
                <w:szCs w:val="24"/>
              </w:rPr>
            </w:pPr>
          </w:p>
        </w:tc>
        <w:tc>
          <w:tcPr>
            <w:tcW w:w="992" w:type="dxa"/>
            <w:vMerge/>
            <w:shd w:val="clear" w:color="auto" w:fill="FFFFFF" w:themeFill="background1"/>
            <w:noWrap/>
          </w:tcPr>
          <w:p w:rsidR="00181901" w:rsidRPr="003C45CA" w:rsidRDefault="00181901" w:rsidP="00647397">
            <w:pPr>
              <w:jc w:val="center"/>
              <w:rPr>
                <w:color w:val="000000" w:themeColor="text1"/>
                <w:sz w:val="24"/>
                <w:szCs w:val="24"/>
              </w:rPr>
            </w:pPr>
          </w:p>
        </w:tc>
        <w:tc>
          <w:tcPr>
            <w:tcW w:w="851" w:type="dxa"/>
            <w:shd w:val="clear" w:color="auto" w:fill="FFFFFF" w:themeFill="background1"/>
            <w:noWrap/>
          </w:tcPr>
          <w:p w:rsidR="00181901" w:rsidRPr="00B479F1" w:rsidRDefault="00181901" w:rsidP="00647397">
            <w:pPr>
              <w:jc w:val="center"/>
              <w:rPr>
                <w:color w:val="000000" w:themeColor="text1"/>
                <w:sz w:val="24"/>
                <w:szCs w:val="24"/>
              </w:rPr>
            </w:pPr>
            <w:r w:rsidRPr="00B479F1">
              <w:rPr>
                <w:color w:val="000000" w:themeColor="text1"/>
                <w:sz w:val="24"/>
                <w:szCs w:val="24"/>
              </w:rPr>
              <w:t>100</w:t>
            </w:r>
          </w:p>
        </w:tc>
        <w:tc>
          <w:tcPr>
            <w:tcW w:w="850" w:type="dxa"/>
            <w:shd w:val="clear" w:color="auto" w:fill="FFFFFF" w:themeFill="background1"/>
            <w:noWrap/>
          </w:tcPr>
          <w:p w:rsidR="00181901" w:rsidRPr="00B479F1" w:rsidRDefault="00181901" w:rsidP="00647397">
            <w:pPr>
              <w:jc w:val="center"/>
              <w:rPr>
                <w:color w:val="000000" w:themeColor="text1"/>
                <w:sz w:val="24"/>
                <w:szCs w:val="24"/>
              </w:rPr>
            </w:pPr>
            <w:r w:rsidRPr="00B479F1">
              <w:rPr>
                <w:color w:val="000000" w:themeColor="text1"/>
                <w:sz w:val="24"/>
                <w:szCs w:val="24"/>
              </w:rPr>
              <w:t>100</w:t>
            </w:r>
          </w:p>
        </w:tc>
        <w:tc>
          <w:tcPr>
            <w:tcW w:w="851" w:type="dxa"/>
            <w:shd w:val="clear" w:color="auto" w:fill="FFFFFF" w:themeFill="background1"/>
            <w:noWrap/>
          </w:tcPr>
          <w:p w:rsidR="00181901" w:rsidRPr="00B479F1" w:rsidRDefault="00181901" w:rsidP="00647397">
            <w:pPr>
              <w:jc w:val="center"/>
              <w:rPr>
                <w:color w:val="000000" w:themeColor="text1"/>
                <w:sz w:val="24"/>
                <w:szCs w:val="24"/>
              </w:rPr>
            </w:pPr>
            <w:r w:rsidRPr="00B479F1">
              <w:rPr>
                <w:color w:val="000000" w:themeColor="text1"/>
                <w:sz w:val="24"/>
                <w:szCs w:val="24"/>
              </w:rPr>
              <w:t>100</w:t>
            </w:r>
          </w:p>
        </w:tc>
        <w:tc>
          <w:tcPr>
            <w:tcW w:w="850" w:type="dxa"/>
            <w:shd w:val="clear" w:color="auto" w:fill="FFFFFF" w:themeFill="background1"/>
            <w:noWrap/>
          </w:tcPr>
          <w:p w:rsidR="00181901" w:rsidRPr="00B479F1" w:rsidRDefault="00181901" w:rsidP="00647397">
            <w:pPr>
              <w:jc w:val="center"/>
              <w:rPr>
                <w:color w:val="000000" w:themeColor="text1"/>
                <w:sz w:val="24"/>
                <w:szCs w:val="24"/>
              </w:rPr>
            </w:pPr>
            <w:r w:rsidRPr="00B479F1">
              <w:rPr>
                <w:color w:val="000000" w:themeColor="text1"/>
                <w:sz w:val="24"/>
                <w:szCs w:val="24"/>
              </w:rPr>
              <w:t>100</w:t>
            </w:r>
          </w:p>
        </w:tc>
        <w:tc>
          <w:tcPr>
            <w:tcW w:w="932" w:type="dxa"/>
            <w:shd w:val="clear" w:color="auto" w:fill="FFFFFF" w:themeFill="background1"/>
            <w:noWrap/>
          </w:tcPr>
          <w:p w:rsidR="00181901" w:rsidRPr="00B479F1" w:rsidRDefault="00181901" w:rsidP="00647397">
            <w:pPr>
              <w:jc w:val="center"/>
              <w:rPr>
                <w:color w:val="000000" w:themeColor="text1"/>
                <w:sz w:val="24"/>
                <w:szCs w:val="24"/>
              </w:rPr>
            </w:pPr>
            <w:r w:rsidRPr="00B479F1">
              <w:rPr>
                <w:color w:val="000000" w:themeColor="text1"/>
                <w:sz w:val="24"/>
                <w:szCs w:val="24"/>
              </w:rPr>
              <w:t>100</w:t>
            </w:r>
          </w:p>
        </w:tc>
        <w:tc>
          <w:tcPr>
            <w:tcW w:w="1717" w:type="dxa"/>
            <w:vMerge/>
            <w:shd w:val="clear" w:color="auto" w:fill="EAF1DD" w:themeFill="accent3" w:themeFillTint="33"/>
            <w:noWrap/>
          </w:tcPr>
          <w:p w:rsidR="00181901" w:rsidRPr="001F5DB4" w:rsidRDefault="00181901" w:rsidP="00647397">
            <w:pPr>
              <w:jc w:val="center"/>
              <w:rPr>
                <w:sz w:val="24"/>
                <w:szCs w:val="24"/>
              </w:rPr>
            </w:pPr>
          </w:p>
        </w:tc>
      </w:tr>
      <w:tr w:rsidR="00181901" w:rsidRPr="001F5DB4" w:rsidTr="00647397">
        <w:trPr>
          <w:trHeight w:val="20"/>
          <w:jc w:val="center"/>
        </w:trPr>
        <w:tc>
          <w:tcPr>
            <w:tcW w:w="709" w:type="dxa"/>
            <w:shd w:val="clear" w:color="auto" w:fill="FFFFFF" w:themeFill="background1"/>
            <w:noWrap/>
          </w:tcPr>
          <w:p w:rsidR="00181901" w:rsidRPr="003C45CA" w:rsidRDefault="00181901" w:rsidP="00647397">
            <w:pPr>
              <w:jc w:val="center"/>
              <w:rPr>
                <w:color w:val="000000" w:themeColor="text1"/>
                <w:sz w:val="24"/>
                <w:szCs w:val="24"/>
              </w:rPr>
            </w:pPr>
            <w:r>
              <w:rPr>
                <w:color w:val="000000" w:themeColor="text1"/>
                <w:sz w:val="24"/>
                <w:szCs w:val="24"/>
              </w:rPr>
              <w:lastRenderedPageBreak/>
              <w:t>10</w:t>
            </w:r>
            <w:r w:rsidRPr="003C45CA">
              <w:rPr>
                <w:color w:val="000000" w:themeColor="text1"/>
                <w:sz w:val="24"/>
                <w:szCs w:val="24"/>
              </w:rPr>
              <w:t>.4</w:t>
            </w:r>
          </w:p>
        </w:tc>
        <w:tc>
          <w:tcPr>
            <w:tcW w:w="1984" w:type="dxa"/>
            <w:shd w:val="clear" w:color="auto" w:fill="FFFFFF" w:themeFill="background1"/>
            <w:noWrap/>
          </w:tcPr>
          <w:p w:rsidR="00181901" w:rsidRPr="003C45CA" w:rsidRDefault="00181901" w:rsidP="00647397">
            <w:pPr>
              <w:jc w:val="both"/>
              <w:rPr>
                <w:color w:val="000000" w:themeColor="text1"/>
                <w:sz w:val="24"/>
                <w:szCs w:val="24"/>
              </w:rPr>
            </w:pPr>
            <w:r w:rsidRPr="003C45CA">
              <w:rPr>
                <w:color w:val="000000" w:themeColor="text1"/>
                <w:sz w:val="24"/>
                <w:szCs w:val="24"/>
              </w:rPr>
              <w:t>Мониторинг пассажиропотока и потребности Воронежской области в целях корректировки</w:t>
            </w:r>
          </w:p>
          <w:p w:rsidR="00181901" w:rsidRPr="003C45CA" w:rsidRDefault="00181901" w:rsidP="00647397">
            <w:pPr>
              <w:jc w:val="both"/>
              <w:rPr>
                <w:color w:val="000000" w:themeColor="text1"/>
                <w:sz w:val="24"/>
                <w:szCs w:val="24"/>
              </w:rPr>
            </w:pPr>
            <w:r w:rsidRPr="003C45CA">
              <w:rPr>
                <w:color w:val="000000" w:themeColor="text1"/>
                <w:sz w:val="24"/>
                <w:szCs w:val="24"/>
              </w:rPr>
              <w:t>существующих документов транспортного планирования</w:t>
            </w:r>
          </w:p>
        </w:tc>
        <w:tc>
          <w:tcPr>
            <w:tcW w:w="1843" w:type="dxa"/>
            <w:shd w:val="clear" w:color="auto" w:fill="FFFFFF" w:themeFill="background1"/>
            <w:noWrap/>
          </w:tcPr>
          <w:p w:rsidR="00181901" w:rsidRPr="003C45CA" w:rsidRDefault="00181901" w:rsidP="00647397">
            <w:pPr>
              <w:jc w:val="center"/>
              <w:rPr>
                <w:color w:val="000000" w:themeColor="text1"/>
                <w:sz w:val="24"/>
                <w:szCs w:val="24"/>
              </w:rPr>
            </w:pPr>
            <w:r w:rsidRPr="003C45CA">
              <w:rPr>
                <w:color w:val="000000" w:themeColor="text1"/>
                <w:sz w:val="24"/>
                <w:szCs w:val="24"/>
              </w:rPr>
              <w:t>2022-2025</w:t>
            </w:r>
          </w:p>
        </w:tc>
        <w:tc>
          <w:tcPr>
            <w:tcW w:w="2270" w:type="dxa"/>
            <w:shd w:val="clear" w:color="auto" w:fill="FFFFFF" w:themeFill="background1"/>
            <w:noWrap/>
          </w:tcPr>
          <w:p w:rsidR="00181901" w:rsidRPr="003C45CA" w:rsidRDefault="00181901" w:rsidP="00647397">
            <w:pPr>
              <w:jc w:val="both"/>
              <w:rPr>
                <w:color w:val="000000" w:themeColor="text1"/>
                <w:sz w:val="24"/>
                <w:szCs w:val="24"/>
              </w:rPr>
            </w:pPr>
            <w:r w:rsidRPr="003C45CA">
              <w:rPr>
                <w:color w:val="000000" w:themeColor="text1"/>
                <w:sz w:val="24"/>
                <w:szCs w:val="24"/>
              </w:rPr>
              <w:t>Повышение качества и эффективности транспортного обслуживания населения</w:t>
            </w:r>
          </w:p>
        </w:tc>
        <w:tc>
          <w:tcPr>
            <w:tcW w:w="1701" w:type="dxa"/>
            <w:shd w:val="clear" w:color="auto" w:fill="FFFFFF" w:themeFill="background1"/>
            <w:noWrap/>
          </w:tcPr>
          <w:p w:rsidR="00181901" w:rsidRPr="003C45CA" w:rsidRDefault="00181901" w:rsidP="00647397">
            <w:pPr>
              <w:jc w:val="both"/>
              <w:rPr>
                <w:color w:val="000000" w:themeColor="text1"/>
                <w:sz w:val="24"/>
                <w:szCs w:val="24"/>
              </w:rPr>
            </w:pPr>
          </w:p>
        </w:tc>
        <w:tc>
          <w:tcPr>
            <w:tcW w:w="992" w:type="dxa"/>
            <w:vMerge/>
            <w:shd w:val="clear" w:color="auto" w:fill="FFFFFF" w:themeFill="background1"/>
            <w:noWrap/>
          </w:tcPr>
          <w:p w:rsidR="00181901" w:rsidRPr="003C45CA" w:rsidRDefault="00181901" w:rsidP="00647397">
            <w:pPr>
              <w:jc w:val="center"/>
              <w:rPr>
                <w:color w:val="000000" w:themeColor="text1"/>
                <w:sz w:val="24"/>
                <w:szCs w:val="24"/>
              </w:rPr>
            </w:pPr>
          </w:p>
        </w:tc>
        <w:tc>
          <w:tcPr>
            <w:tcW w:w="851" w:type="dxa"/>
            <w:shd w:val="clear" w:color="auto" w:fill="FFFFFF" w:themeFill="background1"/>
            <w:noWrap/>
          </w:tcPr>
          <w:p w:rsidR="00181901" w:rsidRPr="00B479F1" w:rsidRDefault="00181901" w:rsidP="00647397">
            <w:pPr>
              <w:jc w:val="center"/>
              <w:rPr>
                <w:color w:val="000000" w:themeColor="text1"/>
                <w:sz w:val="24"/>
                <w:szCs w:val="24"/>
              </w:rPr>
            </w:pPr>
            <w:r w:rsidRPr="00B479F1">
              <w:rPr>
                <w:color w:val="000000" w:themeColor="text1"/>
                <w:sz w:val="24"/>
                <w:szCs w:val="24"/>
              </w:rPr>
              <w:t>100</w:t>
            </w:r>
          </w:p>
        </w:tc>
        <w:tc>
          <w:tcPr>
            <w:tcW w:w="850" w:type="dxa"/>
            <w:shd w:val="clear" w:color="auto" w:fill="FFFFFF" w:themeFill="background1"/>
            <w:noWrap/>
          </w:tcPr>
          <w:p w:rsidR="00181901" w:rsidRPr="00B479F1" w:rsidRDefault="00181901" w:rsidP="00647397">
            <w:pPr>
              <w:jc w:val="center"/>
              <w:rPr>
                <w:color w:val="000000" w:themeColor="text1"/>
                <w:sz w:val="24"/>
                <w:szCs w:val="24"/>
              </w:rPr>
            </w:pPr>
            <w:r w:rsidRPr="00B479F1">
              <w:rPr>
                <w:color w:val="000000" w:themeColor="text1"/>
                <w:sz w:val="24"/>
                <w:szCs w:val="24"/>
              </w:rPr>
              <w:t>100</w:t>
            </w:r>
          </w:p>
        </w:tc>
        <w:tc>
          <w:tcPr>
            <w:tcW w:w="851" w:type="dxa"/>
            <w:shd w:val="clear" w:color="auto" w:fill="FFFFFF" w:themeFill="background1"/>
            <w:noWrap/>
          </w:tcPr>
          <w:p w:rsidR="00181901" w:rsidRPr="00B479F1" w:rsidRDefault="00181901" w:rsidP="00647397">
            <w:pPr>
              <w:jc w:val="center"/>
              <w:rPr>
                <w:color w:val="000000" w:themeColor="text1"/>
                <w:sz w:val="24"/>
                <w:szCs w:val="24"/>
              </w:rPr>
            </w:pPr>
            <w:r w:rsidRPr="00B479F1">
              <w:rPr>
                <w:color w:val="000000" w:themeColor="text1"/>
                <w:sz w:val="24"/>
                <w:szCs w:val="24"/>
              </w:rPr>
              <w:t>100</w:t>
            </w:r>
          </w:p>
        </w:tc>
        <w:tc>
          <w:tcPr>
            <w:tcW w:w="850" w:type="dxa"/>
            <w:shd w:val="clear" w:color="auto" w:fill="FFFFFF" w:themeFill="background1"/>
            <w:noWrap/>
          </w:tcPr>
          <w:p w:rsidR="00181901" w:rsidRPr="00B479F1" w:rsidRDefault="00181901" w:rsidP="00647397">
            <w:pPr>
              <w:jc w:val="center"/>
              <w:rPr>
                <w:color w:val="000000" w:themeColor="text1"/>
                <w:sz w:val="24"/>
                <w:szCs w:val="24"/>
              </w:rPr>
            </w:pPr>
            <w:r w:rsidRPr="00B479F1">
              <w:rPr>
                <w:color w:val="000000" w:themeColor="text1"/>
                <w:sz w:val="24"/>
                <w:szCs w:val="24"/>
              </w:rPr>
              <w:t>100</w:t>
            </w:r>
          </w:p>
        </w:tc>
        <w:tc>
          <w:tcPr>
            <w:tcW w:w="932" w:type="dxa"/>
            <w:shd w:val="clear" w:color="auto" w:fill="FFFFFF" w:themeFill="background1"/>
            <w:noWrap/>
          </w:tcPr>
          <w:p w:rsidR="00181901" w:rsidRPr="00B479F1" w:rsidRDefault="00181901" w:rsidP="00647397">
            <w:pPr>
              <w:jc w:val="center"/>
              <w:rPr>
                <w:color w:val="000000" w:themeColor="text1"/>
                <w:sz w:val="24"/>
                <w:szCs w:val="24"/>
              </w:rPr>
            </w:pPr>
            <w:r w:rsidRPr="00B479F1">
              <w:rPr>
                <w:color w:val="000000" w:themeColor="text1"/>
                <w:sz w:val="24"/>
                <w:szCs w:val="24"/>
              </w:rPr>
              <w:t>100</w:t>
            </w:r>
          </w:p>
        </w:tc>
        <w:tc>
          <w:tcPr>
            <w:tcW w:w="1717" w:type="dxa"/>
            <w:vMerge/>
            <w:shd w:val="clear" w:color="auto" w:fill="EAF1DD" w:themeFill="accent3" w:themeFillTint="33"/>
            <w:noWrap/>
          </w:tcPr>
          <w:p w:rsidR="00181901" w:rsidRPr="001F5DB4" w:rsidRDefault="00181901" w:rsidP="00647397">
            <w:pPr>
              <w:jc w:val="center"/>
              <w:rPr>
                <w:sz w:val="24"/>
                <w:szCs w:val="24"/>
              </w:rPr>
            </w:pPr>
          </w:p>
        </w:tc>
      </w:tr>
      <w:tr w:rsidR="00181901" w:rsidRPr="001F5DB4" w:rsidTr="00647397">
        <w:trPr>
          <w:trHeight w:val="20"/>
          <w:jc w:val="center"/>
        </w:trPr>
        <w:tc>
          <w:tcPr>
            <w:tcW w:w="709" w:type="dxa"/>
            <w:shd w:val="clear" w:color="auto" w:fill="FFFFFF" w:themeFill="background1"/>
            <w:noWrap/>
          </w:tcPr>
          <w:p w:rsidR="00181901" w:rsidRPr="003C45CA" w:rsidRDefault="00181901" w:rsidP="00647397">
            <w:pPr>
              <w:jc w:val="center"/>
              <w:rPr>
                <w:color w:val="000000" w:themeColor="text1"/>
                <w:sz w:val="24"/>
                <w:szCs w:val="24"/>
              </w:rPr>
            </w:pPr>
            <w:r>
              <w:rPr>
                <w:color w:val="000000" w:themeColor="text1"/>
                <w:sz w:val="24"/>
                <w:szCs w:val="24"/>
              </w:rPr>
              <w:t>10</w:t>
            </w:r>
            <w:r w:rsidRPr="003C45CA">
              <w:rPr>
                <w:color w:val="000000" w:themeColor="text1"/>
                <w:sz w:val="24"/>
                <w:szCs w:val="24"/>
              </w:rPr>
              <w:t>.5</w:t>
            </w:r>
          </w:p>
        </w:tc>
        <w:tc>
          <w:tcPr>
            <w:tcW w:w="1984" w:type="dxa"/>
            <w:shd w:val="clear" w:color="auto" w:fill="FFFFFF" w:themeFill="background1"/>
            <w:noWrap/>
          </w:tcPr>
          <w:p w:rsidR="00181901" w:rsidRPr="003C45CA" w:rsidRDefault="00181901" w:rsidP="00647397">
            <w:pPr>
              <w:jc w:val="both"/>
              <w:rPr>
                <w:color w:val="000000" w:themeColor="text1"/>
                <w:sz w:val="24"/>
                <w:szCs w:val="24"/>
              </w:rPr>
            </w:pPr>
            <w:r w:rsidRPr="003C45CA">
              <w:rPr>
                <w:color w:val="000000" w:themeColor="text1"/>
                <w:sz w:val="24"/>
                <w:szCs w:val="24"/>
              </w:rPr>
              <w:t xml:space="preserve">Разработка документов транспортного планирования </w:t>
            </w:r>
          </w:p>
          <w:p w:rsidR="00181901" w:rsidRPr="003C45CA" w:rsidRDefault="00181901" w:rsidP="00647397">
            <w:pPr>
              <w:jc w:val="both"/>
              <w:rPr>
                <w:color w:val="000000" w:themeColor="text1"/>
                <w:sz w:val="24"/>
                <w:szCs w:val="24"/>
              </w:rPr>
            </w:pPr>
          </w:p>
          <w:p w:rsidR="00181901" w:rsidRPr="003C45CA" w:rsidRDefault="00181901" w:rsidP="00647397">
            <w:pPr>
              <w:jc w:val="both"/>
              <w:rPr>
                <w:color w:val="000000" w:themeColor="text1"/>
                <w:sz w:val="24"/>
                <w:szCs w:val="24"/>
              </w:rPr>
            </w:pPr>
          </w:p>
          <w:p w:rsidR="00181901" w:rsidRPr="003C45CA" w:rsidRDefault="00181901" w:rsidP="00647397">
            <w:pPr>
              <w:jc w:val="both"/>
              <w:rPr>
                <w:color w:val="000000" w:themeColor="text1"/>
                <w:sz w:val="24"/>
                <w:szCs w:val="24"/>
              </w:rPr>
            </w:pPr>
          </w:p>
        </w:tc>
        <w:tc>
          <w:tcPr>
            <w:tcW w:w="1843" w:type="dxa"/>
            <w:shd w:val="clear" w:color="auto" w:fill="FFFFFF" w:themeFill="background1"/>
            <w:noWrap/>
          </w:tcPr>
          <w:p w:rsidR="00181901" w:rsidRPr="003C45CA" w:rsidRDefault="00181901" w:rsidP="00647397">
            <w:pPr>
              <w:jc w:val="center"/>
              <w:rPr>
                <w:color w:val="000000" w:themeColor="text1"/>
                <w:sz w:val="24"/>
                <w:szCs w:val="24"/>
              </w:rPr>
            </w:pPr>
            <w:r w:rsidRPr="003C45CA">
              <w:rPr>
                <w:color w:val="000000" w:themeColor="text1"/>
                <w:sz w:val="24"/>
                <w:szCs w:val="24"/>
              </w:rPr>
              <w:t>2022-2025</w:t>
            </w:r>
          </w:p>
        </w:tc>
        <w:tc>
          <w:tcPr>
            <w:tcW w:w="2270" w:type="dxa"/>
            <w:shd w:val="clear" w:color="auto" w:fill="FFFFFF" w:themeFill="background1"/>
            <w:noWrap/>
          </w:tcPr>
          <w:p w:rsidR="00181901" w:rsidRPr="003C45CA" w:rsidRDefault="00181901" w:rsidP="00647397">
            <w:pPr>
              <w:jc w:val="both"/>
              <w:rPr>
                <w:color w:val="000000" w:themeColor="text1"/>
                <w:sz w:val="24"/>
                <w:szCs w:val="24"/>
              </w:rPr>
            </w:pPr>
            <w:r w:rsidRPr="003C45CA">
              <w:rPr>
                <w:color w:val="000000" w:themeColor="text1"/>
                <w:sz w:val="24"/>
                <w:szCs w:val="24"/>
              </w:rPr>
              <w:t xml:space="preserve">Повышение качества и эффективности транспортного обслуживания населения </w:t>
            </w:r>
          </w:p>
          <w:p w:rsidR="00181901" w:rsidRPr="003C45CA" w:rsidRDefault="00181901" w:rsidP="00647397">
            <w:pPr>
              <w:jc w:val="both"/>
              <w:rPr>
                <w:color w:val="000000" w:themeColor="text1"/>
                <w:sz w:val="24"/>
                <w:szCs w:val="24"/>
              </w:rPr>
            </w:pPr>
          </w:p>
          <w:p w:rsidR="00181901" w:rsidRPr="003C45CA" w:rsidRDefault="00181901" w:rsidP="00647397">
            <w:pPr>
              <w:jc w:val="both"/>
              <w:rPr>
                <w:color w:val="000000" w:themeColor="text1"/>
                <w:sz w:val="24"/>
                <w:szCs w:val="24"/>
              </w:rPr>
            </w:pPr>
          </w:p>
          <w:p w:rsidR="00181901" w:rsidRPr="003C45CA" w:rsidRDefault="00181901" w:rsidP="00647397">
            <w:pPr>
              <w:jc w:val="both"/>
              <w:rPr>
                <w:color w:val="000000" w:themeColor="text1"/>
                <w:sz w:val="24"/>
                <w:szCs w:val="24"/>
              </w:rPr>
            </w:pPr>
          </w:p>
        </w:tc>
        <w:tc>
          <w:tcPr>
            <w:tcW w:w="1701" w:type="dxa"/>
            <w:shd w:val="clear" w:color="auto" w:fill="FFFFFF" w:themeFill="background1"/>
            <w:noWrap/>
          </w:tcPr>
          <w:p w:rsidR="00181901" w:rsidRPr="003C45CA" w:rsidRDefault="00181901" w:rsidP="00647397">
            <w:pPr>
              <w:jc w:val="both"/>
              <w:rPr>
                <w:color w:val="000000" w:themeColor="text1"/>
                <w:sz w:val="24"/>
                <w:szCs w:val="24"/>
              </w:rPr>
            </w:pPr>
          </w:p>
        </w:tc>
        <w:tc>
          <w:tcPr>
            <w:tcW w:w="992" w:type="dxa"/>
            <w:vMerge/>
            <w:shd w:val="clear" w:color="auto" w:fill="FFFFFF" w:themeFill="background1"/>
            <w:noWrap/>
          </w:tcPr>
          <w:p w:rsidR="00181901" w:rsidRPr="003C45CA" w:rsidRDefault="00181901" w:rsidP="00647397">
            <w:pPr>
              <w:jc w:val="center"/>
              <w:rPr>
                <w:color w:val="000000" w:themeColor="text1"/>
                <w:sz w:val="24"/>
                <w:szCs w:val="24"/>
              </w:rPr>
            </w:pPr>
          </w:p>
        </w:tc>
        <w:tc>
          <w:tcPr>
            <w:tcW w:w="851" w:type="dxa"/>
            <w:shd w:val="clear" w:color="auto" w:fill="FFFFFF" w:themeFill="background1"/>
            <w:noWrap/>
          </w:tcPr>
          <w:p w:rsidR="00181901" w:rsidRPr="00B479F1" w:rsidRDefault="00181901" w:rsidP="00647397">
            <w:pPr>
              <w:jc w:val="center"/>
              <w:rPr>
                <w:color w:val="000000" w:themeColor="text1"/>
                <w:sz w:val="24"/>
                <w:szCs w:val="24"/>
              </w:rPr>
            </w:pPr>
            <w:r w:rsidRPr="00B479F1">
              <w:rPr>
                <w:color w:val="000000" w:themeColor="text1"/>
                <w:sz w:val="24"/>
                <w:szCs w:val="24"/>
              </w:rPr>
              <w:t>100</w:t>
            </w:r>
          </w:p>
        </w:tc>
        <w:tc>
          <w:tcPr>
            <w:tcW w:w="850" w:type="dxa"/>
            <w:shd w:val="clear" w:color="auto" w:fill="FFFFFF" w:themeFill="background1"/>
            <w:noWrap/>
          </w:tcPr>
          <w:p w:rsidR="00181901" w:rsidRPr="00B479F1" w:rsidRDefault="00181901" w:rsidP="00647397">
            <w:pPr>
              <w:jc w:val="center"/>
              <w:rPr>
                <w:color w:val="000000" w:themeColor="text1"/>
                <w:sz w:val="24"/>
                <w:szCs w:val="24"/>
              </w:rPr>
            </w:pPr>
            <w:r w:rsidRPr="00B479F1">
              <w:rPr>
                <w:color w:val="000000" w:themeColor="text1"/>
                <w:sz w:val="24"/>
                <w:szCs w:val="24"/>
              </w:rPr>
              <w:t>100</w:t>
            </w:r>
          </w:p>
        </w:tc>
        <w:tc>
          <w:tcPr>
            <w:tcW w:w="851" w:type="dxa"/>
            <w:shd w:val="clear" w:color="auto" w:fill="FFFFFF" w:themeFill="background1"/>
            <w:noWrap/>
          </w:tcPr>
          <w:p w:rsidR="00181901" w:rsidRPr="00B479F1" w:rsidRDefault="00181901" w:rsidP="00647397">
            <w:pPr>
              <w:jc w:val="center"/>
              <w:rPr>
                <w:color w:val="000000" w:themeColor="text1"/>
                <w:sz w:val="24"/>
                <w:szCs w:val="24"/>
              </w:rPr>
            </w:pPr>
            <w:r w:rsidRPr="00B479F1">
              <w:rPr>
                <w:color w:val="000000" w:themeColor="text1"/>
                <w:sz w:val="24"/>
                <w:szCs w:val="24"/>
              </w:rPr>
              <w:t>100</w:t>
            </w:r>
          </w:p>
        </w:tc>
        <w:tc>
          <w:tcPr>
            <w:tcW w:w="850" w:type="dxa"/>
            <w:shd w:val="clear" w:color="auto" w:fill="FFFFFF" w:themeFill="background1"/>
            <w:noWrap/>
          </w:tcPr>
          <w:p w:rsidR="00181901" w:rsidRPr="00B479F1" w:rsidRDefault="00181901" w:rsidP="00647397">
            <w:pPr>
              <w:jc w:val="center"/>
              <w:rPr>
                <w:color w:val="000000" w:themeColor="text1"/>
                <w:sz w:val="24"/>
                <w:szCs w:val="24"/>
              </w:rPr>
            </w:pPr>
            <w:r w:rsidRPr="00B479F1">
              <w:rPr>
                <w:color w:val="000000" w:themeColor="text1"/>
                <w:sz w:val="24"/>
                <w:szCs w:val="24"/>
              </w:rPr>
              <w:t>100</w:t>
            </w:r>
          </w:p>
        </w:tc>
        <w:tc>
          <w:tcPr>
            <w:tcW w:w="932" w:type="dxa"/>
            <w:shd w:val="clear" w:color="auto" w:fill="FFFFFF" w:themeFill="background1"/>
            <w:noWrap/>
          </w:tcPr>
          <w:p w:rsidR="00181901" w:rsidRPr="00B479F1" w:rsidRDefault="00181901" w:rsidP="00647397">
            <w:pPr>
              <w:jc w:val="center"/>
              <w:rPr>
                <w:color w:val="000000" w:themeColor="text1"/>
                <w:sz w:val="24"/>
                <w:szCs w:val="24"/>
              </w:rPr>
            </w:pPr>
            <w:r w:rsidRPr="00B479F1">
              <w:rPr>
                <w:color w:val="000000" w:themeColor="text1"/>
                <w:sz w:val="24"/>
                <w:szCs w:val="24"/>
              </w:rPr>
              <w:t>100</w:t>
            </w:r>
          </w:p>
        </w:tc>
        <w:tc>
          <w:tcPr>
            <w:tcW w:w="1717" w:type="dxa"/>
            <w:vMerge/>
            <w:shd w:val="clear" w:color="auto" w:fill="EAF1DD" w:themeFill="accent3" w:themeFillTint="33"/>
            <w:noWrap/>
          </w:tcPr>
          <w:p w:rsidR="00181901" w:rsidRPr="001F5DB4" w:rsidRDefault="00181901" w:rsidP="00647397">
            <w:pPr>
              <w:jc w:val="center"/>
              <w:rPr>
                <w:sz w:val="24"/>
                <w:szCs w:val="24"/>
              </w:rPr>
            </w:pPr>
          </w:p>
        </w:tc>
      </w:tr>
      <w:tr w:rsidR="00181901" w:rsidRPr="001F5DB4" w:rsidTr="00647397">
        <w:trPr>
          <w:trHeight w:val="20"/>
          <w:jc w:val="center"/>
        </w:trPr>
        <w:tc>
          <w:tcPr>
            <w:tcW w:w="709" w:type="dxa"/>
            <w:shd w:val="clear" w:color="auto" w:fill="auto"/>
            <w:noWrap/>
          </w:tcPr>
          <w:p w:rsidR="00181901" w:rsidRPr="001F5DB4" w:rsidRDefault="00181901" w:rsidP="00647397">
            <w:pPr>
              <w:jc w:val="center"/>
              <w:rPr>
                <w:sz w:val="24"/>
                <w:szCs w:val="24"/>
              </w:rPr>
            </w:pPr>
            <w:r>
              <w:rPr>
                <w:sz w:val="24"/>
                <w:szCs w:val="24"/>
              </w:rPr>
              <w:t>11</w:t>
            </w:r>
          </w:p>
        </w:tc>
        <w:tc>
          <w:tcPr>
            <w:tcW w:w="14841" w:type="dxa"/>
            <w:gridSpan w:val="11"/>
            <w:shd w:val="clear" w:color="auto" w:fill="auto"/>
            <w:noWrap/>
          </w:tcPr>
          <w:p w:rsidR="00181901" w:rsidRPr="001F5DB4" w:rsidRDefault="00181901" w:rsidP="00647397">
            <w:pPr>
              <w:jc w:val="center"/>
              <w:rPr>
                <w:b/>
                <w:sz w:val="24"/>
                <w:szCs w:val="24"/>
              </w:rPr>
            </w:pPr>
            <w:r w:rsidRPr="001F5DB4">
              <w:rPr>
                <w:b/>
                <w:sz w:val="24"/>
                <w:szCs w:val="24"/>
              </w:rPr>
              <w:t>Рынок услуг связи, в том числе услуг по предоставлению широкополосного доступа</w:t>
            </w:r>
          </w:p>
          <w:p w:rsidR="00181901" w:rsidRPr="00E7368A" w:rsidRDefault="00181901" w:rsidP="00647397">
            <w:pPr>
              <w:jc w:val="center"/>
              <w:rPr>
                <w:b/>
                <w:sz w:val="24"/>
                <w:szCs w:val="24"/>
              </w:rPr>
            </w:pPr>
            <w:r w:rsidRPr="001F5DB4">
              <w:rPr>
                <w:b/>
                <w:sz w:val="24"/>
                <w:szCs w:val="24"/>
              </w:rPr>
              <w:t>к информационно-телекоммуникационной сети «Интернет»</w:t>
            </w:r>
          </w:p>
        </w:tc>
      </w:tr>
      <w:tr w:rsidR="00181901" w:rsidRPr="001F5DB4" w:rsidTr="00647397">
        <w:trPr>
          <w:trHeight w:val="20"/>
          <w:jc w:val="center"/>
        </w:trPr>
        <w:tc>
          <w:tcPr>
            <w:tcW w:w="15550" w:type="dxa"/>
            <w:gridSpan w:val="12"/>
            <w:shd w:val="clear" w:color="auto" w:fill="auto"/>
            <w:noWrap/>
          </w:tcPr>
          <w:p w:rsidR="00181901" w:rsidRPr="00380E7A" w:rsidRDefault="00181901" w:rsidP="00647397">
            <w:pPr>
              <w:tabs>
                <w:tab w:val="left" w:pos="14286"/>
              </w:tabs>
              <w:jc w:val="both"/>
              <w:rPr>
                <w:color w:val="000000" w:themeColor="text1"/>
                <w:sz w:val="24"/>
                <w:szCs w:val="24"/>
              </w:rPr>
            </w:pPr>
            <w:r w:rsidRPr="00380E7A">
              <w:rPr>
                <w:color w:val="000000" w:themeColor="text1"/>
                <w:sz w:val="24"/>
                <w:szCs w:val="24"/>
              </w:rPr>
              <w:t>В 2021 на рынке услуг связи, в том числе услуг по предоставлению широкополосного доступа к информационно-телекоммуникационной сети «Интернет» (далее – рынок услуг связи), осуществляли деятельность 2 организации частной формы собственности (в 2020 году – 2 организа</w:t>
            </w:r>
            <w:r>
              <w:rPr>
                <w:color w:val="000000" w:themeColor="text1"/>
                <w:sz w:val="24"/>
                <w:szCs w:val="24"/>
              </w:rPr>
              <w:t>ции)</w:t>
            </w:r>
            <w:r w:rsidRPr="00380E7A">
              <w:rPr>
                <w:color w:val="000000" w:themeColor="text1"/>
                <w:sz w:val="24"/>
                <w:szCs w:val="24"/>
              </w:rPr>
              <w:t xml:space="preserve">. </w:t>
            </w:r>
          </w:p>
          <w:p w:rsidR="00181901" w:rsidRPr="00380E7A" w:rsidRDefault="00181901" w:rsidP="00647397">
            <w:pPr>
              <w:tabs>
                <w:tab w:val="left" w:pos="14286"/>
              </w:tabs>
              <w:jc w:val="both"/>
              <w:rPr>
                <w:color w:val="000000" w:themeColor="text1"/>
                <w:sz w:val="24"/>
                <w:szCs w:val="24"/>
              </w:rPr>
            </w:pPr>
            <w:r w:rsidRPr="00380E7A">
              <w:rPr>
                <w:color w:val="000000" w:themeColor="text1"/>
                <w:sz w:val="24"/>
                <w:szCs w:val="24"/>
              </w:rPr>
              <w:t>Проблема: высокая стоимость арендной платы для подвеса кабелей связи и размещения объектов связи на опорах, установленная ПАО «</w:t>
            </w:r>
            <w:proofErr w:type="spellStart"/>
            <w:r w:rsidRPr="00380E7A">
              <w:rPr>
                <w:color w:val="000000" w:themeColor="text1"/>
                <w:sz w:val="24"/>
                <w:szCs w:val="24"/>
              </w:rPr>
              <w:t>Россети</w:t>
            </w:r>
            <w:proofErr w:type="spellEnd"/>
            <w:r w:rsidRPr="00380E7A">
              <w:rPr>
                <w:color w:val="000000" w:themeColor="text1"/>
                <w:sz w:val="24"/>
                <w:szCs w:val="24"/>
              </w:rPr>
              <w:t xml:space="preserve"> Центр». На федеральном уровне реализуется большое количество контрактов, направленных на развитие инфраструктуры связи в регионе, но они не учитывают текущее состояние развития конкуренции на рынке услуг связи в Воронежской области.</w:t>
            </w:r>
          </w:p>
          <w:p w:rsidR="00181901" w:rsidRPr="00380E7A" w:rsidRDefault="00181901" w:rsidP="00647397">
            <w:pPr>
              <w:tabs>
                <w:tab w:val="left" w:pos="14286"/>
              </w:tabs>
              <w:jc w:val="both"/>
              <w:rPr>
                <w:color w:val="000000" w:themeColor="text1"/>
                <w:sz w:val="24"/>
                <w:szCs w:val="24"/>
              </w:rPr>
            </w:pPr>
            <w:r w:rsidRPr="00380E7A">
              <w:rPr>
                <w:color w:val="000000" w:themeColor="text1"/>
                <w:sz w:val="24"/>
                <w:szCs w:val="24"/>
              </w:rPr>
              <w:t xml:space="preserve">Цель развития конкуренции на рынке услуг связи: повышение качества предоставляемых услуг при условии обеспечения доступности их цен, а также устранение «цифрового неравенства» среди населения Воронежской области. </w:t>
            </w:r>
          </w:p>
          <w:p w:rsidR="00181901" w:rsidRPr="00380E7A" w:rsidRDefault="00181901" w:rsidP="00647397">
            <w:pPr>
              <w:tabs>
                <w:tab w:val="left" w:pos="14286"/>
              </w:tabs>
              <w:jc w:val="both"/>
              <w:rPr>
                <w:color w:val="000000" w:themeColor="text1"/>
                <w:sz w:val="24"/>
                <w:szCs w:val="24"/>
              </w:rPr>
            </w:pPr>
            <w:r w:rsidRPr="00380E7A">
              <w:rPr>
                <w:color w:val="000000" w:themeColor="text1"/>
                <w:sz w:val="24"/>
                <w:szCs w:val="24"/>
              </w:rPr>
              <w:t>Административные барьеры входа на рынок: отсутствие поддержки операторов связи при реализации планов нового строит</w:t>
            </w:r>
            <w:r>
              <w:rPr>
                <w:color w:val="000000" w:themeColor="text1"/>
                <w:sz w:val="24"/>
                <w:szCs w:val="24"/>
              </w:rPr>
              <w:t>ельства со стороны ор</w:t>
            </w:r>
            <w:r w:rsidRPr="00380E7A">
              <w:rPr>
                <w:color w:val="000000" w:themeColor="text1"/>
                <w:sz w:val="24"/>
                <w:szCs w:val="24"/>
              </w:rPr>
              <w:t>ганов местного самоуправления.</w:t>
            </w:r>
          </w:p>
          <w:p w:rsidR="00181901" w:rsidRPr="00380E7A" w:rsidRDefault="00181901" w:rsidP="00647397">
            <w:pPr>
              <w:tabs>
                <w:tab w:val="left" w:pos="14286"/>
              </w:tabs>
              <w:jc w:val="both"/>
              <w:rPr>
                <w:color w:val="000000" w:themeColor="text1"/>
                <w:sz w:val="24"/>
                <w:szCs w:val="24"/>
              </w:rPr>
            </w:pPr>
            <w:r w:rsidRPr="00380E7A">
              <w:rPr>
                <w:color w:val="000000" w:themeColor="text1"/>
                <w:sz w:val="24"/>
                <w:szCs w:val="24"/>
              </w:rPr>
              <w:lastRenderedPageBreak/>
              <w:t>Экономические барьеры входа на рынок: высокая стоимость опор линий электропередачи.</w:t>
            </w:r>
          </w:p>
          <w:p w:rsidR="00181901" w:rsidRPr="00380E7A" w:rsidRDefault="00181901" w:rsidP="00647397">
            <w:pPr>
              <w:jc w:val="both"/>
              <w:rPr>
                <w:sz w:val="24"/>
                <w:szCs w:val="24"/>
              </w:rPr>
            </w:pPr>
            <w:r w:rsidRPr="00380E7A">
              <w:rPr>
                <w:color w:val="000000" w:themeColor="text1"/>
                <w:sz w:val="24"/>
                <w:szCs w:val="24"/>
              </w:rPr>
              <w:t>Перспективы развития рынка: сокращение числа пользователей услуг связи в сети Интернет, не имеющих возможности выбора п</w:t>
            </w:r>
            <w:r>
              <w:rPr>
                <w:color w:val="000000" w:themeColor="text1"/>
                <w:sz w:val="24"/>
                <w:szCs w:val="24"/>
              </w:rPr>
              <w:t>оставщика, сти</w:t>
            </w:r>
            <w:r w:rsidRPr="00380E7A">
              <w:rPr>
                <w:color w:val="000000" w:themeColor="text1"/>
                <w:sz w:val="24"/>
                <w:szCs w:val="24"/>
              </w:rPr>
              <w:t>мулирование развития услуг связи в отдаленных поселениях.</w:t>
            </w:r>
          </w:p>
        </w:tc>
      </w:tr>
      <w:tr w:rsidR="00181901" w:rsidRPr="001F5DB4" w:rsidTr="00647397">
        <w:trPr>
          <w:trHeight w:val="20"/>
          <w:jc w:val="center"/>
        </w:trPr>
        <w:tc>
          <w:tcPr>
            <w:tcW w:w="709" w:type="dxa"/>
            <w:shd w:val="clear" w:color="auto" w:fill="FFFFFF" w:themeFill="background1"/>
            <w:noWrap/>
          </w:tcPr>
          <w:p w:rsidR="00181901" w:rsidRPr="007D3210" w:rsidRDefault="00181901" w:rsidP="00647397">
            <w:pPr>
              <w:jc w:val="center"/>
              <w:rPr>
                <w:color w:val="000000" w:themeColor="text1"/>
                <w:sz w:val="24"/>
                <w:szCs w:val="24"/>
              </w:rPr>
            </w:pPr>
            <w:r>
              <w:rPr>
                <w:color w:val="000000" w:themeColor="text1"/>
                <w:sz w:val="24"/>
                <w:szCs w:val="24"/>
              </w:rPr>
              <w:lastRenderedPageBreak/>
              <w:t>11.1</w:t>
            </w:r>
          </w:p>
        </w:tc>
        <w:tc>
          <w:tcPr>
            <w:tcW w:w="1984" w:type="dxa"/>
            <w:shd w:val="clear" w:color="auto" w:fill="FFFFFF" w:themeFill="background1"/>
            <w:noWrap/>
          </w:tcPr>
          <w:p w:rsidR="00181901" w:rsidRPr="007D3210" w:rsidRDefault="00181901" w:rsidP="00647397">
            <w:pPr>
              <w:jc w:val="both"/>
              <w:rPr>
                <w:color w:val="000000" w:themeColor="text1"/>
                <w:sz w:val="24"/>
                <w:szCs w:val="24"/>
              </w:rPr>
            </w:pPr>
            <w:r w:rsidRPr="007D3210">
              <w:rPr>
                <w:color w:val="000000" w:themeColor="text1"/>
                <w:sz w:val="24"/>
                <w:szCs w:val="24"/>
              </w:rPr>
              <w:t>Содействие организации строительства и модернизации телекоммуникационными компаниями сооружений связи для развития сетей 3G и 4G на территории Воронежской области</w:t>
            </w:r>
          </w:p>
        </w:tc>
        <w:tc>
          <w:tcPr>
            <w:tcW w:w="1843" w:type="dxa"/>
            <w:shd w:val="clear" w:color="auto" w:fill="FFFFFF" w:themeFill="background1"/>
            <w:noWrap/>
          </w:tcPr>
          <w:p w:rsidR="00181901" w:rsidRPr="007D3210" w:rsidRDefault="00181901" w:rsidP="00647397">
            <w:pPr>
              <w:jc w:val="center"/>
              <w:rPr>
                <w:color w:val="000000" w:themeColor="text1"/>
                <w:sz w:val="24"/>
                <w:szCs w:val="24"/>
              </w:rPr>
            </w:pPr>
            <w:r w:rsidRPr="007D3210">
              <w:rPr>
                <w:color w:val="000000" w:themeColor="text1"/>
                <w:sz w:val="24"/>
                <w:szCs w:val="24"/>
              </w:rPr>
              <w:t>2022-2025</w:t>
            </w:r>
          </w:p>
        </w:tc>
        <w:tc>
          <w:tcPr>
            <w:tcW w:w="2270" w:type="dxa"/>
            <w:shd w:val="clear" w:color="auto" w:fill="FFFFFF" w:themeFill="background1"/>
            <w:noWrap/>
          </w:tcPr>
          <w:p w:rsidR="00181901" w:rsidRPr="007D3210" w:rsidRDefault="00181901" w:rsidP="00647397">
            <w:pPr>
              <w:jc w:val="both"/>
              <w:rPr>
                <w:color w:val="000000" w:themeColor="text1"/>
                <w:sz w:val="24"/>
                <w:szCs w:val="24"/>
              </w:rPr>
            </w:pPr>
            <w:r w:rsidRPr="007D3210">
              <w:rPr>
                <w:color w:val="000000" w:themeColor="text1"/>
                <w:sz w:val="24"/>
                <w:szCs w:val="24"/>
              </w:rPr>
              <w:t>Развитие сетей 3G и 4G на территории Воронежской области</w:t>
            </w:r>
          </w:p>
        </w:tc>
        <w:tc>
          <w:tcPr>
            <w:tcW w:w="1701" w:type="dxa"/>
            <w:vMerge w:val="restart"/>
            <w:shd w:val="clear" w:color="auto" w:fill="FFFFFF" w:themeFill="background1"/>
            <w:noWrap/>
          </w:tcPr>
          <w:p w:rsidR="00181901" w:rsidRPr="007D3210" w:rsidRDefault="00181901" w:rsidP="00647397">
            <w:pPr>
              <w:jc w:val="both"/>
              <w:rPr>
                <w:color w:val="000000" w:themeColor="text1"/>
                <w:sz w:val="24"/>
                <w:szCs w:val="24"/>
              </w:rPr>
            </w:pPr>
            <w:r w:rsidRPr="007D3210">
              <w:rPr>
                <w:color w:val="000000" w:themeColor="text1"/>
                <w:sz w:val="24"/>
                <w:szCs w:val="24"/>
              </w:rPr>
              <w:t>Доля домохозяйств, которым обеспечена возможность широкополосного доступа к сети Интернет, %</w:t>
            </w:r>
          </w:p>
        </w:tc>
        <w:tc>
          <w:tcPr>
            <w:tcW w:w="992" w:type="dxa"/>
            <w:vMerge w:val="restart"/>
            <w:shd w:val="clear" w:color="auto" w:fill="FFFFFF" w:themeFill="background1"/>
            <w:noWrap/>
          </w:tcPr>
          <w:p w:rsidR="00181901" w:rsidRPr="007D3210" w:rsidRDefault="00181901" w:rsidP="00647397">
            <w:pPr>
              <w:jc w:val="center"/>
              <w:rPr>
                <w:color w:val="000000" w:themeColor="text1"/>
                <w:sz w:val="24"/>
                <w:szCs w:val="24"/>
              </w:rPr>
            </w:pPr>
            <w:r w:rsidRPr="007D3210">
              <w:rPr>
                <w:color w:val="000000" w:themeColor="text1"/>
                <w:sz w:val="24"/>
                <w:szCs w:val="24"/>
              </w:rPr>
              <w:t>Процентов</w:t>
            </w:r>
          </w:p>
          <w:p w:rsidR="00181901" w:rsidRPr="007D3210" w:rsidRDefault="00181901" w:rsidP="00647397">
            <w:pPr>
              <w:jc w:val="center"/>
              <w:rPr>
                <w:color w:val="000000" w:themeColor="text1"/>
                <w:sz w:val="24"/>
                <w:szCs w:val="24"/>
              </w:rPr>
            </w:pPr>
          </w:p>
          <w:p w:rsidR="00181901" w:rsidRPr="007D3210" w:rsidRDefault="00181901" w:rsidP="00647397">
            <w:pPr>
              <w:jc w:val="center"/>
              <w:rPr>
                <w:color w:val="000000" w:themeColor="text1"/>
                <w:sz w:val="24"/>
                <w:szCs w:val="24"/>
              </w:rPr>
            </w:pPr>
          </w:p>
        </w:tc>
        <w:tc>
          <w:tcPr>
            <w:tcW w:w="851" w:type="dxa"/>
            <w:vMerge w:val="restart"/>
            <w:shd w:val="clear" w:color="auto" w:fill="FFFFFF" w:themeFill="background1"/>
            <w:noWrap/>
          </w:tcPr>
          <w:p w:rsidR="00181901" w:rsidRPr="00B479F1" w:rsidRDefault="00181901" w:rsidP="00647397">
            <w:pPr>
              <w:jc w:val="center"/>
              <w:rPr>
                <w:color w:val="000000" w:themeColor="text1"/>
                <w:sz w:val="24"/>
                <w:szCs w:val="24"/>
              </w:rPr>
            </w:pPr>
            <w:r w:rsidRPr="00B479F1">
              <w:rPr>
                <w:color w:val="000000" w:themeColor="text1"/>
                <w:sz w:val="24"/>
                <w:szCs w:val="24"/>
              </w:rPr>
              <w:t>92</w:t>
            </w:r>
          </w:p>
        </w:tc>
        <w:tc>
          <w:tcPr>
            <w:tcW w:w="850" w:type="dxa"/>
            <w:vMerge w:val="restart"/>
            <w:shd w:val="clear" w:color="auto" w:fill="FFFFFF" w:themeFill="background1"/>
            <w:noWrap/>
          </w:tcPr>
          <w:p w:rsidR="00181901" w:rsidRPr="00B479F1" w:rsidRDefault="00181901" w:rsidP="00647397">
            <w:pPr>
              <w:jc w:val="center"/>
              <w:rPr>
                <w:color w:val="000000" w:themeColor="text1"/>
                <w:sz w:val="24"/>
                <w:szCs w:val="24"/>
              </w:rPr>
            </w:pPr>
            <w:r w:rsidRPr="00B479F1">
              <w:rPr>
                <w:color w:val="000000" w:themeColor="text1"/>
                <w:sz w:val="24"/>
                <w:szCs w:val="24"/>
              </w:rPr>
              <w:t>95</w:t>
            </w:r>
          </w:p>
        </w:tc>
        <w:tc>
          <w:tcPr>
            <w:tcW w:w="851" w:type="dxa"/>
            <w:vMerge w:val="restart"/>
            <w:shd w:val="clear" w:color="auto" w:fill="FFFFFF" w:themeFill="background1"/>
            <w:noWrap/>
          </w:tcPr>
          <w:p w:rsidR="00181901" w:rsidRPr="00B479F1" w:rsidRDefault="00181901" w:rsidP="00647397">
            <w:pPr>
              <w:jc w:val="center"/>
              <w:rPr>
                <w:color w:val="000000" w:themeColor="text1"/>
                <w:sz w:val="24"/>
                <w:szCs w:val="24"/>
              </w:rPr>
            </w:pPr>
            <w:r w:rsidRPr="00B479F1">
              <w:rPr>
                <w:color w:val="000000" w:themeColor="text1"/>
                <w:sz w:val="24"/>
                <w:szCs w:val="24"/>
              </w:rPr>
              <w:t>100</w:t>
            </w:r>
          </w:p>
        </w:tc>
        <w:tc>
          <w:tcPr>
            <w:tcW w:w="850" w:type="dxa"/>
            <w:vMerge w:val="restart"/>
            <w:shd w:val="clear" w:color="auto" w:fill="FFFFFF" w:themeFill="background1"/>
            <w:noWrap/>
          </w:tcPr>
          <w:p w:rsidR="00181901" w:rsidRPr="00B479F1" w:rsidRDefault="00181901" w:rsidP="00647397">
            <w:pPr>
              <w:jc w:val="center"/>
              <w:rPr>
                <w:color w:val="000000" w:themeColor="text1"/>
                <w:sz w:val="24"/>
                <w:szCs w:val="24"/>
              </w:rPr>
            </w:pPr>
            <w:r w:rsidRPr="00B479F1">
              <w:rPr>
                <w:color w:val="000000" w:themeColor="text1"/>
                <w:sz w:val="24"/>
                <w:szCs w:val="24"/>
              </w:rPr>
              <w:t>100</w:t>
            </w:r>
          </w:p>
        </w:tc>
        <w:tc>
          <w:tcPr>
            <w:tcW w:w="932" w:type="dxa"/>
            <w:vMerge w:val="restart"/>
            <w:shd w:val="clear" w:color="auto" w:fill="FFFFFF" w:themeFill="background1"/>
            <w:noWrap/>
          </w:tcPr>
          <w:p w:rsidR="00181901" w:rsidRPr="00B479F1" w:rsidRDefault="00181901" w:rsidP="00647397">
            <w:pPr>
              <w:jc w:val="center"/>
              <w:rPr>
                <w:color w:val="000000" w:themeColor="text1"/>
                <w:sz w:val="24"/>
                <w:szCs w:val="24"/>
              </w:rPr>
            </w:pPr>
            <w:r w:rsidRPr="00B479F1">
              <w:rPr>
                <w:color w:val="000000" w:themeColor="text1"/>
                <w:sz w:val="24"/>
                <w:szCs w:val="24"/>
              </w:rPr>
              <w:t>100</w:t>
            </w:r>
          </w:p>
        </w:tc>
        <w:tc>
          <w:tcPr>
            <w:tcW w:w="1717" w:type="dxa"/>
            <w:vMerge w:val="restart"/>
            <w:shd w:val="clear" w:color="auto" w:fill="FFFFFF" w:themeFill="background1"/>
            <w:noWrap/>
          </w:tcPr>
          <w:p w:rsidR="00181901" w:rsidRPr="007D3210" w:rsidRDefault="00181901" w:rsidP="00647397">
            <w:pPr>
              <w:jc w:val="center"/>
              <w:rPr>
                <w:color w:val="000000" w:themeColor="text1"/>
                <w:sz w:val="24"/>
                <w:szCs w:val="24"/>
              </w:rPr>
            </w:pPr>
            <w:r>
              <w:rPr>
                <w:color w:val="000000" w:themeColor="text1"/>
                <w:sz w:val="24"/>
                <w:szCs w:val="24"/>
              </w:rPr>
              <w:t>Отдел муни</w:t>
            </w:r>
            <w:r w:rsidRPr="007D3210">
              <w:rPr>
                <w:color w:val="000000" w:themeColor="text1"/>
                <w:sz w:val="24"/>
                <w:szCs w:val="24"/>
              </w:rPr>
              <w:t>ципаль</w:t>
            </w:r>
            <w:r>
              <w:rPr>
                <w:color w:val="000000" w:themeColor="text1"/>
                <w:sz w:val="24"/>
                <w:szCs w:val="24"/>
              </w:rPr>
              <w:t>ного хозяйства, промышленности и дорожной деятельности ад</w:t>
            </w:r>
            <w:r w:rsidRPr="007D3210">
              <w:rPr>
                <w:color w:val="000000" w:themeColor="text1"/>
                <w:sz w:val="24"/>
                <w:szCs w:val="24"/>
              </w:rPr>
              <w:t>министрации муниципального района</w:t>
            </w:r>
          </w:p>
        </w:tc>
      </w:tr>
      <w:tr w:rsidR="00181901" w:rsidRPr="001F5DB4" w:rsidTr="00647397">
        <w:trPr>
          <w:trHeight w:val="20"/>
          <w:jc w:val="center"/>
        </w:trPr>
        <w:tc>
          <w:tcPr>
            <w:tcW w:w="709" w:type="dxa"/>
            <w:shd w:val="clear" w:color="auto" w:fill="FFFFFF" w:themeFill="background1"/>
            <w:noWrap/>
          </w:tcPr>
          <w:p w:rsidR="00181901" w:rsidRPr="00FC6FB0" w:rsidRDefault="00181901" w:rsidP="00647397">
            <w:pPr>
              <w:jc w:val="center"/>
              <w:rPr>
                <w:color w:val="000000" w:themeColor="text1"/>
                <w:sz w:val="24"/>
                <w:szCs w:val="24"/>
              </w:rPr>
            </w:pPr>
            <w:r w:rsidRPr="00FC6FB0">
              <w:rPr>
                <w:color w:val="000000" w:themeColor="text1"/>
                <w:sz w:val="24"/>
                <w:szCs w:val="24"/>
              </w:rPr>
              <w:t>11</w:t>
            </w:r>
            <w:r>
              <w:rPr>
                <w:color w:val="000000" w:themeColor="text1"/>
                <w:sz w:val="24"/>
                <w:szCs w:val="24"/>
              </w:rPr>
              <w:t>.2</w:t>
            </w:r>
          </w:p>
        </w:tc>
        <w:tc>
          <w:tcPr>
            <w:tcW w:w="1984" w:type="dxa"/>
            <w:shd w:val="clear" w:color="auto" w:fill="FFFFFF" w:themeFill="background1"/>
            <w:noWrap/>
          </w:tcPr>
          <w:p w:rsidR="00181901" w:rsidRPr="00FC6FB0" w:rsidRDefault="00181901" w:rsidP="00647397">
            <w:pPr>
              <w:jc w:val="both"/>
              <w:rPr>
                <w:color w:val="000000" w:themeColor="text1"/>
                <w:sz w:val="24"/>
                <w:szCs w:val="24"/>
              </w:rPr>
            </w:pPr>
            <w:r w:rsidRPr="00FC6FB0">
              <w:rPr>
                <w:color w:val="000000" w:themeColor="text1"/>
                <w:sz w:val="24"/>
                <w:szCs w:val="24"/>
              </w:rPr>
              <w:t>Проведение мониторинга наличия оператора связи в сельских поселениях</w:t>
            </w:r>
          </w:p>
        </w:tc>
        <w:tc>
          <w:tcPr>
            <w:tcW w:w="1843" w:type="dxa"/>
            <w:shd w:val="clear" w:color="auto" w:fill="FFFFFF" w:themeFill="background1"/>
            <w:noWrap/>
          </w:tcPr>
          <w:p w:rsidR="00181901" w:rsidRPr="00FC6FB0" w:rsidRDefault="00181901" w:rsidP="00647397">
            <w:pPr>
              <w:jc w:val="center"/>
              <w:rPr>
                <w:color w:val="000000" w:themeColor="text1"/>
                <w:sz w:val="24"/>
                <w:szCs w:val="24"/>
              </w:rPr>
            </w:pPr>
            <w:r w:rsidRPr="00FC6FB0">
              <w:rPr>
                <w:color w:val="000000" w:themeColor="text1"/>
                <w:sz w:val="24"/>
                <w:szCs w:val="24"/>
              </w:rPr>
              <w:t>2022-2025</w:t>
            </w:r>
          </w:p>
        </w:tc>
        <w:tc>
          <w:tcPr>
            <w:tcW w:w="2270" w:type="dxa"/>
            <w:shd w:val="clear" w:color="auto" w:fill="FFFFFF" w:themeFill="background1"/>
            <w:noWrap/>
          </w:tcPr>
          <w:p w:rsidR="00181901" w:rsidRPr="00FC6FB0" w:rsidRDefault="00181901" w:rsidP="00647397">
            <w:pPr>
              <w:jc w:val="both"/>
              <w:rPr>
                <w:color w:val="000000" w:themeColor="text1"/>
                <w:sz w:val="24"/>
                <w:szCs w:val="24"/>
              </w:rPr>
            </w:pPr>
            <w:r w:rsidRPr="00FC6FB0">
              <w:rPr>
                <w:color w:val="000000" w:themeColor="text1"/>
                <w:sz w:val="24"/>
                <w:szCs w:val="24"/>
              </w:rPr>
              <w:t>Организация зоны покрытия сотовой связи и беспроводного интернета на территориях с малой плотностью населения</w:t>
            </w:r>
          </w:p>
        </w:tc>
        <w:tc>
          <w:tcPr>
            <w:tcW w:w="1701" w:type="dxa"/>
            <w:vMerge/>
            <w:shd w:val="clear" w:color="auto" w:fill="auto"/>
            <w:noWrap/>
            <w:vAlign w:val="center"/>
          </w:tcPr>
          <w:p w:rsidR="00181901" w:rsidRPr="001F5DB4" w:rsidRDefault="00181901" w:rsidP="00647397">
            <w:pPr>
              <w:jc w:val="both"/>
              <w:rPr>
                <w:sz w:val="24"/>
                <w:szCs w:val="24"/>
              </w:rPr>
            </w:pPr>
          </w:p>
        </w:tc>
        <w:tc>
          <w:tcPr>
            <w:tcW w:w="992" w:type="dxa"/>
            <w:vMerge/>
            <w:shd w:val="clear" w:color="auto" w:fill="auto"/>
            <w:noWrap/>
          </w:tcPr>
          <w:p w:rsidR="00181901" w:rsidRPr="001F5DB4" w:rsidRDefault="00181901" w:rsidP="00647397">
            <w:pPr>
              <w:jc w:val="center"/>
              <w:rPr>
                <w:sz w:val="24"/>
                <w:szCs w:val="24"/>
              </w:rPr>
            </w:pPr>
          </w:p>
        </w:tc>
        <w:tc>
          <w:tcPr>
            <w:tcW w:w="851" w:type="dxa"/>
            <w:vMerge/>
            <w:shd w:val="clear" w:color="auto" w:fill="auto"/>
            <w:noWrap/>
          </w:tcPr>
          <w:p w:rsidR="00181901" w:rsidRPr="001F5DB4" w:rsidRDefault="00181901" w:rsidP="00647397">
            <w:pPr>
              <w:jc w:val="center"/>
              <w:rPr>
                <w:sz w:val="24"/>
                <w:szCs w:val="24"/>
              </w:rPr>
            </w:pPr>
          </w:p>
        </w:tc>
        <w:tc>
          <w:tcPr>
            <w:tcW w:w="850" w:type="dxa"/>
            <w:vMerge/>
            <w:shd w:val="clear" w:color="auto" w:fill="auto"/>
            <w:noWrap/>
          </w:tcPr>
          <w:p w:rsidR="00181901" w:rsidRPr="001F5DB4" w:rsidRDefault="00181901" w:rsidP="00647397">
            <w:pPr>
              <w:ind w:firstLine="4"/>
              <w:jc w:val="center"/>
              <w:rPr>
                <w:sz w:val="24"/>
                <w:szCs w:val="24"/>
              </w:rPr>
            </w:pPr>
          </w:p>
        </w:tc>
        <w:tc>
          <w:tcPr>
            <w:tcW w:w="851" w:type="dxa"/>
            <w:vMerge/>
            <w:shd w:val="clear" w:color="auto" w:fill="auto"/>
            <w:noWrap/>
          </w:tcPr>
          <w:p w:rsidR="00181901" w:rsidRPr="001F5DB4" w:rsidRDefault="00181901" w:rsidP="00647397">
            <w:pPr>
              <w:jc w:val="center"/>
              <w:rPr>
                <w:sz w:val="24"/>
                <w:szCs w:val="24"/>
              </w:rPr>
            </w:pPr>
          </w:p>
        </w:tc>
        <w:tc>
          <w:tcPr>
            <w:tcW w:w="850" w:type="dxa"/>
            <w:vMerge/>
            <w:shd w:val="clear" w:color="auto" w:fill="auto"/>
            <w:noWrap/>
          </w:tcPr>
          <w:p w:rsidR="00181901" w:rsidRPr="001F5DB4" w:rsidRDefault="00181901" w:rsidP="00647397">
            <w:pPr>
              <w:jc w:val="center"/>
              <w:rPr>
                <w:sz w:val="24"/>
                <w:szCs w:val="24"/>
              </w:rPr>
            </w:pPr>
          </w:p>
        </w:tc>
        <w:tc>
          <w:tcPr>
            <w:tcW w:w="932" w:type="dxa"/>
            <w:vMerge/>
            <w:shd w:val="clear" w:color="auto" w:fill="auto"/>
            <w:noWrap/>
          </w:tcPr>
          <w:p w:rsidR="00181901" w:rsidRPr="001F5DB4" w:rsidRDefault="00181901" w:rsidP="00647397">
            <w:pPr>
              <w:jc w:val="center"/>
              <w:rPr>
                <w:sz w:val="24"/>
                <w:szCs w:val="24"/>
              </w:rPr>
            </w:pPr>
          </w:p>
        </w:tc>
        <w:tc>
          <w:tcPr>
            <w:tcW w:w="1717" w:type="dxa"/>
            <w:vMerge/>
            <w:shd w:val="clear" w:color="auto" w:fill="auto"/>
            <w:noWrap/>
          </w:tcPr>
          <w:p w:rsidR="00181901" w:rsidRPr="001F5DB4" w:rsidRDefault="00181901" w:rsidP="00647397">
            <w:pPr>
              <w:jc w:val="center"/>
              <w:rPr>
                <w:sz w:val="24"/>
                <w:szCs w:val="24"/>
              </w:rPr>
            </w:pPr>
          </w:p>
        </w:tc>
      </w:tr>
      <w:tr w:rsidR="00181901" w:rsidRPr="001F5DB4" w:rsidTr="00647397">
        <w:trPr>
          <w:trHeight w:val="20"/>
          <w:jc w:val="center"/>
        </w:trPr>
        <w:tc>
          <w:tcPr>
            <w:tcW w:w="709" w:type="dxa"/>
            <w:shd w:val="clear" w:color="auto" w:fill="auto"/>
            <w:noWrap/>
            <w:vAlign w:val="center"/>
          </w:tcPr>
          <w:p w:rsidR="00181901" w:rsidRPr="001F5DB4" w:rsidRDefault="00181901" w:rsidP="00647397">
            <w:pPr>
              <w:jc w:val="center"/>
              <w:rPr>
                <w:sz w:val="24"/>
                <w:szCs w:val="24"/>
              </w:rPr>
            </w:pPr>
            <w:r>
              <w:rPr>
                <w:sz w:val="24"/>
                <w:szCs w:val="24"/>
              </w:rPr>
              <w:t>12</w:t>
            </w:r>
          </w:p>
        </w:tc>
        <w:tc>
          <w:tcPr>
            <w:tcW w:w="14841" w:type="dxa"/>
            <w:gridSpan w:val="11"/>
            <w:shd w:val="clear" w:color="auto" w:fill="auto"/>
            <w:noWrap/>
          </w:tcPr>
          <w:p w:rsidR="00181901" w:rsidRPr="004574FE" w:rsidRDefault="00181901" w:rsidP="00647397">
            <w:pPr>
              <w:jc w:val="center"/>
              <w:rPr>
                <w:b/>
                <w:sz w:val="24"/>
                <w:szCs w:val="24"/>
              </w:rPr>
            </w:pPr>
            <w:r w:rsidRPr="001F5DB4">
              <w:rPr>
                <w:b/>
                <w:sz w:val="24"/>
                <w:szCs w:val="24"/>
              </w:rPr>
              <w:t xml:space="preserve">Рынок нефтепродуктов </w:t>
            </w:r>
          </w:p>
        </w:tc>
      </w:tr>
      <w:tr w:rsidR="00181901" w:rsidRPr="001F5DB4" w:rsidTr="00647397">
        <w:trPr>
          <w:trHeight w:val="20"/>
          <w:jc w:val="center"/>
        </w:trPr>
        <w:tc>
          <w:tcPr>
            <w:tcW w:w="15550" w:type="dxa"/>
            <w:gridSpan w:val="12"/>
            <w:shd w:val="clear" w:color="auto" w:fill="FFFFFF" w:themeFill="background1"/>
            <w:noWrap/>
          </w:tcPr>
          <w:p w:rsidR="00181901" w:rsidRPr="00CE0FA3" w:rsidRDefault="00181901" w:rsidP="00647397">
            <w:pPr>
              <w:jc w:val="both"/>
              <w:rPr>
                <w:sz w:val="24"/>
                <w:szCs w:val="24"/>
              </w:rPr>
            </w:pPr>
            <w:r w:rsidRPr="00CE0FA3">
              <w:rPr>
                <w:sz w:val="24"/>
                <w:szCs w:val="24"/>
              </w:rPr>
              <w:t xml:space="preserve">В 2021 году на рынке нефтепродуктов осуществляли деятельность 17 организаций частной формы собственности (в 2020 году – 17 организаций). </w:t>
            </w:r>
          </w:p>
          <w:p w:rsidR="00181901" w:rsidRPr="00CE0FA3" w:rsidRDefault="00181901" w:rsidP="00647397">
            <w:pPr>
              <w:jc w:val="both"/>
              <w:rPr>
                <w:sz w:val="24"/>
                <w:szCs w:val="24"/>
              </w:rPr>
            </w:pPr>
            <w:r w:rsidRPr="00CE0FA3">
              <w:rPr>
                <w:sz w:val="24"/>
                <w:szCs w:val="24"/>
              </w:rPr>
              <w:t>Проблемы:</w:t>
            </w:r>
          </w:p>
          <w:p w:rsidR="00181901" w:rsidRPr="00CE0FA3" w:rsidRDefault="00181901" w:rsidP="00647397">
            <w:pPr>
              <w:jc w:val="both"/>
              <w:rPr>
                <w:sz w:val="24"/>
                <w:szCs w:val="24"/>
              </w:rPr>
            </w:pPr>
            <w:r w:rsidRPr="00CE0FA3">
              <w:rPr>
                <w:sz w:val="24"/>
                <w:szCs w:val="24"/>
              </w:rPr>
              <w:t>- создание дискриминационных или преимущественных условий для отдельных категорий хозяйствующих субъектов;</w:t>
            </w:r>
          </w:p>
          <w:p w:rsidR="00181901" w:rsidRPr="00CE0FA3" w:rsidRDefault="00181901" w:rsidP="00647397">
            <w:pPr>
              <w:jc w:val="both"/>
              <w:rPr>
                <w:sz w:val="24"/>
                <w:szCs w:val="24"/>
              </w:rPr>
            </w:pPr>
            <w:r w:rsidRPr="00CE0FA3">
              <w:rPr>
                <w:sz w:val="24"/>
                <w:szCs w:val="24"/>
              </w:rPr>
              <w:t xml:space="preserve">- ненадлежащее качество товаров и услуг на розничном рынке нефтепродуктов. </w:t>
            </w:r>
          </w:p>
          <w:p w:rsidR="00181901" w:rsidRPr="00CE0FA3" w:rsidRDefault="00181901" w:rsidP="00647397">
            <w:pPr>
              <w:jc w:val="both"/>
              <w:rPr>
                <w:sz w:val="24"/>
                <w:szCs w:val="24"/>
              </w:rPr>
            </w:pPr>
            <w:r w:rsidRPr="00CE0FA3">
              <w:rPr>
                <w:sz w:val="24"/>
                <w:szCs w:val="24"/>
              </w:rPr>
              <w:t xml:space="preserve">Цели развития конкуренции на рынке нефтепродуктов: </w:t>
            </w:r>
          </w:p>
          <w:p w:rsidR="00181901" w:rsidRPr="00CE0FA3" w:rsidRDefault="00181901" w:rsidP="00647397">
            <w:pPr>
              <w:jc w:val="both"/>
              <w:rPr>
                <w:sz w:val="24"/>
                <w:szCs w:val="24"/>
              </w:rPr>
            </w:pPr>
            <w:r w:rsidRPr="00CE0FA3">
              <w:rPr>
                <w:sz w:val="24"/>
                <w:szCs w:val="24"/>
              </w:rPr>
              <w:t>- предотвращение негативных изменений ценовой ситуации на рынке нефтепродуктов;</w:t>
            </w:r>
          </w:p>
          <w:p w:rsidR="00181901" w:rsidRPr="00CE0FA3" w:rsidRDefault="00181901" w:rsidP="00647397">
            <w:pPr>
              <w:jc w:val="both"/>
              <w:rPr>
                <w:sz w:val="24"/>
                <w:szCs w:val="24"/>
              </w:rPr>
            </w:pPr>
            <w:r w:rsidRPr="00CE0FA3">
              <w:rPr>
                <w:sz w:val="24"/>
                <w:szCs w:val="24"/>
              </w:rPr>
              <w:t>- сохранение доли организаций частной формы собственности на рынке нефтепродуктов.</w:t>
            </w:r>
          </w:p>
          <w:p w:rsidR="00181901" w:rsidRPr="00CE0FA3" w:rsidRDefault="00181901" w:rsidP="00647397">
            <w:pPr>
              <w:jc w:val="both"/>
              <w:rPr>
                <w:sz w:val="24"/>
                <w:szCs w:val="24"/>
              </w:rPr>
            </w:pPr>
            <w:r w:rsidRPr="00CE0FA3">
              <w:rPr>
                <w:sz w:val="24"/>
                <w:szCs w:val="24"/>
              </w:rPr>
              <w:lastRenderedPageBreak/>
              <w:t xml:space="preserve">Административные и экономические барьеры входа на рынок: наличие на рынке вертикально интегрированных нефтяных компаний с развитой сетью автозаправочных станций, которые имеют преимущества перед потенциальными участниками по спросу на товар и наличию долгосрочных договоров с приобретателями. </w:t>
            </w:r>
          </w:p>
          <w:p w:rsidR="00181901" w:rsidRPr="00CE0FA3" w:rsidRDefault="00181901" w:rsidP="00647397">
            <w:pPr>
              <w:jc w:val="both"/>
              <w:rPr>
                <w:sz w:val="24"/>
                <w:szCs w:val="24"/>
              </w:rPr>
            </w:pPr>
            <w:r w:rsidRPr="00CE0FA3">
              <w:rPr>
                <w:sz w:val="24"/>
                <w:szCs w:val="24"/>
              </w:rPr>
              <w:t>Помимо этого, к барьерам входа на товарный рынок можно отнести:</w:t>
            </w:r>
          </w:p>
          <w:p w:rsidR="00181901" w:rsidRPr="00CE0FA3" w:rsidRDefault="00181901" w:rsidP="00647397">
            <w:pPr>
              <w:jc w:val="both"/>
              <w:rPr>
                <w:sz w:val="24"/>
                <w:szCs w:val="24"/>
              </w:rPr>
            </w:pPr>
            <w:r w:rsidRPr="00CE0FA3">
              <w:rPr>
                <w:sz w:val="24"/>
                <w:szCs w:val="24"/>
              </w:rPr>
              <w:t>- экономические ограничения;</w:t>
            </w:r>
          </w:p>
          <w:p w:rsidR="00181901" w:rsidRPr="00CE0FA3" w:rsidRDefault="00181901" w:rsidP="00647397">
            <w:pPr>
              <w:jc w:val="both"/>
              <w:rPr>
                <w:sz w:val="24"/>
                <w:szCs w:val="24"/>
              </w:rPr>
            </w:pPr>
            <w:r w:rsidRPr="00CE0FA3">
              <w:rPr>
                <w:sz w:val="24"/>
                <w:szCs w:val="24"/>
              </w:rPr>
              <w:t>- необходимость осуществления значительных первоначальных капитальных вложений при длительных сроках окупаемости этих вложений;</w:t>
            </w:r>
          </w:p>
          <w:p w:rsidR="00181901" w:rsidRPr="00CE0FA3" w:rsidRDefault="00181901" w:rsidP="00647397">
            <w:pPr>
              <w:jc w:val="both"/>
              <w:rPr>
                <w:sz w:val="24"/>
                <w:szCs w:val="24"/>
              </w:rPr>
            </w:pPr>
            <w:r w:rsidRPr="00CE0FA3">
              <w:rPr>
                <w:sz w:val="24"/>
                <w:szCs w:val="24"/>
              </w:rPr>
              <w:t>- издержки выхода с рынка, включающие инвестиции, которые невозможно возместить при прекращении хозяйственной деятельности;</w:t>
            </w:r>
          </w:p>
          <w:p w:rsidR="00181901" w:rsidRPr="00CE0FA3" w:rsidRDefault="00181901" w:rsidP="00647397">
            <w:pPr>
              <w:jc w:val="both"/>
              <w:rPr>
                <w:sz w:val="24"/>
                <w:szCs w:val="24"/>
              </w:rPr>
            </w:pPr>
            <w:r w:rsidRPr="00CE0FA3">
              <w:rPr>
                <w:sz w:val="24"/>
                <w:szCs w:val="24"/>
              </w:rPr>
              <w:t>- экологические ограничения;</w:t>
            </w:r>
          </w:p>
          <w:p w:rsidR="00181901" w:rsidRPr="00CE0FA3" w:rsidRDefault="00181901" w:rsidP="00647397">
            <w:pPr>
              <w:jc w:val="both"/>
              <w:rPr>
                <w:sz w:val="24"/>
                <w:szCs w:val="24"/>
              </w:rPr>
            </w:pPr>
            <w:r w:rsidRPr="00CE0FA3">
              <w:rPr>
                <w:sz w:val="24"/>
                <w:szCs w:val="24"/>
              </w:rPr>
              <w:t>- стандарты, предъявляемые к качеству.</w:t>
            </w:r>
          </w:p>
          <w:p w:rsidR="00181901" w:rsidRPr="00CE0FA3" w:rsidRDefault="00181901" w:rsidP="00647397">
            <w:pPr>
              <w:jc w:val="both"/>
              <w:rPr>
                <w:sz w:val="24"/>
                <w:szCs w:val="24"/>
              </w:rPr>
            </w:pPr>
            <w:r w:rsidRPr="00CE0FA3">
              <w:rPr>
                <w:sz w:val="24"/>
                <w:szCs w:val="24"/>
              </w:rPr>
              <w:t>Перспективы развития рынка: сохранение количества частных организаций в общем количестве организаций, осуществляющих деятельность на рынке нефтепродуктов.</w:t>
            </w:r>
          </w:p>
        </w:tc>
      </w:tr>
      <w:tr w:rsidR="00181901" w:rsidRPr="001F5DB4" w:rsidTr="00647397">
        <w:trPr>
          <w:trHeight w:val="20"/>
          <w:jc w:val="center"/>
        </w:trPr>
        <w:tc>
          <w:tcPr>
            <w:tcW w:w="709" w:type="dxa"/>
            <w:shd w:val="clear" w:color="auto" w:fill="FFFFFF" w:themeFill="background1"/>
            <w:noWrap/>
          </w:tcPr>
          <w:p w:rsidR="00181901" w:rsidRPr="003C1E83" w:rsidRDefault="00181901" w:rsidP="00647397">
            <w:pPr>
              <w:jc w:val="center"/>
              <w:rPr>
                <w:sz w:val="24"/>
                <w:szCs w:val="24"/>
              </w:rPr>
            </w:pPr>
            <w:r>
              <w:rPr>
                <w:sz w:val="24"/>
                <w:szCs w:val="24"/>
              </w:rPr>
              <w:lastRenderedPageBreak/>
              <w:t>12</w:t>
            </w:r>
            <w:r w:rsidRPr="003C1E83">
              <w:rPr>
                <w:sz w:val="24"/>
                <w:szCs w:val="24"/>
              </w:rPr>
              <w:t>.1</w:t>
            </w:r>
          </w:p>
        </w:tc>
        <w:tc>
          <w:tcPr>
            <w:tcW w:w="1984" w:type="dxa"/>
            <w:shd w:val="clear" w:color="auto" w:fill="FFFFFF" w:themeFill="background1"/>
            <w:noWrap/>
          </w:tcPr>
          <w:p w:rsidR="00181901" w:rsidRPr="003C1E83" w:rsidRDefault="00181901" w:rsidP="00647397">
            <w:pPr>
              <w:jc w:val="both"/>
              <w:rPr>
                <w:sz w:val="24"/>
                <w:szCs w:val="24"/>
              </w:rPr>
            </w:pPr>
            <w:r w:rsidRPr="003C1E83">
              <w:rPr>
                <w:sz w:val="24"/>
                <w:szCs w:val="24"/>
              </w:rPr>
              <w:t>Мониторинг стоимости моторного топлива (бензин автомобильный и дизельное топливо), реализуемого в розничной сети на территории области</w:t>
            </w:r>
          </w:p>
        </w:tc>
        <w:tc>
          <w:tcPr>
            <w:tcW w:w="1843" w:type="dxa"/>
            <w:shd w:val="clear" w:color="auto" w:fill="FFFFFF" w:themeFill="background1"/>
            <w:noWrap/>
          </w:tcPr>
          <w:p w:rsidR="00181901" w:rsidRPr="003C1E83" w:rsidRDefault="00181901" w:rsidP="00647397">
            <w:pPr>
              <w:jc w:val="center"/>
              <w:rPr>
                <w:sz w:val="24"/>
                <w:szCs w:val="24"/>
              </w:rPr>
            </w:pPr>
            <w:r w:rsidRPr="003C1E83">
              <w:rPr>
                <w:sz w:val="24"/>
                <w:szCs w:val="24"/>
              </w:rPr>
              <w:t xml:space="preserve">2022-2025 </w:t>
            </w:r>
          </w:p>
        </w:tc>
        <w:tc>
          <w:tcPr>
            <w:tcW w:w="2270" w:type="dxa"/>
            <w:shd w:val="clear" w:color="auto" w:fill="FFFFFF" w:themeFill="background1"/>
            <w:noWrap/>
          </w:tcPr>
          <w:p w:rsidR="00181901" w:rsidRPr="003C1E83" w:rsidRDefault="00181901" w:rsidP="00647397">
            <w:pPr>
              <w:adjustRightInd w:val="0"/>
              <w:jc w:val="both"/>
              <w:rPr>
                <w:sz w:val="24"/>
                <w:szCs w:val="24"/>
              </w:rPr>
            </w:pPr>
            <w:r w:rsidRPr="003C1E83">
              <w:rPr>
                <w:rFonts w:eastAsia="Times New Roman"/>
                <w:sz w:val="24"/>
                <w:szCs w:val="24"/>
              </w:rPr>
              <w:t>Оперативное информирование Управления Федеральной антимонопольной службы по Воронежской области о негативных изменениях ценовой ситуации</w:t>
            </w:r>
          </w:p>
        </w:tc>
        <w:tc>
          <w:tcPr>
            <w:tcW w:w="1701" w:type="dxa"/>
            <w:shd w:val="clear" w:color="auto" w:fill="FFFFFF" w:themeFill="background1"/>
            <w:noWrap/>
          </w:tcPr>
          <w:p w:rsidR="00181901" w:rsidRPr="003C1E83" w:rsidRDefault="00181901" w:rsidP="00647397">
            <w:pPr>
              <w:adjustRightInd w:val="0"/>
              <w:jc w:val="both"/>
              <w:rPr>
                <w:sz w:val="24"/>
                <w:szCs w:val="24"/>
              </w:rPr>
            </w:pPr>
            <w:r w:rsidRPr="003C1E83">
              <w:rPr>
                <w:sz w:val="24"/>
                <w:szCs w:val="24"/>
              </w:rPr>
              <w:t>Доля организаций частной формы собственности на рынке нефтепродуктов</w:t>
            </w:r>
          </w:p>
        </w:tc>
        <w:tc>
          <w:tcPr>
            <w:tcW w:w="992" w:type="dxa"/>
            <w:shd w:val="clear" w:color="auto" w:fill="FFFFFF" w:themeFill="background1"/>
            <w:noWrap/>
          </w:tcPr>
          <w:p w:rsidR="00181901" w:rsidRPr="003C1E83" w:rsidRDefault="00181901" w:rsidP="00647397">
            <w:pPr>
              <w:jc w:val="center"/>
              <w:rPr>
                <w:sz w:val="24"/>
                <w:szCs w:val="24"/>
              </w:rPr>
            </w:pPr>
            <w:r w:rsidRPr="003C1E83">
              <w:rPr>
                <w:sz w:val="24"/>
                <w:szCs w:val="24"/>
              </w:rPr>
              <w:t>Процентов</w:t>
            </w:r>
          </w:p>
        </w:tc>
        <w:tc>
          <w:tcPr>
            <w:tcW w:w="851" w:type="dxa"/>
            <w:shd w:val="clear" w:color="auto" w:fill="FFFFFF" w:themeFill="background1"/>
            <w:noWrap/>
          </w:tcPr>
          <w:p w:rsidR="00181901" w:rsidRPr="003C1E83" w:rsidRDefault="00181901" w:rsidP="00647397">
            <w:pPr>
              <w:jc w:val="center"/>
              <w:rPr>
                <w:sz w:val="24"/>
                <w:szCs w:val="24"/>
              </w:rPr>
            </w:pPr>
            <w:r w:rsidRPr="003C1E83">
              <w:rPr>
                <w:sz w:val="24"/>
                <w:szCs w:val="24"/>
              </w:rPr>
              <w:t>100</w:t>
            </w:r>
          </w:p>
        </w:tc>
        <w:tc>
          <w:tcPr>
            <w:tcW w:w="850" w:type="dxa"/>
            <w:shd w:val="clear" w:color="auto" w:fill="FFFFFF" w:themeFill="background1"/>
            <w:noWrap/>
          </w:tcPr>
          <w:p w:rsidR="00181901" w:rsidRPr="00105950" w:rsidRDefault="00181901" w:rsidP="00647397">
            <w:pPr>
              <w:ind w:firstLine="4"/>
              <w:jc w:val="center"/>
              <w:rPr>
                <w:sz w:val="24"/>
                <w:szCs w:val="24"/>
                <w:lang w:val="en-US"/>
              </w:rPr>
            </w:pPr>
            <w:r w:rsidRPr="003C1E83">
              <w:rPr>
                <w:sz w:val="24"/>
                <w:szCs w:val="24"/>
              </w:rPr>
              <w:t>100</w:t>
            </w:r>
          </w:p>
        </w:tc>
        <w:tc>
          <w:tcPr>
            <w:tcW w:w="851" w:type="dxa"/>
            <w:shd w:val="clear" w:color="auto" w:fill="FFFFFF" w:themeFill="background1"/>
            <w:noWrap/>
          </w:tcPr>
          <w:p w:rsidR="00181901" w:rsidRPr="003C1E83" w:rsidRDefault="00181901" w:rsidP="00647397">
            <w:pPr>
              <w:jc w:val="center"/>
              <w:rPr>
                <w:sz w:val="24"/>
                <w:szCs w:val="24"/>
              </w:rPr>
            </w:pPr>
            <w:r w:rsidRPr="003C1E83">
              <w:rPr>
                <w:sz w:val="24"/>
                <w:szCs w:val="24"/>
              </w:rPr>
              <w:t>100</w:t>
            </w:r>
          </w:p>
        </w:tc>
        <w:tc>
          <w:tcPr>
            <w:tcW w:w="850" w:type="dxa"/>
            <w:shd w:val="clear" w:color="auto" w:fill="FFFFFF" w:themeFill="background1"/>
            <w:noWrap/>
          </w:tcPr>
          <w:p w:rsidR="00181901" w:rsidRPr="003C1E83" w:rsidRDefault="00181901" w:rsidP="00647397">
            <w:pPr>
              <w:jc w:val="center"/>
              <w:rPr>
                <w:sz w:val="24"/>
                <w:szCs w:val="24"/>
              </w:rPr>
            </w:pPr>
            <w:r w:rsidRPr="003C1E83">
              <w:rPr>
                <w:sz w:val="24"/>
                <w:szCs w:val="24"/>
              </w:rPr>
              <w:t>100</w:t>
            </w:r>
          </w:p>
        </w:tc>
        <w:tc>
          <w:tcPr>
            <w:tcW w:w="932" w:type="dxa"/>
            <w:shd w:val="clear" w:color="auto" w:fill="FFFFFF" w:themeFill="background1"/>
            <w:noWrap/>
          </w:tcPr>
          <w:p w:rsidR="00181901" w:rsidRPr="003C1E83" w:rsidRDefault="00181901" w:rsidP="00647397">
            <w:pPr>
              <w:jc w:val="center"/>
              <w:rPr>
                <w:sz w:val="24"/>
                <w:szCs w:val="24"/>
              </w:rPr>
            </w:pPr>
            <w:r w:rsidRPr="003C1E83">
              <w:rPr>
                <w:sz w:val="24"/>
                <w:szCs w:val="24"/>
              </w:rPr>
              <w:t>100</w:t>
            </w:r>
          </w:p>
        </w:tc>
        <w:tc>
          <w:tcPr>
            <w:tcW w:w="1717" w:type="dxa"/>
            <w:shd w:val="clear" w:color="auto" w:fill="FFFFFF" w:themeFill="background1"/>
            <w:noWrap/>
          </w:tcPr>
          <w:p w:rsidR="00181901" w:rsidRPr="003C1E83" w:rsidRDefault="00181901" w:rsidP="00647397">
            <w:pPr>
              <w:jc w:val="center"/>
              <w:rPr>
                <w:sz w:val="24"/>
                <w:szCs w:val="24"/>
              </w:rPr>
            </w:pPr>
            <w:r w:rsidRPr="003C1E83">
              <w:rPr>
                <w:sz w:val="24"/>
                <w:szCs w:val="24"/>
              </w:rPr>
              <w:t>Отдел экономического развития администрации муниципального района</w:t>
            </w:r>
          </w:p>
        </w:tc>
      </w:tr>
      <w:tr w:rsidR="00181901" w:rsidRPr="001F5DB4" w:rsidTr="00647397">
        <w:trPr>
          <w:trHeight w:val="20"/>
          <w:jc w:val="center"/>
        </w:trPr>
        <w:tc>
          <w:tcPr>
            <w:tcW w:w="15550" w:type="dxa"/>
            <w:gridSpan w:val="12"/>
            <w:shd w:val="clear" w:color="auto" w:fill="auto"/>
            <w:noWrap/>
          </w:tcPr>
          <w:p w:rsidR="00181901" w:rsidRPr="001F5DB4" w:rsidRDefault="00181901" w:rsidP="00647397">
            <w:pPr>
              <w:tabs>
                <w:tab w:val="left" w:pos="8753"/>
              </w:tabs>
              <w:jc w:val="center"/>
              <w:rPr>
                <w:b/>
                <w:sz w:val="24"/>
                <w:szCs w:val="24"/>
              </w:rPr>
            </w:pPr>
            <w:r>
              <w:rPr>
                <w:b/>
                <w:sz w:val="24"/>
                <w:szCs w:val="24"/>
                <w:lang w:val="en-US"/>
              </w:rPr>
              <w:t>I</w:t>
            </w:r>
            <w:r w:rsidRPr="001F5DB4">
              <w:rPr>
                <w:b/>
                <w:sz w:val="24"/>
                <w:szCs w:val="24"/>
              </w:rPr>
              <w:t>Ι</w:t>
            </w:r>
            <w:r>
              <w:rPr>
                <w:b/>
                <w:sz w:val="24"/>
                <w:szCs w:val="24"/>
                <w:lang w:val="en-US"/>
              </w:rPr>
              <w:t>I</w:t>
            </w:r>
            <w:r w:rsidRPr="001F5DB4">
              <w:rPr>
                <w:b/>
                <w:sz w:val="24"/>
                <w:szCs w:val="24"/>
              </w:rPr>
              <w:t>. Системные мероприятия по развитию конкурентной среды в Воронежской области</w:t>
            </w:r>
          </w:p>
        </w:tc>
      </w:tr>
      <w:tr w:rsidR="00181901" w:rsidRPr="001F5DB4" w:rsidTr="00647397">
        <w:trPr>
          <w:trHeight w:val="20"/>
          <w:jc w:val="center"/>
        </w:trPr>
        <w:tc>
          <w:tcPr>
            <w:tcW w:w="709" w:type="dxa"/>
            <w:shd w:val="clear" w:color="auto" w:fill="FFFFFF" w:themeFill="background1"/>
            <w:noWrap/>
          </w:tcPr>
          <w:p w:rsidR="00181901" w:rsidRPr="00BF20CD" w:rsidRDefault="00181901" w:rsidP="00647397">
            <w:pPr>
              <w:jc w:val="center"/>
              <w:rPr>
                <w:sz w:val="24"/>
                <w:szCs w:val="24"/>
              </w:rPr>
            </w:pPr>
            <w:r>
              <w:rPr>
                <w:sz w:val="24"/>
                <w:szCs w:val="24"/>
              </w:rPr>
              <w:t>1</w:t>
            </w:r>
          </w:p>
        </w:tc>
        <w:tc>
          <w:tcPr>
            <w:tcW w:w="1984" w:type="dxa"/>
            <w:shd w:val="clear" w:color="auto" w:fill="FFFFFF" w:themeFill="background1"/>
            <w:noWrap/>
          </w:tcPr>
          <w:p w:rsidR="00181901" w:rsidRPr="00BF20CD" w:rsidRDefault="00181901" w:rsidP="00647397">
            <w:pPr>
              <w:jc w:val="both"/>
              <w:rPr>
                <w:rFonts w:eastAsia="Times New Roman"/>
                <w:sz w:val="24"/>
                <w:szCs w:val="24"/>
              </w:rPr>
            </w:pPr>
            <w:r w:rsidRPr="00BF20CD">
              <w:rPr>
                <w:rFonts w:eastAsia="Times New Roman"/>
                <w:sz w:val="24"/>
                <w:szCs w:val="24"/>
              </w:rPr>
              <w:t xml:space="preserve">Организация ярмарок на территории </w:t>
            </w:r>
            <w:r>
              <w:rPr>
                <w:rFonts w:eastAsia="Times New Roman"/>
                <w:sz w:val="24"/>
                <w:szCs w:val="24"/>
              </w:rPr>
              <w:t xml:space="preserve">Рамонского муниципального района </w:t>
            </w:r>
            <w:r w:rsidRPr="00BF20CD">
              <w:rPr>
                <w:rFonts w:eastAsia="Times New Roman"/>
                <w:sz w:val="24"/>
                <w:szCs w:val="24"/>
              </w:rPr>
              <w:t>Воронежской области</w:t>
            </w:r>
          </w:p>
          <w:p w:rsidR="00181901" w:rsidRPr="00BF20CD" w:rsidRDefault="00181901" w:rsidP="00647397">
            <w:pPr>
              <w:jc w:val="both"/>
              <w:rPr>
                <w:rFonts w:eastAsia="Times New Roman"/>
                <w:sz w:val="24"/>
                <w:szCs w:val="24"/>
              </w:rPr>
            </w:pPr>
          </w:p>
          <w:p w:rsidR="00181901" w:rsidRPr="00BF20CD" w:rsidRDefault="00181901" w:rsidP="00647397">
            <w:pPr>
              <w:jc w:val="both"/>
              <w:rPr>
                <w:rFonts w:eastAsia="Times New Roman"/>
                <w:sz w:val="24"/>
                <w:szCs w:val="24"/>
              </w:rPr>
            </w:pPr>
          </w:p>
          <w:p w:rsidR="00181901" w:rsidRPr="00BF20CD" w:rsidRDefault="00181901" w:rsidP="00647397">
            <w:pPr>
              <w:jc w:val="both"/>
              <w:rPr>
                <w:rFonts w:eastAsia="Times New Roman"/>
                <w:sz w:val="24"/>
                <w:szCs w:val="24"/>
              </w:rPr>
            </w:pPr>
          </w:p>
          <w:p w:rsidR="00181901" w:rsidRPr="00BF20CD" w:rsidRDefault="00181901" w:rsidP="00647397">
            <w:pPr>
              <w:jc w:val="both"/>
              <w:rPr>
                <w:sz w:val="24"/>
                <w:szCs w:val="24"/>
              </w:rPr>
            </w:pPr>
          </w:p>
        </w:tc>
        <w:tc>
          <w:tcPr>
            <w:tcW w:w="1843" w:type="dxa"/>
            <w:shd w:val="clear" w:color="auto" w:fill="FFFFFF" w:themeFill="background1"/>
            <w:noWrap/>
          </w:tcPr>
          <w:p w:rsidR="00181901" w:rsidRPr="00BF20CD" w:rsidRDefault="00181901" w:rsidP="00647397">
            <w:pPr>
              <w:jc w:val="center"/>
              <w:rPr>
                <w:rFonts w:eastAsia="Times New Roman"/>
                <w:sz w:val="24"/>
                <w:szCs w:val="24"/>
              </w:rPr>
            </w:pPr>
            <w:r w:rsidRPr="00BF20CD">
              <w:rPr>
                <w:rFonts w:eastAsia="Times New Roman"/>
                <w:sz w:val="24"/>
                <w:szCs w:val="24"/>
              </w:rPr>
              <w:t>2022-2025</w:t>
            </w:r>
          </w:p>
        </w:tc>
        <w:tc>
          <w:tcPr>
            <w:tcW w:w="2270" w:type="dxa"/>
            <w:shd w:val="clear" w:color="auto" w:fill="FFFFFF" w:themeFill="background1"/>
            <w:noWrap/>
          </w:tcPr>
          <w:p w:rsidR="00181901" w:rsidRPr="00BF20CD" w:rsidRDefault="00181901" w:rsidP="00647397">
            <w:pPr>
              <w:autoSpaceDE w:val="0"/>
              <w:autoSpaceDN w:val="0"/>
              <w:adjustRightInd w:val="0"/>
              <w:jc w:val="both"/>
              <w:rPr>
                <w:rFonts w:eastAsia="Times New Roman"/>
                <w:sz w:val="24"/>
                <w:szCs w:val="24"/>
              </w:rPr>
            </w:pPr>
            <w:r w:rsidRPr="00BF20CD">
              <w:rPr>
                <w:rFonts w:eastAsia="Times New Roman"/>
                <w:sz w:val="24"/>
                <w:szCs w:val="24"/>
              </w:rPr>
              <w:t xml:space="preserve">Актуализация постановления </w:t>
            </w:r>
            <w:r>
              <w:rPr>
                <w:rFonts w:eastAsia="Times New Roman"/>
                <w:sz w:val="24"/>
                <w:szCs w:val="24"/>
              </w:rPr>
              <w:t>администрации Рамонского муниципального района</w:t>
            </w:r>
            <w:r w:rsidRPr="00BF20CD">
              <w:rPr>
                <w:rFonts w:eastAsia="Times New Roman"/>
                <w:sz w:val="24"/>
                <w:szCs w:val="24"/>
              </w:rPr>
              <w:t xml:space="preserve"> Воронежской области от </w:t>
            </w:r>
            <w:r w:rsidRPr="00EB009C">
              <w:rPr>
                <w:rFonts w:eastAsia="Times New Roman"/>
                <w:sz w:val="24"/>
                <w:szCs w:val="24"/>
              </w:rPr>
              <w:t>17.12.2021 № 432</w:t>
            </w:r>
            <w:r>
              <w:rPr>
                <w:rFonts w:eastAsia="Times New Roman"/>
                <w:sz w:val="24"/>
                <w:szCs w:val="24"/>
              </w:rPr>
              <w:t xml:space="preserve"> «Об утверждении Плана проведения ярмарок на </w:t>
            </w:r>
            <w:r>
              <w:rPr>
                <w:rFonts w:eastAsia="Times New Roman"/>
                <w:sz w:val="24"/>
                <w:szCs w:val="24"/>
              </w:rPr>
              <w:lastRenderedPageBreak/>
              <w:t>территории Рамонского муниципального района</w:t>
            </w:r>
            <w:r w:rsidRPr="00BF20CD">
              <w:rPr>
                <w:rFonts w:eastAsia="Times New Roman"/>
                <w:sz w:val="24"/>
                <w:szCs w:val="24"/>
              </w:rPr>
              <w:t xml:space="preserve"> Воронежской области</w:t>
            </w:r>
            <w:r>
              <w:rPr>
                <w:rFonts w:eastAsia="Times New Roman"/>
                <w:sz w:val="24"/>
                <w:szCs w:val="24"/>
              </w:rPr>
              <w:t xml:space="preserve"> на 2022 год</w:t>
            </w:r>
            <w:r w:rsidRPr="00BF20CD">
              <w:rPr>
                <w:rFonts w:eastAsia="Times New Roman"/>
                <w:sz w:val="24"/>
                <w:szCs w:val="24"/>
              </w:rPr>
              <w:t>».</w:t>
            </w:r>
          </w:p>
          <w:p w:rsidR="00181901" w:rsidRPr="00BF20CD" w:rsidRDefault="00181901" w:rsidP="00647397">
            <w:pPr>
              <w:autoSpaceDE w:val="0"/>
              <w:autoSpaceDN w:val="0"/>
              <w:adjustRightInd w:val="0"/>
              <w:jc w:val="both"/>
              <w:rPr>
                <w:rFonts w:eastAsia="Times New Roman"/>
                <w:sz w:val="24"/>
                <w:szCs w:val="24"/>
              </w:rPr>
            </w:pPr>
            <w:r w:rsidRPr="00BF20CD">
              <w:rPr>
                <w:rFonts w:eastAsia="Times New Roman"/>
                <w:sz w:val="24"/>
                <w:szCs w:val="24"/>
              </w:rPr>
              <w:t>Создание для местных производителей торговых мест на ярмарках района</w:t>
            </w:r>
          </w:p>
        </w:tc>
        <w:tc>
          <w:tcPr>
            <w:tcW w:w="1701" w:type="dxa"/>
            <w:shd w:val="clear" w:color="auto" w:fill="FFFFFF" w:themeFill="background1"/>
            <w:noWrap/>
          </w:tcPr>
          <w:p w:rsidR="00181901" w:rsidRPr="00BF20CD" w:rsidRDefault="00181901" w:rsidP="00647397">
            <w:pPr>
              <w:rPr>
                <w:sz w:val="24"/>
                <w:szCs w:val="24"/>
              </w:rPr>
            </w:pPr>
            <w:r w:rsidRPr="00BF20CD">
              <w:rPr>
                <w:sz w:val="24"/>
                <w:szCs w:val="24"/>
              </w:rPr>
              <w:lastRenderedPageBreak/>
              <w:t>Рост оборота розничной торговли на ярмарках</w:t>
            </w:r>
          </w:p>
        </w:tc>
        <w:tc>
          <w:tcPr>
            <w:tcW w:w="992" w:type="dxa"/>
            <w:shd w:val="clear" w:color="auto" w:fill="FFFFFF" w:themeFill="background1"/>
            <w:noWrap/>
          </w:tcPr>
          <w:p w:rsidR="00181901" w:rsidRPr="00BF20CD" w:rsidRDefault="00181901" w:rsidP="00647397">
            <w:pPr>
              <w:jc w:val="center"/>
              <w:rPr>
                <w:sz w:val="24"/>
                <w:szCs w:val="24"/>
              </w:rPr>
            </w:pPr>
            <w:r w:rsidRPr="00BF20CD">
              <w:rPr>
                <w:sz w:val="24"/>
                <w:szCs w:val="24"/>
              </w:rPr>
              <w:t>Процентов</w:t>
            </w:r>
          </w:p>
        </w:tc>
        <w:tc>
          <w:tcPr>
            <w:tcW w:w="851" w:type="dxa"/>
            <w:shd w:val="clear" w:color="auto" w:fill="FFFFFF" w:themeFill="background1"/>
            <w:noWrap/>
          </w:tcPr>
          <w:p w:rsidR="00181901" w:rsidRPr="00EB009C" w:rsidRDefault="00181901" w:rsidP="00647397">
            <w:pPr>
              <w:jc w:val="both"/>
              <w:rPr>
                <w:sz w:val="24"/>
                <w:szCs w:val="24"/>
              </w:rPr>
            </w:pPr>
            <w:r w:rsidRPr="00EB009C">
              <w:rPr>
                <w:sz w:val="24"/>
                <w:szCs w:val="24"/>
              </w:rPr>
              <w:t>116,6</w:t>
            </w:r>
          </w:p>
        </w:tc>
        <w:tc>
          <w:tcPr>
            <w:tcW w:w="850" w:type="dxa"/>
            <w:shd w:val="clear" w:color="auto" w:fill="FFFFFF" w:themeFill="background1"/>
            <w:noWrap/>
          </w:tcPr>
          <w:p w:rsidR="00181901" w:rsidRPr="00EB009C" w:rsidRDefault="00181901" w:rsidP="00647397">
            <w:pPr>
              <w:jc w:val="both"/>
              <w:rPr>
                <w:sz w:val="24"/>
                <w:szCs w:val="24"/>
              </w:rPr>
            </w:pPr>
            <w:r w:rsidRPr="00EB009C">
              <w:rPr>
                <w:sz w:val="24"/>
                <w:szCs w:val="24"/>
              </w:rPr>
              <w:t>116,9</w:t>
            </w:r>
          </w:p>
        </w:tc>
        <w:tc>
          <w:tcPr>
            <w:tcW w:w="851" w:type="dxa"/>
            <w:shd w:val="clear" w:color="auto" w:fill="FFFFFF" w:themeFill="background1"/>
            <w:noWrap/>
          </w:tcPr>
          <w:p w:rsidR="00181901" w:rsidRPr="00EB009C" w:rsidRDefault="00181901" w:rsidP="00647397">
            <w:pPr>
              <w:jc w:val="both"/>
              <w:rPr>
                <w:sz w:val="24"/>
                <w:szCs w:val="24"/>
              </w:rPr>
            </w:pPr>
            <w:r w:rsidRPr="00EB009C">
              <w:rPr>
                <w:sz w:val="24"/>
                <w:szCs w:val="24"/>
              </w:rPr>
              <w:t>117,0</w:t>
            </w:r>
          </w:p>
        </w:tc>
        <w:tc>
          <w:tcPr>
            <w:tcW w:w="850" w:type="dxa"/>
            <w:shd w:val="clear" w:color="auto" w:fill="FFFFFF" w:themeFill="background1"/>
            <w:noWrap/>
          </w:tcPr>
          <w:p w:rsidR="00181901" w:rsidRPr="00EB009C" w:rsidRDefault="00181901" w:rsidP="00647397">
            <w:pPr>
              <w:jc w:val="both"/>
              <w:rPr>
                <w:sz w:val="24"/>
                <w:szCs w:val="24"/>
              </w:rPr>
            </w:pPr>
            <w:r w:rsidRPr="00EB009C">
              <w:rPr>
                <w:sz w:val="24"/>
                <w:szCs w:val="24"/>
              </w:rPr>
              <w:t>117,1</w:t>
            </w:r>
          </w:p>
        </w:tc>
        <w:tc>
          <w:tcPr>
            <w:tcW w:w="932" w:type="dxa"/>
            <w:shd w:val="clear" w:color="auto" w:fill="FFFFFF" w:themeFill="background1"/>
            <w:noWrap/>
          </w:tcPr>
          <w:p w:rsidR="00181901" w:rsidRPr="00EB009C" w:rsidRDefault="00181901" w:rsidP="00647397">
            <w:pPr>
              <w:jc w:val="center"/>
              <w:rPr>
                <w:sz w:val="24"/>
                <w:szCs w:val="24"/>
              </w:rPr>
            </w:pPr>
            <w:r w:rsidRPr="00EB009C">
              <w:rPr>
                <w:sz w:val="24"/>
                <w:szCs w:val="24"/>
              </w:rPr>
              <w:t>117,2</w:t>
            </w:r>
          </w:p>
        </w:tc>
        <w:tc>
          <w:tcPr>
            <w:tcW w:w="1717" w:type="dxa"/>
            <w:shd w:val="clear" w:color="auto" w:fill="FFFFFF" w:themeFill="background1"/>
            <w:noWrap/>
          </w:tcPr>
          <w:p w:rsidR="00181901" w:rsidRPr="00BF20CD" w:rsidRDefault="00181901" w:rsidP="00647397">
            <w:pPr>
              <w:jc w:val="center"/>
              <w:rPr>
                <w:sz w:val="24"/>
                <w:szCs w:val="24"/>
              </w:rPr>
            </w:pPr>
            <w:r>
              <w:rPr>
                <w:sz w:val="24"/>
                <w:szCs w:val="24"/>
              </w:rPr>
              <w:t>Отдел экономического развития администрации муниципального района</w:t>
            </w:r>
          </w:p>
        </w:tc>
      </w:tr>
      <w:tr w:rsidR="00181901" w:rsidRPr="001F5DB4" w:rsidTr="00647397">
        <w:trPr>
          <w:trHeight w:val="20"/>
          <w:jc w:val="center"/>
        </w:trPr>
        <w:tc>
          <w:tcPr>
            <w:tcW w:w="709" w:type="dxa"/>
            <w:shd w:val="clear" w:color="auto" w:fill="FFFFFF" w:themeFill="background1"/>
            <w:noWrap/>
          </w:tcPr>
          <w:p w:rsidR="00181901" w:rsidRPr="001F5DB4" w:rsidRDefault="00181901" w:rsidP="00647397">
            <w:pPr>
              <w:jc w:val="center"/>
              <w:rPr>
                <w:sz w:val="24"/>
                <w:szCs w:val="24"/>
              </w:rPr>
            </w:pPr>
            <w:r>
              <w:rPr>
                <w:sz w:val="24"/>
                <w:szCs w:val="24"/>
              </w:rPr>
              <w:lastRenderedPageBreak/>
              <w:t>2</w:t>
            </w:r>
          </w:p>
        </w:tc>
        <w:tc>
          <w:tcPr>
            <w:tcW w:w="1984" w:type="dxa"/>
            <w:shd w:val="clear" w:color="auto" w:fill="FFFFFF" w:themeFill="background1"/>
            <w:noWrap/>
          </w:tcPr>
          <w:p w:rsidR="00181901" w:rsidRPr="001F5DB4" w:rsidRDefault="00181901" w:rsidP="00647397">
            <w:pPr>
              <w:jc w:val="both"/>
              <w:rPr>
                <w:rFonts w:eastAsia="Times New Roman"/>
                <w:sz w:val="24"/>
                <w:szCs w:val="24"/>
              </w:rPr>
            </w:pPr>
            <w:r w:rsidRPr="001F5DB4">
              <w:rPr>
                <w:rFonts w:eastAsia="Times New Roman"/>
                <w:sz w:val="24"/>
                <w:szCs w:val="24"/>
              </w:rPr>
              <w:t xml:space="preserve">Организация и проведение мероприятий с целью оказания информационно-методической поддержки представителям заказчиков </w:t>
            </w:r>
            <w:r>
              <w:rPr>
                <w:rFonts w:eastAsia="Times New Roman"/>
                <w:sz w:val="24"/>
                <w:szCs w:val="24"/>
              </w:rPr>
              <w:t xml:space="preserve">Рамонского муниципального района </w:t>
            </w:r>
            <w:r w:rsidRPr="001F5DB4">
              <w:rPr>
                <w:rFonts w:eastAsia="Times New Roman"/>
                <w:sz w:val="24"/>
                <w:szCs w:val="24"/>
              </w:rPr>
              <w:t>Воронежской области по вопросам применения законодательства о закупках</w:t>
            </w:r>
          </w:p>
        </w:tc>
        <w:tc>
          <w:tcPr>
            <w:tcW w:w="1843" w:type="dxa"/>
            <w:shd w:val="clear" w:color="auto" w:fill="FFFFFF" w:themeFill="background1"/>
            <w:noWrap/>
          </w:tcPr>
          <w:p w:rsidR="00181901" w:rsidRPr="001F5DB4" w:rsidRDefault="00181901" w:rsidP="00647397">
            <w:pPr>
              <w:jc w:val="center"/>
              <w:rPr>
                <w:rFonts w:eastAsia="Times New Roman"/>
                <w:sz w:val="24"/>
                <w:szCs w:val="24"/>
              </w:rPr>
            </w:pPr>
            <w:r w:rsidRPr="001F5DB4">
              <w:rPr>
                <w:rFonts w:eastAsia="Times New Roman"/>
                <w:sz w:val="24"/>
                <w:szCs w:val="24"/>
              </w:rPr>
              <w:t xml:space="preserve">2022-2025 </w:t>
            </w:r>
          </w:p>
        </w:tc>
        <w:tc>
          <w:tcPr>
            <w:tcW w:w="2270" w:type="dxa"/>
            <w:shd w:val="clear" w:color="auto" w:fill="FFFFFF" w:themeFill="background1"/>
            <w:noWrap/>
          </w:tcPr>
          <w:p w:rsidR="00181901" w:rsidRPr="001F5DB4" w:rsidRDefault="00181901" w:rsidP="00647397">
            <w:pPr>
              <w:jc w:val="both"/>
              <w:rPr>
                <w:rFonts w:eastAsia="Times New Roman"/>
                <w:sz w:val="24"/>
                <w:szCs w:val="24"/>
              </w:rPr>
            </w:pPr>
            <w:r w:rsidRPr="001F5DB4">
              <w:rPr>
                <w:rFonts w:eastAsia="Times New Roman"/>
                <w:sz w:val="24"/>
                <w:szCs w:val="24"/>
              </w:rPr>
              <w:t xml:space="preserve">Повышение информированности заказчиков о механизмах, требованиях и правилах организации закупок, повышение уровня </w:t>
            </w:r>
            <w:r>
              <w:rPr>
                <w:rFonts w:eastAsia="Times New Roman"/>
                <w:sz w:val="24"/>
                <w:szCs w:val="24"/>
              </w:rPr>
              <w:t>квалификации</w:t>
            </w:r>
            <w:r w:rsidRPr="001F5DB4">
              <w:rPr>
                <w:rFonts w:eastAsia="Times New Roman"/>
                <w:sz w:val="24"/>
                <w:szCs w:val="24"/>
              </w:rPr>
              <w:t xml:space="preserve"> заказчиков по вопросам проведения закупочных процедур</w:t>
            </w:r>
          </w:p>
        </w:tc>
        <w:tc>
          <w:tcPr>
            <w:tcW w:w="1701" w:type="dxa"/>
            <w:shd w:val="clear" w:color="auto" w:fill="FFFFFF" w:themeFill="background1"/>
            <w:noWrap/>
          </w:tcPr>
          <w:p w:rsidR="00181901" w:rsidRPr="001F5DB4" w:rsidRDefault="00181901" w:rsidP="00647397">
            <w:pPr>
              <w:jc w:val="center"/>
              <w:rPr>
                <w:rFonts w:eastAsia="Times New Roman"/>
                <w:sz w:val="24"/>
                <w:szCs w:val="24"/>
              </w:rPr>
            </w:pPr>
            <w:r w:rsidRPr="001F5DB4">
              <w:rPr>
                <w:rFonts w:eastAsia="Times New Roman"/>
                <w:sz w:val="24"/>
                <w:szCs w:val="24"/>
              </w:rPr>
              <w:t xml:space="preserve">Количество проведенных информационно-консультационных мероприятий для заказчиков </w:t>
            </w:r>
            <w:r>
              <w:rPr>
                <w:rFonts w:eastAsia="Times New Roman"/>
                <w:sz w:val="24"/>
                <w:szCs w:val="24"/>
              </w:rPr>
              <w:t xml:space="preserve">Рамонского муниципального района </w:t>
            </w:r>
            <w:r w:rsidRPr="001F5DB4">
              <w:rPr>
                <w:rFonts w:eastAsia="Times New Roman"/>
                <w:sz w:val="24"/>
                <w:szCs w:val="24"/>
              </w:rPr>
              <w:t>Воронежской области</w:t>
            </w:r>
          </w:p>
        </w:tc>
        <w:tc>
          <w:tcPr>
            <w:tcW w:w="992" w:type="dxa"/>
            <w:shd w:val="clear" w:color="auto" w:fill="FFFFFF" w:themeFill="background1"/>
            <w:noWrap/>
          </w:tcPr>
          <w:p w:rsidR="00181901" w:rsidRPr="001F5DB4" w:rsidRDefault="00181901" w:rsidP="00647397">
            <w:pPr>
              <w:ind w:right="-108"/>
              <w:rPr>
                <w:rFonts w:eastAsia="Times New Roman"/>
                <w:sz w:val="24"/>
                <w:szCs w:val="24"/>
              </w:rPr>
            </w:pPr>
            <w:r w:rsidRPr="001F5DB4">
              <w:rPr>
                <w:rFonts w:eastAsia="Times New Roman"/>
                <w:sz w:val="24"/>
                <w:szCs w:val="24"/>
              </w:rPr>
              <w:t>Единиц</w:t>
            </w:r>
          </w:p>
        </w:tc>
        <w:tc>
          <w:tcPr>
            <w:tcW w:w="851" w:type="dxa"/>
            <w:shd w:val="clear" w:color="auto" w:fill="FFFFFF" w:themeFill="background1"/>
            <w:noWrap/>
          </w:tcPr>
          <w:p w:rsidR="00181901" w:rsidRPr="001F5DB4" w:rsidRDefault="00181901" w:rsidP="00647397">
            <w:pPr>
              <w:ind w:right="57" w:firstLine="39"/>
              <w:jc w:val="center"/>
              <w:rPr>
                <w:rFonts w:eastAsia="Times New Roman"/>
                <w:sz w:val="24"/>
                <w:szCs w:val="24"/>
              </w:rPr>
            </w:pPr>
            <w:r>
              <w:rPr>
                <w:rFonts w:eastAsia="Times New Roman"/>
                <w:sz w:val="24"/>
                <w:szCs w:val="24"/>
              </w:rPr>
              <w:t xml:space="preserve">1 раз в год </w:t>
            </w:r>
          </w:p>
        </w:tc>
        <w:tc>
          <w:tcPr>
            <w:tcW w:w="850" w:type="dxa"/>
            <w:shd w:val="clear" w:color="auto" w:fill="FFFFFF" w:themeFill="background1"/>
            <w:noWrap/>
          </w:tcPr>
          <w:p w:rsidR="00181901" w:rsidRDefault="00181901" w:rsidP="00647397">
            <w:r w:rsidRPr="00F62291">
              <w:rPr>
                <w:rFonts w:eastAsia="Times New Roman"/>
                <w:sz w:val="24"/>
                <w:szCs w:val="24"/>
              </w:rPr>
              <w:t xml:space="preserve">Не менее 1 раза в год </w:t>
            </w:r>
          </w:p>
        </w:tc>
        <w:tc>
          <w:tcPr>
            <w:tcW w:w="851" w:type="dxa"/>
            <w:shd w:val="clear" w:color="auto" w:fill="FFFFFF" w:themeFill="background1"/>
            <w:noWrap/>
          </w:tcPr>
          <w:p w:rsidR="00181901" w:rsidRDefault="00181901" w:rsidP="00647397">
            <w:r w:rsidRPr="00F62291">
              <w:rPr>
                <w:rFonts w:eastAsia="Times New Roman"/>
                <w:sz w:val="24"/>
                <w:szCs w:val="24"/>
              </w:rPr>
              <w:t xml:space="preserve">Не менее 1 раза в год </w:t>
            </w:r>
          </w:p>
        </w:tc>
        <w:tc>
          <w:tcPr>
            <w:tcW w:w="850" w:type="dxa"/>
            <w:shd w:val="clear" w:color="auto" w:fill="FFFFFF" w:themeFill="background1"/>
            <w:noWrap/>
          </w:tcPr>
          <w:p w:rsidR="00181901" w:rsidRDefault="00181901" w:rsidP="00647397">
            <w:r w:rsidRPr="00F62291">
              <w:rPr>
                <w:rFonts w:eastAsia="Times New Roman"/>
                <w:sz w:val="24"/>
                <w:szCs w:val="24"/>
              </w:rPr>
              <w:t xml:space="preserve">Не менее 1 раза в год </w:t>
            </w:r>
          </w:p>
        </w:tc>
        <w:tc>
          <w:tcPr>
            <w:tcW w:w="932" w:type="dxa"/>
            <w:shd w:val="clear" w:color="auto" w:fill="FFFFFF" w:themeFill="background1"/>
            <w:noWrap/>
          </w:tcPr>
          <w:p w:rsidR="00181901" w:rsidRDefault="00181901" w:rsidP="00647397">
            <w:r w:rsidRPr="00F62291">
              <w:rPr>
                <w:rFonts w:eastAsia="Times New Roman"/>
                <w:sz w:val="24"/>
                <w:szCs w:val="24"/>
              </w:rPr>
              <w:t xml:space="preserve">Не менее 1 раза в год </w:t>
            </w:r>
          </w:p>
        </w:tc>
        <w:tc>
          <w:tcPr>
            <w:tcW w:w="1717" w:type="dxa"/>
            <w:shd w:val="clear" w:color="auto" w:fill="FFFFFF" w:themeFill="background1"/>
            <w:noWrap/>
          </w:tcPr>
          <w:p w:rsidR="00181901" w:rsidRPr="001F5DB4" w:rsidRDefault="00181901" w:rsidP="00647397">
            <w:pPr>
              <w:jc w:val="center"/>
              <w:rPr>
                <w:rFonts w:eastAsia="Times New Roman"/>
                <w:sz w:val="24"/>
                <w:szCs w:val="24"/>
              </w:rPr>
            </w:pPr>
            <w:r w:rsidRPr="007B60EA">
              <w:rPr>
                <w:rFonts w:eastAsia="Times New Roman"/>
                <w:sz w:val="24"/>
                <w:szCs w:val="24"/>
              </w:rPr>
              <w:t xml:space="preserve">Сектор муниципального заказа </w:t>
            </w:r>
            <w:r>
              <w:rPr>
                <w:rFonts w:eastAsia="Times New Roman"/>
                <w:sz w:val="24"/>
                <w:szCs w:val="24"/>
              </w:rPr>
              <w:t>администрации муниципального района</w:t>
            </w:r>
          </w:p>
        </w:tc>
      </w:tr>
      <w:tr w:rsidR="00181901" w:rsidRPr="001F5DB4" w:rsidTr="00647397">
        <w:trPr>
          <w:trHeight w:val="20"/>
          <w:jc w:val="center"/>
        </w:trPr>
        <w:tc>
          <w:tcPr>
            <w:tcW w:w="709" w:type="dxa"/>
            <w:shd w:val="clear" w:color="auto" w:fill="FFFFFF" w:themeFill="background1"/>
            <w:noWrap/>
          </w:tcPr>
          <w:p w:rsidR="00181901" w:rsidRPr="001F5DB4" w:rsidRDefault="00181901" w:rsidP="00647397">
            <w:pPr>
              <w:jc w:val="center"/>
              <w:rPr>
                <w:sz w:val="24"/>
                <w:szCs w:val="24"/>
              </w:rPr>
            </w:pPr>
            <w:r>
              <w:rPr>
                <w:sz w:val="24"/>
                <w:szCs w:val="24"/>
              </w:rPr>
              <w:t>3</w:t>
            </w:r>
          </w:p>
        </w:tc>
        <w:tc>
          <w:tcPr>
            <w:tcW w:w="1984" w:type="dxa"/>
            <w:shd w:val="clear" w:color="auto" w:fill="FFFFFF" w:themeFill="background1"/>
            <w:noWrap/>
          </w:tcPr>
          <w:p w:rsidR="00181901" w:rsidRPr="001F5DB4" w:rsidRDefault="00181901" w:rsidP="00647397">
            <w:pPr>
              <w:autoSpaceDE w:val="0"/>
              <w:autoSpaceDN w:val="0"/>
              <w:adjustRightInd w:val="0"/>
              <w:jc w:val="both"/>
              <w:rPr>
                <w:rFonts w:eastAsia="Times New Roman"/>
                <w:sz w:val="24"/>
                <w:szCs w:val="24"/>
              </w:rPr>
            </w:pPr>
            <w:r w:rsidRPr="001F5DB4">
              <w:rPr>
                <w:rFonts w:eastAsia="Times New Roman"/>
                <w:sz w:val="24"/>
                <w:szCs w:val="24"/>
              </w:rPr>
              <w:t>Мониторинг и анализ к</w:t>
            </w:r>
            <w:r>
              <w:rPr>
                <w:rFonts w:eastAsia="Times New Roman"/>
                <w:sz w:val="24"/>
                <w:szCs w:val="24"/>
              </w:rPr>
              <w:t xml:space="preserve">онтрактов и договоров заказчиков </w:t>
            </w:r>
            <w:r>
              <w:rPr>
                <w:rFonts w:eastAsia="Times New Roman"/>
                <w:sz w:val="24"/>
                <w:szCs w:val="24"/>
              </w:rPr>
              <w:lastRenderedPageBreak/>
              <w:t>Рамонского муниципального района</w:t>
            </w:r>
            <w:r w:rsidRPr="001F5DB4">
              <w:rPr>
                <w:rFonts w:eastAsia="Times New Roman"/>
                <w:sz w:val="24"/>
                <w:szCs w:val="24"/>
              </w:rPr>
              <w:t xml:space="preserve"> Воронежской области, заключенных с субъектами малого и среднего предпринимательства по результатам закупок в рамках</w:t>
            </w:r>
          </w:p>
          <w:p w:rsidR="00181901" w:rsidRPr="00F636CE" w:rsidRDefault="00181901" w:rsidP="00647397">
            <w:pPr>
              <w:autoSpaceDE w:val="0"/>
              <w:autoSpaceDN w:val="0"/>
              <w:adjustRightInd w:val="0"/>
              <w:jc w:val="both"/>
              <w:rPr>
                <w:rFonts w:eastAsia="Times New Roman"/>
                <w:sz w:val="24"/>
                <w:szCs w:val="24"/>
              </w:rPr>
            </w:pPr>
            <w:r w:rsidRPr="001F5DB4">
              <w:rPr>
                <w:rFonts w:eastAsia="Times New Roman"/>
                <w:sz w:val="24"/>
                <w:szCs w:val="24"/>
              </w:rPr>
              <w:t xml:space="preserve">Федерального закона от 05.04.2013 № 44-ФЗ </w:t>
            </w:r>
            <w:r w:rsidRPr="001F5DB4">
              <w:rPr>
                <w:sz w:val="24"/>
                <w:szCs w:val="24"/>
              </w:rPr>
              <w:t xml:space="preserve">«О контрактной системе в сфере закупок товаров, работ, услуг для обеспечения государственных и муниципальных нужд» </w:t>
            </w:r>
          </w:p>
        </w:tc>
        <w:tc>
          <w:tcPr>
            <w:tcW w:w="1843" w:type="dxa"/>
            <w:shd w:val="clear" w:color="auto" w:fill="FFFFFF" w:themeFill="background1"/>
            <w:noWrap/>
          </w:tcPr>
          <w:p w:rsidR="00181901" w:rsidRPr="001F5DB4" w:rsidRDefault="00181901" w:rsidP="00647397">
            <w:pPr>
              <w:jc w:val="center"/>
              <w:rPr>
                <w:rFonts w:eastAsia="Times New Roman"/>
                <w:sz w:val="24"/>
                <w:szCs w:val="24"/>
              </w:rPr>
            </w:pPr>
            <w:r w:rsidRPr="001F5DB4">
              <w:rPr>
                <w:rFonts w:eastAsia="Times New Roman"/>
                <w:sz w:val="24"/>
                <w:szCs w:val="24"/>
              </w:rPr>
              <w:lastRenderedPageBreak/>
              <w:t>2022-2025</w:t>
            </w:r>
          </w:p>
        </w:tc>
        <w:tc>
          <w:tcPr>
            <w:tcW w:w="2270" w:type="dxa"/>
            <w:shd w:val="clear" w:color="auto" w:fill="FFFFFF" w:themeFill="background1"/>
            <w:noWrap/>
          </w:tcPr>
          <w:p w:rsidR="00181901" w:rsidRPr="001F5DB4" w:rsidRDefault="00181901" w:rsidP="00647397">
            <w:pPr>
              <w:autoSpaceDE w:val="0"/>
              <w:autoSpaceDN w:val="0"/>
              <w:adjustRightInd w:val="0"/>
              <w:jc w:val="both"/>
              <w:rPr>
                <w:rFonts w:eastAsia="Times New Roman"/>
                <w:sz w:val="24"/>
                <w:szCs w:val="24"/>
              </w:rPr>
            </w:pPr>
            <w:r w:rsidRPr="001F5DB4">
              <w:rPr>
                <w:rFonts w:eastAsia="Times New Roman"/>
                <w:sz w:val="24"/>
                <w:szCs w:val="24"/>
              </w:rPr>
              <w:t xml:space="preserve">Исполнение законодательства в сфере закупок в части предоставления </w:t>
            </w:r>
            <w:r w:rsidRPr="001F5DB4">
              <w:rPr>
                <w:rFonts w:eastAsia="Times New Roman"/>
                <w:sz w:val="24"/>
                <w:szCs w:val="24"/>
              </w:rPr>
              <w:lastRenderedPageBreak/>
              <w:t>преференций субъектам малого и среднего предпринимательства в рамках Федерально</w:t>
            </w:r>
            <w:r>
              <w:rPr>
                <w:rFonts w:eastAsia="Times New Roman"/>
                <w:sz w:val="24"/>
                <w:szCs w:val="24"/>
              </w:rPr>
              <w:t xml:space="preserve">го закона от 05.04.2013 № 44-ФЗ </w:t>
            </w:r>
            <w:r w:rsidRPr="001F5DB4">
              <w:rPr>
                <w:sz w:val="24"/>
                <w:szCs w:val="24"/>
              </w:rPr>
              <w:t xml:space="preserve">«О контрактной системе в сфере закупок товаров, работ, услуг для обеспечения государственных и муниципальных нужд» </w:t>
            </w:r>
          </w:p>
        </w:tc>
        <w:tc>
          <w:tcPr>
            <w:tcW w:w="1701" w:type="dxa"/>
            <w:shd w:val="clear" w:color="auto" w:fill="FFFFFF" w:themeFill="background1"/>
            <w:noWrap/>
          </w:tcPr>
          <w:p w:rsidR="00181901" w:rsidRPr="001F5DB4" w:rsidRDefault="00181901" w:rsidP="00647397">
            <w:pPr>
              <w:jc w:val="center"/>
              <w:rPr>
                <w:rFonts w:eastAsia="Times New Roman"/>
                <w:sz w:val="24"/>
                <w:szCs w:val="24"/>
              </w:rPr>
            </w:pPr>
            <w:r w:rsidRPr="001F5DB4">
              <w:rPr>
                <w:rFonts w:eastAsia="Times New Roman"/>
                <w:sz w:val="24"/>
                <w:szCs w:val="24"/>
              </w:rPr>
              <w:lastRenderedPageBreak/>
              <w:t xml:space="preserve">Доля закупок у субъектов малого предпринимательства в </w:t>
            </w:r>
            <w:r w:rsidRPr="001F5DB4">
              <w:rPr>
                <w:rFonts w:eastAsia="Times New Roman"/>
                <w:sz w:val="24"/>
                <w:szCs w:val="24"/>
              </w:rPr>
              <w:lastRenderedPageBreak/>
              <w:t xml:space="preserve">совокупном годовом объеме закупок для обеспечения муниципальных нужд </w:t>
            </w:r>
            <w:r>
              <w:rPr>
                <w:rFonts w:eastAsia="Times New Roman"/>
                <w:sz w:val="24"/>
                <w:szCs w:val="24"/>
              </w:rPr>
              <w:t>района</w:t>
            </w:r>
          </w:p>
        </w:tc>
        <w:tc>
          <w:tcPr>
            <w:tcW w:w="992" w:type="dxa"/>
            <w:shd w:val="clear" w:color="auto" w:fill="FFFFFF" w:themeFill="background1"/>
            <w:noWrap/>
          </w:tcPr>
          <w:p w:rsidR="00181901" w:rsidRPr="001F5DB4" w:rsidRDefault="00181901" w:rsidP="00647397">
            <w:pPr>
              <w:ind w:right="-108"/>
              <w:rPr>
                <w:rFonts w:eastAsia="Times New Roman"/>
                <w:sz w:val="24"/>
                <w:szCs w:val="24"/>
              </w:rPr>
            </w:pPr>
            <w:r>
              <w:rPr>
                <w:rFonts w:eastAsia="Times New Roman"/>
                <w:sz w:val="24"/>
                <w:szCs w:val="24"/>
              </w:rPr>
              <w:lastRenderedPageBreak/>
              <w:t>Процен</w:t>
            </w:r>
            <w:r w:rsidRPr="001F5DB4">
              <w:rPr>
                <w:rFonts w:eastAsia="Times New Roman"/>
                <w:sz w:val="24"/>
                <w:szCs w:val="24"/>
              </w:rPr>
              <w:t>т</w:t>
            </w:r>
            <w:r>
              <w:rPr>
                <w:rFonts w:eastAsia="Times New Roman"/>
                <w:sz w:val="24"/>
                <w:szCs w:val="24"/>
              </w:rPr>
              <w:t>ов</w:t>
            </w:r>
          </w:p>
        </w:tc>
        <w:tc>
          <w:tcPr>
            <w:tcW w:w="851" w:type="dxa"/>
            <w:shd w:val="clear" w:color="auto" w:fill="FFFFFF" w:themeFill="background1"/>
            <w:noWrap/>
          </w:tcPr>
          <w:p w:rsidR="00181901" w:rsidRPr="001F5DB4" w:rsidRDefault="00181901" w:rsidP="00647397">
            <w:pPr>
              <w:ind w:right="57" w:firstLine="39"/>
              <w:jc w:val="center"/>
              <w:rPr>
                <w:rFonts w:eastAsia="Times New Roman"/>
                <w:sz w:val="24"/>
                <w:szCs w:val="24"/>
              </w:rPr>
            </w:pPr>
            <w:r>
              <w:rPr>
                <w:rFonts w:eastAsia="Times New Roman"/>
                <w:sz w:val="24"/>
                <w:szCs w:val="24"/>
              </w:rPr>
              <w:t>72,6</w:t>
            </w:r>
          </w:p>
        </w:tc>
        <w:tc>
          <w:tcPr>
            <w:tcW w:w="850" w:type="dxa"/>
            <w:shd w:val="clear" w:color="auto" w:fill="FFFFFF" w:themeFill="background1"/>
            <w:noWrap/>
          </w:tcPr>
          <w:p w:rsidR="00181901" w:rsidRPr="001F5DB4" w:rsidRDefault="00181901" w:rsidP="00647397">
            <w:pPr>
              <w:ind w:right="57" w:firstLine="39"/>
              <w:jc w:val="center"/>
              <w:rPr>
                <w:rFonts w:eastAsia="Times New Roman"/>
                <w:sz w:val="24"/>
                <w:szCs w:val="24"/>
              </w:rPr>
            </w:pPr>
            <w:r>
              <w:rPr>
                <w:rFonts w:eastAsia="Times New Roman"/>
                <w:sz w:val="24"/>
                <w:szCs w:val="24"/>
              </w:rPr>
              <w:t>72,7</w:t>
            </w:r>
          </w:p>
        </w:tc>
        <w:tc>
          <w:tcPr>
            <w:tcW w:w="851" w:type="dxa"/>
            <w:shd w:val="clear" w:color="auto" w:fill="FFFFFF" w:themeFill="background1"/>
            <w:noWrap/>
          </w:tcPr>
          <w:p w:rsidR="00181901" w:rsidRPr="001F5DB4" w:rsidRDefault="00181901" w:rsidP="00647397">
            <w:pPr>
              <w:ind w:right="57" w:firstLine="39"/>
              <w:jc w:val="center"/>
              <w:rPr>
                <w:rFonts w:eastAsia="Times New Roman"/>
                <w:spacing w:val="-4"/>
                <w:sz w:val="24"/>
                <w:szCs w:val="24"/>
              </w:rPr>
            </w:pPr>
            <w:r>
              <w:rPr>
                <w:rFonts w:eastAsia="Times New Roman"/>
                <w:spacing w:val="-4"/>
                <w:sz w:val="24"/>
                <w:szCs w:val="24"/>
              </w:rPr>
              <w:t>73</w:t>
            </w:r>
          </w:p>
        </w:tc>
        <w:tc>
          <w:tcPr>
            <w:tcW w:w="850" w:type="dxa"/>
            <w:shd w:val="clear" w:color="auto" w:fill="FFFFFF" w:themeFill="background1"/>
            <w:noWrap/>
          </w:tcPr>
          <w:p w:rsidR="00181901" w:rsidRPr="001F5DB4" w:rsidRDefault="00181901" w:rsidP="00647397">
            <w:pPr>
              <w:ind w:right="57"/>
              <w:rPr>
                <w:rFonts w:eastAsia="Times New Roman"/>
                <w:sz w:val="24"/>
                <w:szCs w:val="24"/>
              </w:rPr>
            </w:pPr>
            <w:r>
              <w:rPr>
                <w:rFonts w:eastAsia="Times New Roman"/>
                <w:sz w:val="24"/>
                <w:szCs w:val="24"/>
              </w:rPr>
              <w:t>73,2</w:t>
            </w:r>
          </w:p>
        </w:tc>
        <w:tc>
          <w:tcPr>
            <w:tcW w:w="932" w:type="dxa"/>
            <w:shd w:val="clear" w:color="auto" w:fill="FFFFFF" w:themeFill="background1"/>
            <w:noWrap/>
          </w:tcPr>
          <w:p w:rsidR="00181901" w:rsidRPr="001F5DB4" w:rsidRDefault="00181901" w:rsidP="00647397">
            <w:pPr>
              <w:jc w:val="center"/>
              <w:rPr>
                <w:rFonts w:eastAsia="Times New Roman"/>
                <w:sz w:val="24"/>
                <w:szCs w:val="24"/>
              </w:rPr>
            </w:pPr>
            <w:r>
              <w:rPr>
                <w:rFonts w:eastAsia="Times New Roman"/>
                <w:sz w:val="24"/>
                <w:szCs w:val="24"/>
              </w:rPr>
              <w:t>73,3</w:t>
            </w:r>
          </w:p>
        </w:tc>
        <w:tc>
          <w:tcPr>
            <w:tcW w:w="1717" w:type="dxa"/>
            <w:shd w:val="clear" w:color="auto" w:fill="FFFFFF" w:themeFill="background1"/>
            <w:noWrap/>
          </w:tcPr>
          <w:p w:rsidR="00181901" w:rsidRPr="001F5DB4" w:rsidRDefault="00181901" w:rsidP="00647397">
            <w:pPr>
              <w:jc w:val="center"/>
              <w:rPr>
                <w:sz w:val="24"/>
                <w:szCs w:val="24"/>
              </w:rPr>
            </w:pPr>
            <w:r w:rsidRPr="00BB3214">
              <w:rPr>
                <w:rFonts w:eastAsia="Times New Roman"/>
                <w:sz w:val="24"/>
                <w:szCs w:val="24"/>
              </w:rPr>
              <w:t xml:space="preserve">Сектор муниципального заказа администрации </w:t>
            </w:r>
            <w:r w:rsidRPr="00BB3214">
              <w:rPr>
                <w:rFonts w:eastAsia="Times New Roman"/>
                <w:sz w:val="24"/>
                <w:szCs w:val="24"/>
              </w:rPr>
              <w:lastRenderedPageBreak/>
              <w:t>муниципального района</w:t>
            </w:r>
          </w:p>
        </w:tc>
      </w:tr>
      <w:tr w:rsidR="00181901" w:rsidRPr="001F5DB4" w:rsidTr="00647397">
        <w:trPr>
          <w:trHeight w:val="20"/>
          <w:jc w:val="center"/>
        </w:trPr>
        <w:tc>
          <w:tcPr>
            <w:tcW w:w="709" w:type="dxa"/>
            <w:shd w:val="clear" w:color="auto" w:fill="auto"/>
            <w:noWrap/>
          </w:tcPr>
          <w:p w:rsidR="00181901" w:rsidRPr="006210C5" w:rsidRDefault="00181901" w:rsidP="00647397">
            <w:pPr>
              <w:jc w:val="center"/>
              <w:rPr>
                <w:sz w:val="24"/>
                <w:szCs w:val="24"/>
              </w:rPr>
            </w:pPr>
            <w:r>
              <w:rPr>
                <w:sz w:val="24"/>
                <w:szCs w:val="24"/>
              </w:rPr>
              <w:lastRenderedPageBreak/>
              <w:t>4</w:t>
            </w:r>
          </w:p>
        </w:tc>
        <w:tc>
          <w:tcPr>
            <w:tcW w:w="1984" w:type="dxa"/>
            <w:shd w:val="clear" w:color="auto" w:fill="auto"/>
            <w:noWrap/>
          </w:tcPr>
          <w:p w:rsidR="00181901" w:rsidRPr="006210C5" w:rsidRDefault="00181901" w:rsidP="00647397">
            <w:pPr>
              <w:jc w:val="both"/>
              <w:rPr>
                <w:sz w:val="24"/>
                <w:szCs w:val="24"/>
              </w:rPr>
            </w:pPr>
            <w:r w:rsidRPr="006210C5">
              <w:rPr>
                <w:sz w:val="24"/>
                <w:szCs w:val="24"/>
              </w:rPr>
              <w:t xml:space="preserve">Оптимизация процесса предоставления муниципальных услуг для субъектов предпринимательской деятельности </w:t>
            </w:r>
            <w:r w:rsidRPr="006210C5">
              <w:rPr>
                <w:sz w:val="24"/>
                <w:szCs w:val="24"/>
              </w:rPr>
              <w:lastRenderedPageBreak/>
              <w:t>путем снижения стоимости этих услуг</w:t>
            </w:r>
          </w:p>
        </w:tc>
        <w:tc>
          <w:tcPr>
            <w:tcW w:w="1843" w:type="dxa"/>
            <w:shd w:val="clear" w:color="auto" w:fill="auto"/>
            <w:noWrap/>
          </w:tcPr>
          <w:p w:rsidR="00181901" w:rsidRPr="006210C5" w:rsidRDefault="00181901" w:rsidP="00647397">
            <w:pPr>
              <w:jc w:val="center"/>
              <w:rPr>
                <w:sz w:val="24"/>
                <w:szCs w:val="24"/>
              </w:rPr>
            </w:pPr>
            <w:r w:rsidRPr="006210C5">
              <w:rPr>
                <w:sz w:val="24"/>
                <w:szCs w:val="24"/>
              </w:rPr>
              <w:lastRenderedPageBreak/>
              <w:t>2022-2025</w:t>
            </w:r>
          </w:p>
        </w:tc>
        <w:tc>
          <w:tcPr>
            <w:tcW w:w="2270" w:type="dxa"/>
            <w:shd w:val="clear" w:color="auto" w:fill="auto"/>
            <w:noWrap/>
          </w:tcPr>
          <w:p w:rsidR="00181901" w:rsidRPr="006210C5" w:rsidRDefault="00181901" w:rsidP="00647397">
            <w:pPr>
              <w:jc w:val="both"/>
              <w:rPr>
                <w:sz w:val="24"/>
                <w:szCs w:val="24"/>
              </w:rPr>
            </w:pPr>
            <w:r w:rsidRPr="006210C5">
              <w:rPr>
                <w:sz w:val="24"/>
                <w:szCs w:val="24"/>
              </w:rPr>
              <w:t>Оптимизация процесса оказания муниципальных услуг, снижение экономических барьеров для ведения предпринимательской деятельности</w:t>
            </w:r>
          </w:p>
        </w:tc>
        <w:tc>
          <w:tcPr>
            <w:tcW w:w="1701" w:type="dxa"/>
            <w:shd w:val="clear" w:color="auto" w:fill="auto"/>
            <w:noWrap/>
            <w:vAlign w:val="center"/>
          </w:tcPr>
          <w:p w:rsidR="00181901" w:rsidRPr="002920AA" w:rsidRDefault="00181901" w:rsidP="00647397">
            <w:pPr>
              <w:jc w:val="both"/>
              <w:rPr>
                <w:sz w:val="24"/>
                <w:szCs w:val="24"/>
                <w:highlight w:val="yellow"/>
              </w:rPr>
            </w:pPr>
          </w:p>
        </w:tc>
        <w:tc>
          <w:tcPr>
            <w:tcW w:w="992" w:type="dxa"/>
            <w:shd w:val="clear" w:color="auto" w:fill="auto"/>
            <w:noWrap/>
            <w:vAlign w:val="center"/>
          </w:tcPr>
          <w:p w:rsidR="00181901" w:rsidRPr="002920AA" w:rsidRDefault="00181901" w:rsidP="00647397">
            <w:pPr>
              <w:jc w:val="both"/>
              <w:rPr>
                <w:sz w:val="24"/>
                <w:szCs w:val="24"/>
                <w:highlight w:val="yellow"/>
              </w:rPr>
            </w:pPr>
          </w:p>
        </w:tc>
        <w:tc>
          <w:tcPr>
            <w:tcW w:w="851" w:type="dxa"/>
            <w:shd w:val="clear" w:color="auto" w:fill="auto"/>
            <w:noWrap/>
            <w:vAlign w:val="center"/>
          </w:tcPr>
          <w:p w:rsidR="00181901" w:rsidRPr="002920AA" w:rsidRDefault="00181901" w:rsidP="00647397">
            <w:pPr>
              <w:jc w:val="both"/>
              <w:rPr>
                <w:sz w:val="24"/>
                <w:szCs w:val="24"/>
                <w:highlight w:val="yellow"/>
              </w:rPr>
            </w:pPr>
          </w:p>
        </w:tc>
        <w:tc>
          <w:tcPr>
            <w:tcW w:w="850" w:type="dxa"/>
            <w:shd w:val="clear" w:color="auto" w:fill="auto"/>
            <w:noWrap/>
            <w:vAlign w:val="center"/>
          </w:tcPr>
          <w:p w:rsidR="00181901" w:rsidRPr="002920AA" w:rsidRDefault="00181901" w:rsidP="00647397">
            <w:pPr>
              <w:jc w:val="both"/>
              <w:rPr>
                <w:sz w:val="24"/>
                <w:szCs w:val="24"/>
                <w:highlight w:val="yellow"/>
              </w:rPr>
            </w:pPr>
          </w:p>
        </w:tc>
        <w:tc>
          <w:tcPr>
            <w:tcW w:w="851" w:type="dxa"/>
            <w:shd w:val="clear" w:color="auto" w:fill="auto"/>
            <w:noWrap/>
            <w:vAlign w:val="center"/>
          </w:tcPr>
          <w:p w:rsidR="00181901" w:rsidRPr="002920AA" w:rsidRDefault="00181901" w:rsidP="00647397">
            <w:pPr>
              <w:jc w:val="both"/>
              <w:rPr>
                <w:sz w:val="24"/>
                <w:szCs w:val="24"/>
                <w:highlight w:val="yellow"/>
              </w:rPr>
            </w:pPr>
          </w:p>
        </w:tc>
        <w:tc>
          <w:tcPr>
            <w:tcW w:w="850" w:type="dxa"/>
            <w:shd w:val="clear" w:color="auto" w:fill="auto"/>
            <w:noWrap/>
            <w:vAlign w:val="center"/>
          </w:tcPr>
          <w:p w:rsidR="00181901" w:rsidRPr="002920AA" w:rsidRDefault="00181901" w:rsidP="00647397">
            <w:pPr>
              <w:jc w:val="both"/>
              <w:rPr>
                <w:sz w:val="24"/>
                <w:szCs w:val="24"/>
                <w:highlight w:val="yellow"/>
              </w:rPr>
            </w:pPr>
          </w:p>
        </w:tc>
        <w:tc>
          <w:tcPr>
            <w:tcW w:w="932" w:type="dxa"/>
            <w:shd w:val="clear" w:color="auto" w:fill="auto"/>
            <w:noWrap/>
          </w:tcPr>
          <w:p w:rsidR="00181901" w:rsidRPr="002920AA" w:rsidRDefault="00181901" w:rsidP="00647397">
            <w:pPr>
              <w:jc w:val="center"/>
              <w:rPr>
                <w:sz w:val="24"/>
                <w:szCs w:val="24"/>
                <w:highlight w:val="yellow"/>
              </w:rPr>
            </w:pPr>
          </w:p>
        </w:tc>
        <w:tc>
          <w:tcPr>
            <w:tcW w:w="1717" w:type="dxa"/>
            <w:shd w:val="clear" w:color="auto" w:fill="auto"/>
            <w:noWrap/>
          </w:tcPr>
          <w:p w:rsidR="00181901" w:rsidRPr="002920AA" w:rsidRDefault="00181901" w:rsidP="00647397">
            <w:pPr>
              <w:jc w:val="center"/>
              <w:rPr>
                <w:sz w:val="24"/>
                <w:szCs w:val="24"/>
                <w:highlight w:val="yellow"/>
              </w:rPr>
            </w:pPr>
            <w:r w:rsidRPr="006210C5">
              <w:rPr>
                <w:sz w:val="24"/>
                <w:szCs w:val="24"/>
              </w:rPr>
              <w:t>Отдел градостроительной деятельности</w:t>
            </w:r>
            <w:r>
              <w:rPr>
                <w:sz w:val="24"/>
                <w:szCs w:val="24"/>
              </w:rPr>
              <w:t xml:space="preserve"> администрации муниципального района</w:t>
            </w:r>
          </w:p>
        </w:tc>
      </w:tr>
      <w:tr w:rsidR="00181901" w:rsidRPr="001F5DB4" w:rsidTr="00647397">
        <w:trPr>
          <w:trHeight w:val="20"/>
          <w:jc w:val="center"/>
        </w:trPr>
        <w:tc>
          <w:tcPr>
            <w:tcW w:w="709" w:type="dxa"/>
            <w:shd w:val="clear" w:color="auto" w:fill="auto"/>
            <w:noWrap/>
          </w:tcPr>
          <w:p w:rsidR="00181901" w:rsidRPr="006210C5" w:rsidRDefault="00181901" w:rsidP="00647397">
            <w:pPr>
              <w:jc w:val="center"/>
              <w:rPr>
                <w:sz w:val="24"/>
                <w:szCs w:val="24"/>
              </w:rPr>
            </w:pPr>
            <w:r>
              <w:rPr>
                <w:sz w:val="24"/>
                <w:szCs w:val="24"/>
              </w:rPr>
              <w:lastRenderedPageBreak/>
              <w:t>5</w:t>
            </w:r>
          </w:p>
        </w:tc>
        <w:tc>
          <w:tcPr>
            <w:tcW w:w="1984" w:type="dxa"/>
            <w:shd w:val="clear" w:color="auto" w:fill="auto"/>
            <w:noWrap/>
          </w:tcPr>
          <w:p w:rsidR="00181901" w:rsidRPr="006210C5" w:rsidRDefault="00181901" w:rsidP="00647397">
            <w:pPr>
              <w:jc w:val="both"/>
              <w:rPr>
                <w:sz w:val="24"/>
                <w:szCs w:val="24"/>
              </w:rPr>
            </w:pPr>
            <w:r w:rsidRPr="006210C5">
              <w:rPr>
                <w:sz w:val="24"/>
                <w:szCs w:val="24"/>
              </w:rPr>
              <w:t>Организация предоставления муниципальной услуги  по выдаче разрешения на строительство в электронной форме</w:t>
            </w:r>
          </w:p>
        </w:tc>
        <w:tc>
          <w:tcPr>
            <w:tcW w:w="1843" w:type="dxa"/>
            <w:shd w:val="clear" w:color="auto" w:fill="auto"/>
            <w:noWrap/>
          </w:tcPr>
          <w:p w:rsidR="00181901" w:rsidRPr="006210C5" w:rsidRDefault="00181901" w:rsidP="00647397">
            <w:pPr>
              <w:jc w:val="center"/>
              <w:rPr>
                <w:sz w:val="24"/>
                <w:szCs w:val="24"/>
              </w:rPr>
            </w:pPr>
            <w:r w:rsidRPr="006210C5">
              <w:rPr>
                <w:sz w:val="24"/>
                <w:szCs w:val="24"/>
              </w:rPr>
              <w:t>2022-2025</w:t>
            </w:r>
          </w:p>
        </w:tc>
        <w:tc>
          <w:tcPr>
            <w:tcW w:w="2270" w:type="dxa"/>
            <w:shd w:val="clear" w:color="auto" w:fill="auto"/>
            <w:noWrap/>
          </w:tcPr>
          <w:p w:rsidR="00181901" w:rsidRPr="006210C5" w:rsidRDefault="00181901" w:rsidP="00647397">
            <w:pPr>
              <w:jc w:val="both"/>
              <w:rPr>
                <w:sz w:val="24"/>
                <w:szCs w:val="24"/>
              </w:rPr>
            </w:pPr>
            <w:r w:rsidRPr="006210C5">
              <w:rPr>
                <w:sz w:val="24"/>
                <w:szCs w:val="24"/>
              </w:rPr>
              <w:t>Оптимизация процесса предоставления муниципальной услуги по выдаче разрешения на строительство за счет обеспечения предоставления муниципальной услуги в электронной форме. Увеличение доли муниципальных услуг по выдаче разрешения на строительство, предоставленных в электронной форме, в общем объеме предоставленных услуг</w:t>
            </w:r>
          </w:p>
        </w:tc>
        <w:tc>
          <w:tcPr>
            <w:tcW w:w="1701" w:type="dxa"/>
            <w:shd w:val="clear" w:color="auto" w:fill="auto"/>
            <w:noWrap/>
          </w:tcPr>
          <w:p w:rsidR="00181901" w:rsidRPr="006210C5" w:rsidRDefault="00181901" w:rsidP="00647397">
            <w:pPr>
              <w:jc w:val="both"/>
              <w:rPr>
                <w:sz w:val="24"/>
                <w:szCs w:val="24"/>
              </w:rPr>
            </w:pPr>
            <w:r w:rsidRPr="006210C5">
              <w:rPr>
                <w:sz w:val="24"/>
                <w:szCs w:val="24"/>
              </w:rPr>
              <w:t xml:space="preserve">Доля предоставленных услуг в электронной форме в общем количестве предоставленных услуг, в соответствии с распоряжением Правительства Российской Федерации от 31.01.2017              № 147-р        </w:t>
            </w:r>
          </w:p>
        </w:tc>
        <w:tc>
          <w:tcPr>
            <w:tcW w:w="992" w:type="dxa"/>
            <w:shd w:val="clear" w:color="auto" w:fill="auto"/>
            <w:noWrap/>
          </w:tcPr>
          <w:p w:rsidR="00181901" w:rsidRPr="006210C5" w:rsidRDefault="00181901" w:rsidP="00647397">
            <w:pPr>
              <w:jc w:val="center"/>
              <w:rPr>
                <w:sz w:val="24"/>
                <w:szCs w:val="24"/>
              </w:rPr>
            </w:pPr>
            <w:r w:rsidRPr="006210C5">
              <w:rPr>
                <w:sz w:val="24"/>
                <w:szCs w:val="24"/>
              </w:rPr>
              <w:t>Процентов</w:t>
            </w:r>
          </w:p>
        </w:tc>
        <w:tc>
          <w:tcPr>
            <w:tcW w:w="851" w:type="dxa"/>
            <w:shd w:val="clear" w:color="auto" w:fill="auto"/>
            <w:noWrap/>
          </w:tcPr>
          <w:p w:rsidR="00181901" w:rsidRPr="006210C5" w:rsidRDefault="00181901" w:rsidP="00647397">
            <w:pPr>
              <w:jc w:val="center"/>
              <w:rPr>
                <w:sz w:val="24"/>
                <w:szCs w:val="24"/>
              </w:rPr>
            </w:pPr>
            <w:r>
              <w:rPr>
                <w:sz w:val="24"/>
                <w:szCs w:val="24"/>
              </w:rPr>
              <w:t>71</w:t>
            </w:r>
          </w:p>
        </w:tc>
        <w:tc>
          <w:tcPr>
            <w:tcW w:w="850" w:type="dxa"/>
            <w:shd w:val="clear" w:color="auto" w:fill="auto"/>
            <w:noWrap/>
          </w:tcPr>
          <w:p w:rsidR="00181901" w:rsidRPr="006210C5" w:rsidRDefault="00181901" w:rsidP="00647397">
            <w:pPr>
              <w:jc w:val="center"/>
              <w:rPr>
                <w:sz w:val="24"/>
                <w:szCs w:val="24"/>
              </w:rPr>
            </w:pPr>
            <w:r>
              <w:rPr>
                <w:sz w:val="24"/>
                <w:szCs w:val="24"/>
              </w:rPr>
              <w:t>71,5</w:t>
            </w:r>
          </w:p>
        </w:tc>
        <w:tc>
          <w:tcPr>
            <w:tcW w:w="851" w:type="dxa"/>
            <w:shd w:val="clear" w:color="auto" w:fill="auto"/>
            <w:noWrap/>
          </w:tcPr>
          <w:p w:rsidR="00181901" w:rsidRPr="006210C5" w:rsidRDefault="00181901" w:rsidP="00647397">
            <w:pPr>
              <w:jc w:val="center"/>
              <w:rPr>
                <w:sz w:val="24"/>
                <w:szCs w:val="24"/>
              </w:rPr>
            </w:pPr>
            <w:r>
              <w:rPr>
                <w:sz w:val="24"/>
                <w:szCs w:val="24"/>
              </w:rPr>
              <w:t>72</w:t>
            </w:r>
          </w:p>
        </w:tc>
        <w:tc>
          <w:tcPr>
            <w:tcW w:w="850" w:type="dxa"/>
            <w:shd w:val="clear" w:color="auto" w:fill="auto"/>
            <w:noWrap/>
          </w:tcPr>
          <w:p w:rsidR="00181901" w:rsidRPr="006210C5" w:rsidRDefault="00181901" w:rsidP="00647397">
            <w:pPr>
              <w:jc w:val="center"/>
              <w:rPr>
                <w:sz w:val="24"/>
                <w:szCs w:val="24"/>
              </w:rPr>
            </w:pPr>
            <w:r>
              <w:rPr>
                <w:sz w:val="24"/>
                <w:szCs w:val="24"/>
              </w:rPr>
              <w:t>72,3</w:t>
            </w:r>
          </w:p>
        </w:tc>
        <w:tc>
          <w:tcPr>
            <w:tcW w:w="932" w:type="dxa"/>
            <w:shd w:val="clear" w:color="auto" w:fill="auto"/>
            <w:noWrap/>
          </w:tcPr>
          <w:p w:rsidR="00181901" w:rsidRPr="006210C5" w:rsidRDefault="00181901" w:rsidP="00647397">
            <w:pPr>
              <w:jc w:val="center"/>
              <w:rPr>
                <w:sz w:val="24"/>
                <w:szCs w:val="24"/>
              </w:rPr>
            </w:pPr>
            <w:r>
              <w:rPr>
                <w:sz w:val="24"/>
                <w:szCs w:val="24"/>
              </w:rPr>
              <w:t>72,8</w:t>
            </w:r>
          </w:p>
        </w:tc>
        <w:tc>
          <w:tcPr>
            <w:tcW w:w="1717" w:type="dxa"/>
            <w:shd w:val="clear" w:color="auto" w:fill="auto"/>
            <w:noWrap/>
          </w:tcPr>
          <w:p w:rsidR="00181901" w:rsidRPr="00195445" w:rsidRDefault="00181901" w:rsidP="00647397">
            <w:pPr>
              <w:jc w:val="center"/>
              <w:rPr>
                <w:sz w:val="24"/>
                <w:szCs w:val="24"/>
                <w:highlight w:val="yellow"/>
              </w:rPr>
            </w:pPr>
            <w:r>
              <w:rPr>
                <w:sz w:val="24"/>
                <w:szCs w:val="24"/>
              </w:rPr>
              <w:t>Отдел градо</w:t>
            </w:r>
            <w:r w:rsidRPr="006210C5">
              <w:rPr>
                <w:sz w:val="24"/>
                <w:szCs w:val="24"/>
              </w:rPr>
              <w:t>строи</w:t>
            </w:r>
            <w:r>
              <w:rPr>
                <w:sz w:val="24"/>
                <w:szCs w:val="24"/>
              </w:rPr>
              <w:t>тельной деятельности администрации муници</w:t>
            </w:r>
            <w:r w:rsidRPr="006210C5">
              <w:rPr>
                <w:sz w:val="24"/>
                <w:szCs w:val="24"/>
              </w:rPr>
              <w:t>пального рай-она</w:t>
            </w:r>
          </w:p>
        </w:tc>
      </w:tr>
      <w:tr w:rsidR="00181901" w:rsidRPr="001F5DB4" w:rsidTr="00647397">
        <w:trPr>
          <w:trHeight w:val="20"/>
          <w:jc w:val="center"/>
        </w:trPr>
        <w:tc>
          <w:tcPr>
            <w:tcW w:w="709" w:type="dxa"/>
            <w:shd w:val="clear" w:color="auto" w:fill="auto"/>
            <w:noWrap/>
          </w:tcPr>
          <w:p w:rsidR="00181901" w:rsidRPr="00BF20CD" w:rsidRDefault="00181901" w:rsidP="00647397">
            <w:pPr>
              <w:jc w:val="center"/>
              <w:rPr>
                <w:sz w:val="24"/>
                <w:szCs w:val="24"/>
              </w:rPr>
            </w:pPr>
            <w:r>
              <w:rPr>
                <w:sz w:val="24"/>
                <w:szCs w:val="24"/>
              </w:rPr>
              <w:t>6</w:t>
            </w:r>
          </w:p>
        </w:tc>
        <w:tc>
          <w:tcPr>
            <w:tcW w:w="1984" w:type="dxa"/>
            <w:shd w:val="clear" w:color="auto" w:fill="auto"/>
            <w:noWrap/>
          </w:tcPr>
          <w:p w:rsidR="00181901" w:rsidRPr="006210C5" w:rsidRDefault="00181901" w:rsidP="00647397">
            <w:pPr>
              <w:jc w:val="both"/>
              <w:rPr>
                <w:sz w:val="24"/>
                <w:szCs w:val="24"/>
              </w:rPr>
            </w:pPr>
            <w:r w:rsidRPr="006210C5">
              <w:rPr>
                <w:sz w:val="24"/>
                <w:szCs w:val="24"/>
              </w:rPr>
              <w:t xml:space="preserve">Проведение анализа практики реализации муниципальных функций и услуг на предмет соответствия </w:t>
            </w:r>
            <w:r w:rsidRPr="006210C5">
              <w:rPr>
                <w:sz w:val="24"/>
                <w:szCs w:val="24"/>
              </w:rPr>
              <w:lastRenderedPageBreak/>
              <w:t>такой практики статьям 15 и 16 Федерального закона Российской Федерации от 26.07.2006 № 135-ФЗ «О защите конкуренции»</w:t>
            </w:r>
          </w:p>
        </w:tc>
        <w:tc>
          <w:tcPr>
            <w:tcW w:w="1843" w:type="dxa"/>
            <w:shd w:val="clear" w:color="auto" w:fill="auto"/>
            <w:noWrap/>
          </w:tcPr>
          <w:p w:rsidR="00181901" w:rsidRPr="006210C5" w:rsidRDefault="00181901" w:rsidP="00647397">
            <w:pPr>
              <w:jc w:val="center"/>
              <w:rPr>
                <w:sz w:val="24"/>
                <w:szCs w:val="24"/>
              </w:rPr>
            </w:pPr>
            <w:r w:rsidRPr="006210C5">
              <w:rPr>
                <w:sz w:val="24"/>
                <w:szCs w:val="24"/>
              </w:rPr>
              <w:lastRenderedPageBreak/>
              <w:t>2022-2025</w:t>
            </w:r>
          </w:p>
        </w:tc>
        <w:tc>
          <w:tcPr>
            <w:tcW w:w="2270" w:type="dxa"/>
            <w:shd w:val="clear" w:color="auto" w:fill="auto"/>
            <w:noWrap/>
          </w:tcPr>
          <w:p w:rsidR="00181901" w:rsidRPr="006210C5" w:rsidRDefault="00181901" w:rsidP="00647397">
            <w:pPr>
              <w:jc w:val="both"/>
              <w:rPr>
                <w:sz w:val="24"/>
                <w:szCs w:val="24"/>
              </w:rPr>
            </w:pPr>
            <w:r w:rsidRPr="006210C5">
              <w:rPr>
                <w:sz w:val="24"/>
                <w:szCs w:val="24"/>
              </w:rPr>
              <w:t>Анализ наличия и уровня административных барьеров</w:t>
            </w:r>
          </w:p>
        </w:tc>
        <w:tc>
          <w:tcPr>
            <w:tcW w:w="1701" w:type="dxa"/>
            <w:shd w:val="clear" w:color="auto" w:fill="auto"/>
            <w:noWrap/>
            <w:vAlign w:val="center"/>
          </w:tcPr>
          <w:p w:rsidR="00181901" w:rsidRPr="00195445" w:rsidRDefault="00181901" w:rsidP="00647397">
            <w:pPr>
              <w:jc w:val="center"/>
              <w:rPr>
                <w:sz w:val="24"/>
                <w:szCs w:val="24"/>
                <w:highlight w:val="yellow"/>
              </w:rPr>
            </w:pPr>
          </w:p>
        </w:tc>
        <w:tc>
          <w:tcPr>
            <w:tcW w:w="992" w:type="dxa"/>
            <w:shd w:val="clear" w:color="auto" w:fill="auto"/>
            <w:noWrap/>
            <w:vAlign w:val="center"/>
          </w:tcPr>
          <w:p w:rsidR="00181901" w:rsidRPr="00195445" w:rsidRDefault="00181901" w:rsidP="00647397">
            <w:pPr>
              <w:jc w:val="center"/>
              <w:rPr>
                <w:sz w:val="24"/>
                <w:szCs w:val="24"/>
                <w:highlight w:val="yellow"/>
              </w:rPr>
            </w:pPr>
          </w:p>
        </w:tc>
        <w:tc>
          <w:tcPr>
            <w:tcW w:w="851" w:type="dxa"/>
            <w:shd w:val="clear" w:color="auto" w:fill="auto"/>
            <w:noWrap/>
            <w:vAlign w:val="center"/>
          </w:tcPr>
          <w:p w:rsidR="00181901" w:rsidRPr="00195445" w:rsidRDefault="00181901" w:rsidP="00647397">
            <w:pPr>
              <w:jc w:val="center"/>
              <w:rPr>
                <w:sz w:val="24"/>
                <w:szCs w:val="24"/>
                <w:highlight w:val="yellow"/>
              </w:rPr>
            </w:pPr>
          </w:p>
        </w:tc>
        <w:tc>
          <w:tcPr>
            <w:tcW w:w="850" w:type="dxa"/>
            <w:shd w:val="clear" w:color="auto" w:fill="auto"/>
            <w:noWrap/>
            <w:vAlign w:val="center"/>
          </w:tcPr>
          <w:p w:rsidR="00181901" w:rsidRPr="00195445" w:rsidRDefault="00181901" w:rsidP="00647397">
            <w:pPr>
              <w:jc w:val="center"/>
              <w:rPr>
                <w:sz w:val="24"/>
                <w:szCs w:val="24"/>
                <w:highlight w:val="yellow"/>
              </w:rPr>
            </w:pPr>
          </w:p>
        </w:tc>
        <w:tc>
          <w:tcPr>
            <w:tcW w:w="851" w:type="dxa"/>
            <w:shd w:val="clear" w:color="auto" w:fill="auto"/>
            <w:noWrap/>
            <w:vAlign w:val="center"/>
          </w:tcPr>
          <w:p w:rsidR="00181901" w:rsidRPr="00195445" w:rsidRDefault="00181901" w:rsidP="00647397">
            <w:pPr>
              <w:jc w:val="center"/>
              <w:rPr>
                <w:sz w:val="24"/>
                <w:szCs w:val="24"/>
                <w:highlight w:val="yellow"/>
              </w:rPr>
            </w:pPr>
          </w:p>
        </w:tc>
        <w:tc>
          <w:tcPr>
            <w:tcW w:w="850" w:type="dxa"/>
            <w:shd w:val="clear" w:color="auto" w:fill="auto"/>
            <w:noWrap/>
            <w:vAlign w:val="center"/>
          </w:tcPr>
          <w:p w:rsidR="00181901" w:rsidRPr="00195445" w:rsidRDefault="00181901" w:rsidP="00647397">
            <w:pPr>
              <w:jc w:val="center"/>
              <w:rPr>
                <w:sz w:val="24"/>
                <w:szCs w:val="24"/>
                <w:highlight w:val="yellow"/>
              </w:rPr>
            </w:pPr>
          </w:p>
        </w:tc>
        <w:tc>
          <w:tcPr>
            <w:tcW w:w="932" w:type="dxa"/>
            <w:shd w:val="clear" w:color="auto" w:fill="auto"/>
            <w:noWrap/>
            <w:vAlign w:val="center"/>
          </w:tcPr>
          <w:p w:rsidR="00181901" w:rsidRPr="00195445" w:rsidRDefault="00181901" w:rsidP="00647397">
            <w:pPr>
              <w:jc w:val="center"/>
              <w:rPr>
                <w:sz w:val="24"/>
                <w:szCs w:val="24"/>
                <w:highlight w:val="yellow"/>
              </w:rPr>
            </w:pPr>
          </w:p>
        </w:tc>
        <w:tc>
          <w:tcPr>
            <w:tcW w:w="1717" w:type="dxa"/>
            <w:shd w:val="clear" w:color="auto" w:fill="auto"/>
            <w:noWrap/>
          </w:tcPr>
          <w:p w:rsidR="00181901" w:rsidRPr="00195445" w:rsidRDefault="00181901" w:rsidP="00647397">
            <w:pPr>
              <w:jc w:val="center"/>
              <w:rPr>
                <w:sz w:val="24"/>
                <w:szCs w:val="24"/>
                <w:highlight w:val="yellow"/>
              </w:rPr>
            </w:pPr>
            <w:r>
              <w:rPr>
                <w:sz w:val="24"/>
                <w:szCs w:val="24"/>
              </w:rPr>
              <w:t>Отдел градо</w:t>
            </w:r>
            <w:r w:rsidRPr="006210C5">
              <w:rPr>
                <w:sz w:val="24"/>
                <w:szCs w:val="24"/>
              </w:rPr>
              <w:t>строи</w:t>
            </w:r>
            <w:r>
              <w:rPr>
                <w:sz w:val="24"/>
                <w:szCs w:val="24"/>
              </w:rPr>
              <w:t>тельной деятельности администрации муници</w:t>
            </w:r>
            <w:r w:rsidRPr="006210C5">
              <w:rPr>
                <w:sz w:val="24"/>
                <w:szCs w:val="24"/>
              </w:rPr>
              <w:t>пального рай-она</w:t>
            </w:r>
          </w:p>
        </w:tc>
      </w:tr>
      <w:tr w:rsidR="00181901" w:rsidRPr="001F5DB4" w:rsidTr="00647397">
        <w:trPr>
          <w:trHeight w:val="20"/>
          <w:jc w:val="center"/>
        </w:trPr>
        <w:tc>
          <w:tcPr>
            <w:tcW w:w="709" w:type="dxa"/>
            <w:shd w:val="clear" w:color="auto" w:fill="auto"/>
            <w:noWrap/>
          </w:tcPr>
          <w:p w:rsidR="00181901" w:rsidRPr="006210C5" w:rsidRDefault="00181901" w:rsidP="00647397">
            <w:pPr>
              <w:jc w:val="center"/>
              <w:rPr>
                <w:sz w:val="24"/>
                <w:szCs w:val="24"/>
              </w:rPr>
            </w:pPr>
            <w:r>
              <w:rPr>
                <w:sz w:val="24"/>
                <w:szCs w:val="24"/>
              </w:rPr>
              <w:lastRenderedPageBreak/>
              <w:t>7</w:t>
            </w:r>
          </w:p>
        </w:tc>
        <w:tc>
          <w:tcPr>
            <w:tcW w:w="1984" w:type="dxa"/>
            <w:shd w:val="clear" w:color="auto" w:fill="auto"/>
            <w:noWrap/>
          </w:tcPr>
          <w:p w:rsidR="00181901" w:rsidRPr="006210C5" w:rsidRDefault="00181901" w:rsidP="00647397">
            <w:pPr>
              <w:jc w:val="both"/>
              <w:rPr>
                <w:sz w:val="24"/>
                <w:szCs w:val="24"/>
              </w:rPr>
            </w:pPr>
            <w:r w:rsidRPr="006210C5">
              <w:rPr>
                <w:sz w:val="24"/>
                <w:szCs w:val="24"/>
              </w:rPr>
              <w:t>Оптимизация процесса предоставления муниципальных услуг для субъектов предпринимательской деятельности путем сокращения сроков их оказания</w:t>
            </w:r>
          </w:p>
        </w:tc>
        <w:tc>
          <w:tcPr>
            <w:tcW w:w="1843" w:type="dxa"/>
            <w:shd w:val="clear" w:color="auto" w:fill="auto"/>
            <w:noWrap/>
          </w:tcPr>
          <w:p w:rsidR="00181901" w:rsidRPr="006210C5" w:rsidRDefault="00181901" w:rsidP="00647397">
            <w:pPr>
              <w:jc w:val="center"/>
              <w:rPr>
                <w:sz w:val="24"/>
                <w:szCs w:val="24"/>
              </w:rPr>
            </w:pPr>
            <w:r w:rsidRPr="006210C5">
              <w:rPr>
                <w:sz w:val="24"/>
                <w:szCs w:val="24"/>
              </w:rPr>
              <w:t>2022-2025</w:t>
            </w:r>
          </w:p>
        </w:tc>
        <w:tc>
          <w:tcPr>
            <w:tcW w:w="2270" w:type="dxa"/>
            <w:shd w:val="clear" w:color="auto" w:fill="auto"/>
            <w:noWrap/>
          </w:tcPr>
          <w:p w:rsidR="00181901" w:rsidRPr="006210C5" w:rsidRDefault="00181901" w:rsidP="00647397">
            <w:pPr>
              <w:jc w:val="both"/>
              <w:rPr>
                <w:sz w:val="24"/>
                <w:szCs w:val="24"/>
              </w:rPr>
            </w:pPr>
            <w:r w:rsidRPr="006210C5">
              <w:rPr>
                <w:sz w:val="24"/>
                <w:szCs w:val="24"/>
              </w:rPr>
              <w:t>Снижение административных барьеров для осуществления предпринимательской деятельности</w:t>
            </w:r>
          </w:p>
        </w:tc>
        <w:tc>
          <w:tcPr>
            <w:tcW w:w="1701" w:type="dxa"/>
            <w:shd w:val="clear" w:color="auto" w:fill="auto"/>
            <w:noWrap/>
          </w:tcPr>
          <w:p w:rsidR="00181901" w:rsidRPr="005F4BB9" w:rsidRDefault="00181901" w:rsidP="00647397">
            <w:pPr>
              <w:jc w:val="center"/>
              <w:rPr>
                <w:sz w:val="24"/>
                <w:szCs w:val="24"/>
                <w:highlight w:val="yellow"/>
              </w:rPr>
            </w:pPr>
          </w:p>
        </w:tc>
        <w:tc>
          <w:tcPr>
            <w:tcW w:w="992" w:type="dxa"/>
            <w:shd w:val="clear" w:color="auto" w:fill="auto"/>
            <w:noWrap/>
          </w:tcPr>
          <w:p w:rsidR="00181901" w:rsidRPr="005F4BB9" w:rsidRDefault="00181901" w:rsidP="00647397">
            <w:pPr>
              <w:jc w:val="center"/>
              <w:rPr>
                <w:sz w:val="24"/>
                <w:szCs w:val="24"/>
                <w:highlight w:val="yellow"/>
              </w:rPr>
            </w:pPr>
          </w:p>
        </w:tc>
        <w:tc>
          <w:tcPr>
            <w:tcW w:w="851" w:type="dxa"/>
            <w:shd w:val="clear" w:color="auto" w:fill="auto"/>
            <w:noWrap/>
          </w:tcPr>
          <w:p w:rsidR="00181901" w:rsidRPr="005F4BB9" w:rsidRDefault="00181901" w:rsidP="00647397">
            <w:pPr>
              <w:jc w:val="center"/>
              <w:rPr>
                <w:sz w:val="24"/>
                <w:szCs w:val="24"/>
                <w:highlight w:val="yellow"/>
              </w:rPr>
            </w:pPr>
          </w:p>
        </w:tc>
        <w:tc>
          <w:tcPr>
            <w:tcW w:w="850" w:type="dxa"/>
            <w:shd w:val="clear" w:color="auto" w:fill="auto"/>
            <w:noWrap/>
          </w:tcPr>
          <w:p w:rsidR="00181901" w:rsidRPr="005F4BB9" w:rsidRDefault="00181901" w:rsidP="00647397">
            <w:pPr>
              <w:jc w:val="center"/>
              <w:rPr>
                <w:sz w:val="24"/>
                <w:szCs w:val="24"/>
                <w:highlight w:val="yellow"/>
              </w:rPr>
            </w:pPr>
          </w:p>
        </w:tc>
        <w:tc>
          <w:tcPr>
            <w:tcW w:w="851" w:type="dxa"/>
            <w:shd w:val="clear" w:color="auto" w:fill="auto"/>
            <w:noWrap/>
          </w:tcPr>
          <w:p w:rsidR="00181901" w:rsidRPr="005F4BB9" w:rsidRDefault="00181901" w:rsidP="00647397">
            <w:pPr>
              <w:jc w:val="center"/>
              <w:rPr>
                <w:sz w:val="24"/>
                <w:szCs w:val="24"/>
                <w:highlight w:val="yellow"/>
              </w:rPr>
            </w:pPr>
          </w:p>
        </w:tc>
        <w:tc>
          <w:tcPr>
            <w:tcW w:w="850" w:type="dxa"/>
            <w:shd w:val="clear" w:color="auto" w:fill="auto"/>
            <w:noWrap/>
          </w:tcPr>
          <w:p w:rsidR="00181901" w:rsidRPr="005F4BB9" w:rsidRDefault="00181901" w:rsidP="00647397">
            <w:pPr>
              <w:jc w:val="center"/>
              <w:rPr>
                <w:sz w:val="24"/>
                <w:szCs w:val="24"/>
                <w:highlight w:val="yellow"/>
              </w:rPr>
            </w:pPr>
          </w:p>
        </w:tc>
        <w:tc>
          <w:tcPr>
            <w:tcW w:w="932" w:type="dxa"/>
            <w:shd w:val="clear" w:color="auto" w:fill="auto"/>
            <w:noWrap/>
          </w:tcPr>
          <w:p w:rsidR="00181901" w:rsidRPr="005F4BB9" w:rsidRDefault="00181901" w:rsidP="00647397">
            <w:pPr>
              <w:jc w:val="center"/>
              <w:rPr>
                <w:sz w:val="24"/>
                <w:szCs w:val="24"/>
                <w:highlight w:val="yellow"/>
              </w:rPr>
            </w:pPr>
          </w:p>
        </w:tc>
        <w:tc>
          <w:tcPr>
            <w:tcW w:w="1717" w:type="dxa"/>
            <w:shd w:val="clear" w:color="auto" w:fill="auto"/>
            <w:noWrap/>
          </w:tcPr>
          <w:p w:rsidR="00181901" w:rsidRPr="005F4BB9" w:rsidRDefault="00181901" w:rsidP="00647397">
            <w:pPr>
              <w:jc w:val="center"/>
              <w:rPr>
                <w:sz w:val="24"/>
                <w:szCs w:val="24"/>
                <w:highlight w:val="yellow"/>
              </w:rPr>
            </w:pPr>
            <w:r>
              <w:rPr>
                <w:sz w:val="24"/>
                <w:szCs w:val="24"/>
              </w:rPr>
              <w:t>Отдел градо</w:t>
            </w:r>
            <w:r w:rsidRPr="006210C5">
              <w:rPr>
                <w:sz w:val="24"/>
                <w:szCs w:val="24"/>
              </w:rPr>
              <w:t>строи</w:t>
            </w:r>
            <w:r>
              <w:rPr>
                <w:sz w:val="24"/>
                <w:szCs w:val="24"/>
              </w:rPr>
              <w:t>тельной деятельности администрации муници</w:t>
            </w:r>
            <w:r w:rsidRPr="006210C5">
              <w:rPr>
                <w:sz w:val="24"/>
                <w:szCs w:val="24"/>
              </w:rPr>
              <w:t>пального рай-она</w:t>
            </w:r>
          </w:p>
        </w:tc>
      </w:tr>
      <w:tr w:rsidR="00181901" w:rsidRPr="001F5DB4" w:rsidTr="00647397">
        <w:trPr>
          <w:trHeight w:val="20"/>
          <w:jc w:val="center"/>
        </w:trPr>
        <w:tc>
          <w:tcPr>
            <w:tcW w:w="709" w:type="dxa"/>
            <w:shd w:val="clear" w:color="auto" w:fill="FFFFFF" w:themeFill="background1"/>
            <w:noWrap/>
          </w:tcPr>
          <w:p w:rsidR="00181901" w:rsidRPr="005F4BB9" w:rsidRDefault="00181901" w:rsidP="00647397">
            <w:pPr>
              <w:jc w:val="center"/>
              <w:rPr>
                <w:sz w:val="24"/>
                <w:szCs w:val="24"/>
                <w:highlight w:val="yellow"/>
              </w:rPr>
            </w:pPr>
            <w:r>
              <w:rPr>
                <w:sz w:val="24"/>
                <w:szCs w:val="24"/>
              </w:rPr>
              <w:t>8</w:t>
            </w:r>
          </w:p>
        </w:tc>
        <w:tc>
          <w:tcPr>
            <w:tcW w:w="1984" w:type="dxa"/>
            <w:shd w:val="clear" w:color="auto" w:fill="FFFFFF" w:themeFill="background1"/>
            <w:noWrap/>
          </w:tcPr>
          <w:p w:rsidR="00181901" w:rsidRPr="005F4BB9" w:rsidRDefault="00181901" w:rsidP="00647397">
            <w:pPr>
              <w:jc w:val="both"/>
              <w:rPr>
                <w:sz w:val="24"/>
                <w:szCs w:val="24"/>
                <w:highlight w:val="yellow"/>
              </w:rPr>
            </w:pPr>
            <w:r w:rsidRPr="00B63682">
              <w:rPr>
                <w:sz w:val="24"/>
                <w:szCs w:val="24"/>
              </w:rPr>
              <w:t xml:space="preserve">Организация предоставления в режиме «одного окна» государственных и муниципальных услуг, оказываемых на территории муниципального района, в </w:t>
            </w:r>
            <w:r w:rsidRPr="00B63682">
              <w:rPr>
                <w:sz w:val="24"/>
                <w:szCs w:val="24"/>
              </w:rPr>
              <w:lastRenderedPageBreak/>
              <w:t>многофункциональных центрах предоставления государственных и муниципальных услуг</w:t>
            </w:r>
          </w:p>
        </w:tc>
        <w:tc>
          <w:tcPr>
            <w:tcW w:w="1843" w:type="dxa"/>
            <w:shd w:val="clear" w:color="auto" w:fill="FFFFFF" w:themeFill="background1"/>
            <w:noWrap/>
          </w:tcPr>
          <w:p w:rsidR="00181901" w:rsidRPr="005F4BB9" w:rsidRDefault="00181901" w:rsidP="00647397">
            <w:pPr>
              <w:jc w:val="center"/>
              <w:rPr>
                <w:sz w:val="24"/>
                <w:szCs w:val="24"/>
                <w:highlight w:val="yellow"/>
              </w:rPr>
            </w:pPr>
            <w:r w:rsidRPr="00B63682">
              <w:rPr>
                <w:sz w:val="24"/>
                <w:szCs w:val="24"/>
              </w:rPr>
              <w:lastRenderedPageBreak/>
              <w:t>2022-2025</w:t>
            </w:r>
          </w:p>
        </w:tc>
        <w:tc>
          <w:tcPr>
            <w:tcW w:w="2270" w:type="dxa"/>
            <w:shd w:val="clear" w:color="auto" w:fill="FFFFFF" w:themeFill="background1"/>
            <w:noWrap/>
          </w:tcPr>
          <w:p w:rsidR="00181901" w:rsidRPr="005F4BB9" w:rsidRDefault="00181901" w:rsidP="00647397">
            <w:pPr>
              <w:jc w:val="both"/>
              <w:rPr>
                <w:sz w:val="24"/>
                <w:szCs w:val="24"/>
                <w:highlight w:val="yellow"/>
              </w:rPr>
            </w:pPr>
            <w:r>
              <w:rPr>
                <w:sz w:val="24"/>
                <w:szCs w:val="24"/>
              </w:rPr>
              <w:t xml:space="preserve">Оптимизация процесса оказания государственных и муниципальных услуг. Увеличение количества государственных, муниципальных и дополнительных (сопутствующих) услуг, оказываемых </w:t>
            </w:r>
            <w:r>
              <w:rPr>
                <w:sz w:val="24"/>
                <w:szCs w:val="24"/>
              </w:rPr>
              <w:lastRenderedPageBreak/>
              <w:t>в режиме «одного окна»</w:t>
            </w:r>
          </w:p>
        </w:tc>
        <w:tc>
          <w:tcPr>
            <w:tcW w:w="1701" w:type="dxa"/>
            <w:shd w:val="clear" w:color="auto" w:fill="FFFFFF" w:themeFill="background1"/>
            <w:noWrap/>
          </w:tcPr>
          <w:p w:rsidR="00181901" w:rsidRPr="005F4BB9" w:rsidRDefault="00181901" w:rsidP="00647397">
            <w:pPr>
              <w:jc w:val="center"/>
              <w:rPr>
                <w:sz w:val="24"/>
                <w:szCs w:val="24"/>
                <w:highlight w:val="yellow"/>
              </w:rPr>
            </w:pPr>
            <w:r>
              <w:rPr>
                <w:sz w:val="24"/>
                <w:szCs w:val="24"/>
              </w:rPr>
              <w:lastRenderedPageBreak/>
              <w:t xml:space="preserve">Количество видов дополнительных (сопутствующих) услуг, предоставляемых субъектам предпринимательской деятельности </w:t>
            </w:r>
            <w:r>
              <w:rPr>
                <w:sz w:val="24"/>
                <w:szCs w:val="24"/>
              </w:rPr>
              <w:lastRenderedPageBreak/>
              <w:t>на базе многофункционального центра предоставления государственных и муниципальных услуг</w:t>
            </w:r>
          </w:p>
        </w:tc>
        <w:tc>
          <w:tcPr>
            <w:tcW w:w="992" w:type="dxa"/>
            <w:shd w:val="clear" w:color="auto" w:fill="FFFFFF" w:themeFill="background1"/>
            <w:noWrap/>
          </w:tcPr>
          <w:p w:rsidR="00181901" w:rsidRPr="005F4BB9" w:rsidRDefault="00181901" w:rsidP="00647397">
            <w:pPr>
              <w:jc w:val="center"/>
              <w:rPr>
                <w:sz w:val="24"/>
                <w:szCs w:val="24"/>
                <w:highlight w:val="yellow"/>
              </w:rPr>
            </w:pPr>
            <w:r w:rsidRPr="00B63682">
              <w:rPr>
                <w:sz w:val="24"/>
                <w:szCs w:val="24"/>
              </w:rPr>
              <w:lastRenderedPageBreak/>
              <w:t>Единиц</w:t>
            </w:r>
          </w:p>
        </w:tc>
        <w:tc>
          <w:tcPr>
            <w:tcW w:w="851" w:type="dxa"/>
            <w:shd w:val="clear" w:color="auto" w:fill="FFFFFF" w:themeFill="background1"/>
            <w:noWrap/>
          </w:tcPr>
          <w:p w:rsidR="00181901" w:rsidRPr="00B63682" w:rsidRDefault="00181901" w:rsidP="00647397">
            <w:pPr>
              <w:jc w:val="center"/>
              <w:rPr>
                <w:sz w:val="24"/>
                <w:szCs w:val="24"/>
              </w:rPr>
            </w:pPr>
            <w:r w:rsidRPr="00B63682">
              <w:rPr>
                <w:sz w:val="24"/>
                <w:szCs w:val="24"/>
              </w:rPr>
              <w:t>391</w:t>
            </w:r>
          </w:p>
        </w:tc>
        <w:tc>
          <w:tcPr>
            <w:tcW w:w="850" w:type="dxa"/>
            <w:shd w:val="clear" w:color="auto" w:fill="FFFFFF" w:themeFill="background1"/>
            <w:noWrap/>
          </w:tcPr>
          <w:p w:rsidR="00181901" w:rsidRPr="00B63682" w:rsidRDefault="00181901" w:rsidP="00647397">
            <w:pPr>
              <w:jc w:val="center"/>
              <w:rPr>
                <w:sz w:val="24"/>
                <w:szCs w:val="24"/>
              </w:rPr>
            </w:pPr>
            <w:r w:rsidRPr="00B63682">
              <w:rPr>
                <w:sz w:val="24"/>
                <w:szCs w:val="24"/>
              </w:rPr>
              <w:t>392</w:t>
            </w:r>
          </w:p>
        </w:tc>
        <w:tc>
          <w:tcPr>
            <w:tcW w:w="851" w:type="dxa"/>
            <w:shd w:val="clear" w:color="auto" w:fill="FFFFFF" w:themeFill="background1"/>
            <w:noWrap/>
          </w:tcPr>
          <w:p w:rsidR="00181901" w:rsidRPr="00B63682" w:rsidRDefault="00181901" w:rsidP="00647397">
            <w:pPr>
              <w:jc w:val="center"/>
              <w:rPr>
                <w:sz w:val="24"/>
                <w:szCs w:val="24"/>
              </w:rPr>
            </w:pPr>
            <w:r w:rsidRPr="00B63682">
              <w:rPr>
                <w:sz w:val="24"/>
                <w:szCs w:val="24"/>
              </w:rPr>
              <w:t>393</w:t>
            </w:r>
          </w:p>
        </w:tc>
        <w:tc>
          <w:tcPr>
            <w:tcW w:w="850" w:type="dxa"/>
            <w:shd w:val="clear" w:color="auto" w:fill="FFFFFF" w:themeFill="background1"/>
            <w:noWrap/>
          </w:tcPr>
          <w:p w:rsidR="00181901" w:rsidRPr="00B63682" w:rsidRDefault="00181901" w:rsidP="00647397">
            <w:pPr>
              <w:jc w:val="center"/>
              <w:rPr>
                <w:sz w:val="24"/>
                <w:szCs w:val="24"/>
              </w:rPr>
            </w:pPr>
            <w:r w:rsidRPr="00B63682">
              <w:rPr>
                <w:sz w:val="24"/>
                <w:szCs w:val="24"/>
              </w:rPr>
              <w:t>394</w:t>
            </w:r>
          </w:p>
        </w:tc>
        <w:tc>
          <w:tcPr>
            <w:tcW w:w="932" w:type="dxa"/>
            <w:shd w:val="clear" w:color="auto" w:fill="FFFFFF" w:themeFill="background1"/>
            <w:noWrap/>
          </w:tcPr>
          <w:p w:rsidR="00181901" w:rsidRPr="00B63682" w:rsidRDefault="00181901" w:rsidP="00647397">
            <w:pPr>
              <w:jc w:val="center"/>
              <w:rPr>
                <w:sz w:val="24"/>
                <w:szCs w:val="24"/>
              </w:rPr>
            </w:pPr>
            <w:r w:rsidRPr="00B63682">
              <w:rPr>
                <w:sz w:val="24"/>
                <w:szCs w:val="24"/>
              </w:rPr>
              <w:t>395</w:t>
            </w:r>
          </w:p>
        </w:tc>
        <w:tc>
          <w:tcPr>
            <w:tcW w:w="1717" w:type="dxa"/>
            <w:shd w:val="clear" w:color="auto" w:fill="FFFFFF" w:themeFill="background1"/>
            <w:noWrap/>
          </w:tcPr>
          <w:p w:rsidR="00181901" w:rsidRPr="003B0F29" w:rsidRDefault="00181901" w:rsidP="00647397">
            <w:pPr>
              <w:jc w:val="center"/>
              <w:rPr>
                <w:sz w:val="24"/>
                <w:szCs w:val="24"/>
              </w:rPr>
            </w:pPr>
            <w:r w:rsidRPr="003B0F29">
              <w:rPr>
                <w:sz w:val="24"/>
                <w:szCs w:val="24"/>
              </w:rPr>
              <w:t>Филиал АУ «МФЦ» «Мои документы» (по согласованию)</w:t>
            </w:r>
          </w:p>
        </w:tc>
      </w:tr>
      <w:tr w:rsidR="00181901" w:rsidRPr="001F5DB4" w:rsidTr="00647397">
        <w:trPr>
          <w:trHeight w:val="20"/>
          <w:jc w:val="center"/>
        </w:trPr>
        <w:tc>
          <w:tcPr>
            <w:tcW w:w="709" w:type="dxa"/>
            <w:shd w:val="clear" w:color="auto" w:fill="FFFFFF" w:themeFill="background1"/>
            <w:noWrap/>
          </w:tcPr>
          <w:p w:rsidR="00181901" w:rsidRPr="000B6CBF" w:rsidRDefault="00181901" w:rsidP="00647397">
            <w:pPr>
              <w:jc w:val="center"/>
              <w:rPr>
                <w:sz w:val="24"/>
                <w:szCs w:val="24"/>
              </w:rPr>
            </w:pPr>
            <w:r>
              <w:rPr>
                <w:sz w:val="24"/>
                <w:szCs w:val="24"/>
              </w:rPr>
              <w:lastRenderedPageBreak/>
              <w:t>9</w:t>
            </w:r>
          </w:p>
        </w:tc>
        <w:tc>
          <w:tcPr>
            <w:tcW w:w="1984" w:type="dxa"/>
            <w:shd w:val="clear" w:color="auto" w:fill="FFFFFF" w:themeFill="background1"/>
            <w:noWrap/>
          </w:tcPr>
          <w:p w:rsidR="00181901" w:rsidRPr="000B6CBF" w:rsidRDefault="00181901" w:rsidP="00647397">
            <w:pPr>
              <w:tabs>
                <w:tab w:val="left" w:pos="4368"/>
              </w:tabs>
              <w:jc w:val="both"/>
              <w:rPr>
                <w:rFonts w:eastAsia="Times New Roman"/>
                <w:sz w:val="24"/>
                <w:szCs w:val="24"/>
              </w:rPr>
            </w:pPr>
            <w:r w:rsidRPr="000B6CBF">
              <w:rPr>
                <w:rFonts w:eastAsia="Times New Roman"/>
                <w:sz w:val="24"/>
                <w:szCs w:val="24"/>
              </w:rPr>
              <w:t xml:space="preserve">Проведение проверок эффективности использования имущества, закрепленного за муниципальными учреждениями </w:t>
            </w:r>
          </w:p>
        </w:tc>
        <w:tc>
          <w:tcPr>
            <w:tcW w:w="1843" w:type="dxa"/>
            <w:shd w:val="clear" w:color="auto" w:fill="FFFFFF" w:themeFill="background1"/>
            <w:noWrap/>
          </w:tcPr>
          <w:p w:rsidR="00181901" w:rsidRPr="000B6CBF" w:rsidRDefault="00181901" w:rsidP="00647397">
            <w:pPr>
              <w:tabs>
                <w:tab w:val="left" w:pos="4368"/>
              </w:tabs>
              <w:jc w:val="center"/>
              <w:rPr>
                <w:rFonts w:eastAsia="Times New Roman"/>
                <w:sz w:val="24"/>
                <w:szCs w:val="24"/>
              </w:rPr>
            </w:pPr>
            <w:r w:rsidRPr="000B6CBF">
              <w:rPr>
                <w:rFonts w:eastAsia="Times New Roman"/>
                <w:sz w:val="24"/>
                <w:szCs w:val="24"/>
              </w:rPr>
              <w:t>2022-2025</w:t>
            </w:r>
          </w:p>
        </w:tc>
        <w:tc>
          <w:tcPr>
            <w:tcW w:w="2270" w:type="dxa"/>
            <w:shd w:val="clear" w:color="auto" w:fill="FFFFFF" w:themeFill="background1"/>
            <w:noWrap/>
          </w:tcPr>
          <w:p w:rsidR="00181901" w:rsidRPr="000B6CBF" w:rsidRDefault="00181901" w:rsidP="00647397">
            <w:pPr>
              <w:tabs>
                <w:tab w:val="left" w:pos="4368"/>
              </w:tabs>
              <w:jc w:val="both"/>
              <w:rPr>
                <w:rFonts w:eastAsia="Times New Roman"/>
                <w:sz w:val="24"/>
                <w:szCs w:val="24"/>
              </w:rPr>
            </w:pPr>
            <w:r w:rsidRPr="000B6CBF">
              <w:rPr>
                <w:rFonts w:eastAsia="Times New Roman"/>
                <w:sz w:val="24"/>
                <w:szCs w:val="24"/>
              </w:rPr>
              <w:t>Повышение эффективности использования муниципального имущества, обеспечение и сохранение целевого использования</w:t>
            </w:r>
          </w:p>
        </w:tc>
        <w:tc>
          <w:tcPr>
            <w:tcW w:w="1701" w:type="dxa"/>
            <w:shd w:val="clear" w:color="auto" w:fill="FFFFFF" w:themeFill="background1"/>
            <w:noWrap/>
          </w:tcPr>
          <w:p w:rsidR="00181901" w:rsidRPr="000B6CBF" w:rsidRDefault="00181901" w:rsidP="00647397">
            <w:pPr>
              <w:tabs>
                <w:tab w:val="left" w:pos="4368"/>
              </w:tabs>
              <w:jc w:val="center"/>
              <w:rPr>
                <w:rFonts w:eastAsia="Times New Roman"/>
                <w:sz w:val="24"/>
                <w:szCs w:val="24"/>
              </w:rPr>
            </w:pPr>
            <w:r w:rsidRPr="000B6CBF">
              <w:rPr>
                <w:rFonts w:eastAsia="Times New Roman"/>
                <w:sz w:val="24"/>
                <w:szCs w:val="24"/>
              </w:rPr>
              <w:t xml:space="preserve">Выполнение плана проверок эффективности использования муниципального имущества, закрепленного за муниципальными учреждениями </w:t>
            </w:r>
          </w:p>
        </w:tc>
        <w:tc>
          <w:tcPr>
            <w:tcW w:w="992" w:type="dxa"/>
            <w:shd w:val="clear" w:color="auto" w:fill="FFFFFF" w:themeFill="background1"/>
            <w:noWrap/>
          </w:tcPr>
          <w:p w:rsidR="00181901" w:rsidRPr="000B6CBF" w:rsidRDefault="00181901" w:rsidP="00647397">
            <w:pPr>
              <w:tabs>
                <w:tab w:val="left" w:pos="4368"/>
              </w:tabs>
              <w:jc w:val="center"/>
              <w:rPr>
                <w:rFonts w:eastAsia="Times New Roman"/>
                <w:sz w:val="24"/>
                <w:szCs w:val="24"/>
              </w:rPr>
            </w:pPr>
            <w:r w:rsidRPr="000B6CBF">
              <w:rPr>
                <w:rFonts w:eastAsia="Times New Roman"/>
                <w:sz w:val="24"/>
                <w:szCs w:val="24"/>
              </w:rPr>
              <w:t>Процентов</w:t>
            </w:r>
          </w:p>
        </w:tc>
        <w:tc>
          <w:tcPr>
            <w:tcW w:w="851" w:type="dxa"/>
            <w:shd w:val="clear" w:color="auto" w:fill="FFFFFF" w:themeFill="background1"/>
            <w:noWrap/>
          </w:tcPr>
          <w:p w:rsidR="00181901" w:rsidRPr="000B6CBF" w:rsidRDefault="00181901" w:rsidP="00647397">
            <w:pPr>
              <w:tabs>
                <w:tab w:val="left" w:pos="4368"/>
              </w:tabs>
              <w:jc w:val="center"/>
              <w:rPr>
                <w:rFonts w:eastAsia="Times New Roman"/>
                <w:sz w:val="24"/>
                <w:szCs w:val="24"/>
              </w:rPr>
            </w:pPr>
            <w:r>
              <w:rPr>
                <w:rFonts w:eastAsia="Times New Roman"/>
                <w:sz w:val="24"/>
                <w:szCs w:val="24"/>
              </w:rPr>
              <w:t>100</w:t>
            </w:r>
          </w:p>
        </w:tc>
        <w:tc>
          <w:tcPr>
            <w:tcW w:w="850" w:type="dxa"/>
            <w:shd w:val="clear" w:color="auto" w:fill="FFFFFF" w:themeFill="background1"/>
            <w:noWrap/>
          </w:tcPr>
          <w:p w:rsidR="00181901" w:rsidRPr="000B6CBF" w:rsidRDefault="00181901" w:rsidP="00647397">
            <w:pPr>
              <w:tabs>
                <w:tab w:val="left" w:pos="4368"/>
              </w:tabs>
              <w:jc w:val="center"/>
              <w:rPr>
                <w:rFonts w:eastAsia="Times New Roman"/>
                <w:sz w:val="24"/>
                <w:szCs w:val="24"/>
              </w:rPr>
            </w:pPr>
            <w:r>
              <w:rPr>
                <w:rFonts w:eastAsia="Times New Roman"/>
                <w:sz w:val="24"/>
                <w:szCs w:val="24"/>
              </w:rPr>
              <w:t>100</w:t>
            </w:r>
          </w:p>
        </w:tc>
        <w:tc>
          <w:tcPr>
            <w:tcW w:w="851" w:type="dxa"/>
            <w:shd w:val="clear" w:color="auto" w:fill="FFFFFF" w:themeFill="background1"/>
            <w:noWrap/>
          </w:tcPr>
          <w:p w:rsidR="00181901" w:rsidRPr="000B6CBF" w:rsidRDefault="00181901" w:rsidP="00647397">
            <w:pPr>
              <w:tabs>
                <w:tab w:val="left" w:pos="4368"/>
              </w:tabs>
              <w:jc w:val="center"/>
              <w:rPr>
                <w:rFonts w:eastAsia="Times New Roman"/>
                <w:sz w:val="24"/>
                <w:szCs w:val="24"/>
              </w:rPr>
            </w:pPr>
            <w:r>
              <w:rPr>
                <w:rFonts w:eastAsia="Times New Roman"/>
                <w:sz w:val="24"/>
                <w:szCs w:val="24"/>
              </w:rPr>
              <w:t>100</w:t>
            </w:r>
          </w:p>
        </w:tc>
        <w:tc>
          <w:tcPr>
            <w:tcW w:w="850" w:type="dxa"/>
            <w:shd w:val="clear" w:color="auto" w:fill="FFFFFF" w:themeFill="background1"/>
            <w:noWrap/>
          </w:tcPr>
          <w:p w:rsidR="00181901" w:rsidRPr="000B6CBF" w:rsidRDefault="00181901" w:rsidP="00647397">
            <w:pPr>
              <w:tabs>
                <w:tab w:val="left" w:pos="4368"/>
              </w:tabs>
              <w:jc w:val="center"/>
              <w:rPr>
                <w:rFonts w:eastAsia="Times New Roman"/>
                <w:sz w:val="24"/>
                <w:szCs w:val="24"/>
              </w:rPr>
            </w:pPr>
            <w:r>
              <w:rPr>
                <w:rFonts w:eastAsia="Times New Roman"/>
                <w:sz w:val="24"/>
                <w:szCs w:val="24"/>
              </w:rPr>
              <w:t>100</w:t>
            </w:r>
          </w:p>
        </w:tc>
        <w:tc>
          <w:tcPr>
            <w:tcW w:w="932" w:type="dxa"/>
            <w:shd w:val="clear" w:color="auto" w:fill="FFFFFF" w:themeFill="background1"/>
            <w:noWrap/>
          </w:tcPr>
          <w:p w:rsidR="00181901" w:rsidRPr="000B6CBF" w:rsidRDefault="00181901" w:rsidP="00647397">
            <w:pPr>
              <w:tabs>
                <w:tab w:val="left" w:pos="4368"/>
              </w:tabs>
              <w:jc w:val="center"/>
              <w:rPr>
                <w:rFonts w:eastAsia="Times New Roman"/>
                <w:sz w:val="24"/>
                <w:szCs w:val="24"/>
              </w:rPr>
            </w:pPr>
            <w:r>
              <w:rPr>
                <w:rFonts w:eastAsia="Times New Roman"/>
                <w:sz w:val="24"/>
                <w:szCs w:val="24"/>
              </w:rPr>
              <w:t>100</w:t>
            </w:r>
          </w:p>
        </w:tc>
        <w:tc>
          <w:tcPr>
            <w:tcW w:w="1717" w:type="dxa"/>
            <w:shd w:val="clear" w:color="auto" w:fill="FFFFFF" w:themeFill="background1"/>
            <w:noWrap/>
          </w:tcPr>
          <w:p w:rsidR="00181901" w:rsidRPr="000B6CBF" w:rsidRDefault="00181901" w:rsidP="00647397">
            <w:pPr>
              <w:jc w:val="center"/>
              <w:rPr>
                <w:sz w:val="24"/>
                <w:szCs w:val="24"/>
              </w:rPr>
            </w:pPr>
            <w:r w:rsidRPr="000B6CBF">
              <w:rPr>
                <w:sz w:val="24"/>
                <w:szCs w:val="24"/>
              </w:rPr>
              <w:t xml:space="preserve">Отдел </w:t>
            </w:r>
            <w:r>
              <w:rPr>
                <w:sz w:val="24"/>
                <w:szCs w:val="24"/>
              </w:rPr>
              <w:t>имущественных и земельных отношений администрации муниципального района</w:t>
            </w:r>
          </w:p>
          <w:p w:rsidR="00181901" w:rsidRPr="000B6CBF" w:rsidRDefault="00181901" w:rsidP="00647397">
            <w:pPr>
              <w:tabs>
                <w:tab w:val="left" w:pos="4368"/>
              </w:tabs>
              <w:ind w:right="-58"/>
              <w:jc w:val="center"/>
              <w:rPr>
                <w:rFonts w:eastAsia="Times New Roman"/>
                <w:sz w:val="24"/>
                <w:szCs w:val="24"/>
              </w:rPr>
            </w:pPr>
          </w:p>
        </w:tc>
      </w:tr>
      <w:tr w:rsidR="00181901" w:rsidRPr="001F5DB4" w:rsidTr="00647397">
        <w:trPr>
          <w:trHeight w:val="20"/>
          <w:jc w:val="center"/>
        </w:trPr>
        <w:tc>
          <w:tcPr>
            <w:tcW w:w="709" w:type="dxa"/>
            <w:shd w:val="clear" w:color="auto" w:fill="auto"/>
            <w:noWrap/>
          </w:tcPr>
          <w:p w:rsidR="00181901" w:rsidRPr="00AE12D6" w:rsidRDefault="00181901" w:rsidP="00647397">
            <w:pPr>
              <w:jc w:val="center"/>
              <w:rPr>
                <w:sz w:val="24"/>
                <w:szCs w:val="24"/>
              </w:rPr>
            </w:pPr>
            <w:r>
              <w:rPr>
                <w:sz w:val="24"/>
                <w:szCs w:val="24"/>
              </w:rPr>
              <w:t>10</w:t>
            </w:r>
          </w:p>
        </w:tc>
        <w:tc>
          <w:tcPr>
            <w:tcW w:w="1984" w:type="dxa"/>
            <w:shd w:val="clear" w:color="auto" w:fill="auto"/>
            <w:noWrap/>
          </w:tcPr>
          <w:p w:rsidR="00181901" w:rsidRPr="00AE12D6" w:rsidRDefault="00181901" w:rsidP="00647397">
            <w:pPr>
              <w:tabs>
                <w:tab w:val="left" w:pos="4368"/>
              </w:tabs>
              <w:jc w:val="both"/>
              <w:rPr>
                <w:rFonts w:eastAsia="Times New Roman"/>
                <w:sz w:val="24"/>
                <w:szCs w:val="24"/>
              </w:rPr>
            </w:pPr>
            <w:r w:rsidRPr="00AE12D6">
              <w:rPr>
                <w:rFonts w:eastAsia="Times New Roman"/>
                <w:sz w:val="24"/>
                <w:szCs w:val="24"/>
              </w:rPr>
              <w:t xml:space="preserve">Реализация проектов передачи муниципальных объектов недвижимого имущества немуниципальным </w:t>
            </w:r>
            <w:r w:rsidRPr="00AE12D6">
              <w:rPr>
                <w:rFonts w:eastAsia="Times New Roman"/>
                <w:sz w:val="24"/>
                <w:szCs w:val="24"/>
              </w:rPr>
              <w:lastRenderedPageBreak/>
              <w:t xml:space="preserve">организациям с применением механизмов </w:t>
            </w:r>
            <w:proofErr w:type="spellStart"/>
            <w:r w:rsidRPr="00AE12D6">
              <w:rPr>
                <w:rFonts w:eastAsia="Times New Roman"/>
                <w:sz w:val="24"/>
                <w:szCs w:val="24"/>
              </w:rPr>
              <w:t>муниципально</w:t>
            </w:r>
            <w:proofErr w:type="spellEnd"/>
            <w:r w:rsidRPr="00AE12D6">
              <w:rPr>
                <w:rFonts w:eastAsia="Times New Roman"/>
                <w:sz w:val="24"/>
                <w:szCs w:val="24"/>
              </w:rPr>
              <w:t>-частного партнерства </w:t>
            </w:r>
          </w:p>
        </w:tc>
        <w:tc>
          <w:tcPr>
            <w:tcW w:w="1843" w:type="dxa"/>
            <w:shd w:val="clear" w:color="auto" w:fill="auto"/>
            <w:noWrap/>
          </w:tcPr>
          <w:p w:rsidR="00181901" w:rsidRPr="00AE12D6" w:rsidRDefault="00181901" w:rsidP="00647397">
            <w:pPr>
              <w:tabs>
                <w:tab w:val="left" w:pos="4368"/>
              </w:tabs>
              <w:jc w:val="center"/>
              <w:rPr>
                <w:rFonts w:eastAsia="Times New Roman"/>
                <w:sz w:val="24"/>
                <w:szCs w:val="24"/>
              </w:rPr>
            </w:pPr>
            <w:r w:rsidRPr="00AE12D6">
              <w:rPr>
                <w:rFonts w:eastAsia="Times New Roman"/>
                <w:sz w:val="24"/>
                <w:szCs w:val="24"/>
              </w:rPr>
              <w:lastRenderedPageBreak/>
              <w:t>2024-2025</w:t>
            </w:r>
          </w:p>
        </w:tc>
        <w:tc>
          <w:tcPr>
            <w:tcW w:w="2270" w:type="dxa"/>
            <w:shd w:val="clear" w:color="auto" w:fill="auto"/>
            <w:noWrap/>
          </w:tcPr>
          <w:p w:rsidR="00181901" w:rsidRPr="00AE12D6" w:rsidRDefault="00181901" w:rsidP="00647397">
            <w:pPr>
              <w:tabs>
                <w:tab w:val="left" w:pos="4368"/>
              </w:tabs>
              <w:jc w:val="both"/>
              <w:rPr>
                <w:rFonts w:eastAsia="Times New Roman"/>
                <w:sz w:val="24"/>
                <w:szCs w:val="24"/>
              </w:rPr>
            </w:pPr>
            <w:r w:rsidRPr="00AE12D6">
              <w:rPr>
                <w:rFonts w:eastAsia="Times New Roman"/>
                <w:sz w:val="24"/>
                <w:szCs w:val="24"/>
              </w:rPr>
              <w:t xml:space="preserve">Развитие практики  </w:t>
            </w:r>
            <w:proofErr w:type="spellStart"/>
            <w:r w:rsidRPr="00AE12D6">
              <w:rPr>
                <w:rFonts w:eastAsia="Times New Roman"/>
                <w:sz w:val="24"/>
                <w:szCs w:val="24"/>
              </w:rPr>
              <w:t>муниципально</w:t>
            </w:r>
            <w:proofErr w:type="spellEnd"/>
            <w:r w:rsidRPr="00AE12D6">
              <w:rPr>
                <w:rFonts w:eastAsia="Times New Roman"/>
                <w:sz w:val="24"/>
                <w:szCs w:val="24"/>
              </w:rPr>
              <w:t xml:space="preserve">-частного партнерства в </w:t>
            </w:r>
            <w:proofErr w:type="spellStart"/>
            <w:r w:rsidRPr="00AE12D6">
              <w:rPr>
                <w:rFonts w:eastAsia="Times New Roman"/>
                <w:sz w:val="24"/>
                <w:szCs w:val="24"/>
              </w:rPr>
              <w:t>Рамонском</w:t>
            </w:r>
            <w:proofErr w:type="spellEnd"/>
            <w:r w:rsidRPr="00AE12D6">
              <w:rPr>
                <w:rFonts w:eastAsia="Times New Roman"/>
                <w:sz w:val="24"/>
                <w:szCs w:val="24"/>
              </w:rPr>
              <w:t xml:space="preserve"> муниципальном районе Воронежской области</w:t>
            </w:r>
          </w:p>
        </w:tc>
        <w:tc>
          <w:tcPr>
            <w:tcW w:w="1701" w:type="dxa"/>
            <w:shd w:val="clear" w:color="auto" w:fill="auto"/>
            <w:noWrap/>
          </w:tcPr>
          <w:p w:rsidR="00181901" w:rsidRPr="00AE12D6" w:rsidRDefault="00181901" w:rsidP="00647397">
            <w:pPr>
              <w:tabs>
                <w:tab w:val="left" w:pos="4368"/>
              </w:tabs>
              <w:jc w:val="center"/>
              <w:rPr>
                <w:rFonts w:eastAsia="Times New Roman"/>
                <w:sz w:val="24"/>
                <w:szCs w:val="24"/>
              </w:rPr>
            </w:pPr>
            <w:r w:rsidRPr="00AE12D6">
              <w:rPr>
                <w:rFonts w:eastAsia="Times New Roman"/>
                <w:sz w:val="24"/>
                <w:szCs w:val="24"/>
              </w:rPr>
              <w:t>Наличие соглашения</w:t>
            </w:r>
          </w:p>
        </w:tc>
        <w:tc>
          <w:tcPr>
            <w:tcW w:w="992" w:type="dxa"/>
            <w:shd w:val="clear" w:color="auto" w:fill="auto"/>
            <w:noWrap/>
          </w:tcPr>
          <w:p w:rsidR="00181901" w:rsidRPr="00AE12D6" w:rsidRDefault="00181901" w:rsidP="00647397">
            <w:pPr>
              <w:tabs>
                <w:tab w:val="left" w:pos="4368"/>
              </w:tabs>
              <w:jc w:val="center"/>
              <w:rPr>
                <w:rFonts w:eastAsia="Times New Roman"/>
                <w:sz w:val="24"/>
                <w:szCs w:val="24"/>
              </w:rPr>
            </w:pPr>
            <w:r w:rsidRPr="00AE12D6">
              <w:rPr>
                <w:rFonts w:eastAsia="Times New Roman"/>
                <w:sz w:val="24"/>
                <w:szCs w:val="24"/>
              </w:rPr>
              <w:t>Наличие</w:t>
            </w:r>
          </w:p>
        </w:tc>
        <w:tc>
          <w:tcPr>
            <w:tcW w:w="851" w:type="dxa"/>
            <w:shd w:val="clear" w:color="auto" w:fill="auto"/>
            <w:noWrap/>
          </w:tcPr>
          <w:p w:rsidR="00181901" w:rsidRPr="00AE12D6" w:rsidRDefault="00181901" w:rsidP="00647397">
            <w:pPr>
              <w:jc w:val="center"/>
              <w:rPr>
                <w:rFonts w:eastAsia="Times New Roman"/>
                <w:sz w:val="24"/>
                <w:szCs w:val="24"/>
              </w:rPr>
            </w:pPr>
            <w:r w:rsidRPr="00AE12D6">
              <w:rPr>
                <w:rFonts w:eastAsia="Times New Roman"/>
                <w:sz w:val="24"/>
                <w:szCs w:val="24"/>
              </w:rPr>
              <w:t>Да</w:t>
            </w:r>
          </w:p>
        </w:tc>
        <w:tc>
          <w:tcPr>
            <w:tcW w:w="850" w:type="dxa"/>
            <w:shd w:val="clear" w:color="auto" w:fill="auto"/>
            <w:noWrap/>
          </w:tcPr>
          <w:p w:rsidR="00181901" w:rsidRPr="00AE12D6" w:rsidRDefault="00181901" w:rsidP="00647397">
            <w:pPr>
              <w:tabs>
                <w:tab w:val="left" w:pos="4368"/>
              </w:tabs>
              <w:jc w:val="center"/>
              <w:rPr>
                <w:rFonts w:eastAsia="Times New Roman"/>
                <w:sz w:val="24"/>
                <w:szCs w:val="24"/>
              </w:rPr>
            </w:pPr>
            <w:r w:rsidRPr="00AE12D6">
              <w:rPr>
                <w:rFonts w:eastAsia="Times New Roman"/>
                <w:sz w:val="24"/>
                <w:szCs w:val="24"/>
              </w:rPr>
              <w:t>Да</w:t>
            </w:r>
          </w:p>
        </w:tc>
        <w:tc>
          <w:tcPr>
            <w:tcW w:w="851" w:type="dxa"/>
            <w:shd w:val="clear" w:color="auto" w:fill="auto"/>
            <w:noWrap/>
          </w:tcPr>
          <w:p w:rsidR="00181901" w:rsidRPr="00AE12D6" w:rsidRDefault="00181901" w:rsidP="00647397">
            <w:pPr>
              <w:jc w:val="center"/>
              <w:rPr>
                <w:rFonts w:eastAsia="Times New Roman"/>
                <w:sz w:val="24"/>
                <w:szCs w:val="24"/>
              </w:rPr>
            </w:pPr>
            <w:r w:rsidRPr="00AE12D6">
              <w:rPr>
                <w:rFonts w:eastAsia="Times New Roman"/>
                <w:sz w:val="24"/>
                <w:szCs w:val="24"/>
              </w:rPr>
              <w:t>Да</w:t>
            </w:r>
          </w:p>
        </w:tc>
        <w:tc>
          <w:tcPr>
            <w:tcW w:w="850" w:type="dxa"/>
            <w:shd w:val="clear" w:color="auto" w:fill="auto"/>
            <w:noWrap/>
          </w:tcPr>
          <w:p w:rsidR="00181901" w:rsidRPr="00AE12D6" w:rsidRDefault="00181901" w:rsidP="00647397">
            <w:pPr>
              <w:jc w:val="center"/>
              <w:rPr>
                <w:rFonts w:eastAsia="Times New Roman"/>
                <w:sz w:val="24"/>
                <w:szCs w:val="24"/>
              </w:rPr>
            </w:pPr>
            <w:r w:rsidRPr="00AE12D6">
              <w:rPr>
                <w:rFonts w:eastAsia="Times New Roman"/>
                <w:sz w:val="24"/>
                <w:szCs w:val="24"/>
              </w:rPr>
              <w:t>Да</w:t>
            </w:r>
          </w:p>
        </w:tc>
        <w:tc>
          <w:tcPr>
            <w:tcW w:w="932" w:type="dxa"/>
            <w:shd w:val="clear" w:color="auto" w:fill="auto"/>
            <w:noWrap/>
          </w:tcPr>
          <w:p w:rsidR="00181901" w:rsidRPr="00AE12D6" w:rsidRDefault="00181901" w:rsidP="00647397">
            <w:pPr>
              <w:jc w:val="center"/>
              <w:rPr>
                <w:rFonts w:eastAsia="Times New Roman"/>
                <w:sz w:val="24"/>
                <w:szCs w:val="24"/>
              </w:rPr>
            </w:pPr>
            <w:r w:rsidRPr="00AE12D6">
              <w:rPr>
                <w:rFonts w:eastAsia="Times New Roman"/>
                <w:sz w:val="24"/>
                <w:szCs w:val="24"/>
              </w:rPr>
              <w:t>Да</w:t>
            </w:r>
          </w:p>
        </w:tc>
        <w:tc>
          <w:tcPr>
            <w:tcW w:w="1717" w:type="dxa"/>
            <w:shd w:val="clear" w:color="auto" w:fill="auto"/>
            <w:noWrap/>
          </w:tcPr>
          <w:p w:rsidR="00181901" w:rsidRDefault="00181901" w:rsidP="00647397">
            <w:pPr>
              <w:jc w:val="center"/>
              <w:rPr>
                <w:rFonts w:eastAsia="Times New Roman"/>
                <w:sz w:val="24"/>
                <w:szCs w:val="24"/>
              </w:rPr>
            </w:pPr>
            <w:r w:rsidRPr="00AE12D6">
              <w:rPr>
                <w:rFonts w:eastAsia="Times New Roman"/>
                <w:sz w:val="24"/>
                <w:szCs w:val="24"/>
              </w:rPr>
              <w:t>Отдел имущественных и земельных отношений</w:t>
            </w:r>
            <w:r>
              <w:t xml:space="preserve"> </w:t>
            </w:r>
            <w:r>
              <w:rPr>
                <w:rFonts w:eastAsia="Times New Roman"/>
                <w:sz w:val="24"/>
                <w:szCs w:val="24"/>
              </w:rPr>
              <w:t>администрации муниципального рай</w:t>
            </w:r>
            <w:r w:rsidRPr="00AE12D6">
              <w:rPr>
                <w:rFonts w:eastAsia="Times New Roman"/>
                <w:sz w:val="24"/>
                <w:szCs w:val="24"/>
              </w:rPr>
              <w:t>она</w:t>
            </w:r>
          </w:p>
          <w:p w:rsidR="00181901" w:rsidRDefault="00181901" w:rsidP="00647397">
            <w:pPr>
              <w:jc w:val="center"/>
              <w:rPr>
                <w:rFonts w:eastAsia="Times New Roman"/>
                <w:sz w:val="24"/>
                <w:szCs w:val="24"/>
              </w:rPr>
            </w:pPr>
          </w:p>
          <w:p w:rsidR="00181901" w:rsidRPr="005F4BB9" w:rsidRDefault="00181901" w:rsidP="00647397">
            <w:pPr>
              <w:jc w:val="center"/>
              <w:rPr>
                <w:rFonts w:eastAsia="Times New Roman"/>
                <w:sz w:val="24"/>
                <w:szCs w:val="24"/>
                <w:highlight w:val="yellow"/>
              </w:rPr>
            </w:pPr>
            <w:r w:rsidRPr="00AE12D6">
              <w:rPr>
                <w:rFonts w:eastAsia="Times New Roman"/>
                <w:sz w:val="24"/>
                <w:szCs w:val="24"/>
              </w:rPr>
              <w:t>Отдел муниципального хозяйства, промышленности и дорожной деятельности</w:t>
            </w:r>
            <w:r>
              <w:t xml:space="preserve"> </w:t>
            </w:r>
            <w:r>
              <w:rPr>
                <w:rFonts w:eastAsia="Times New Roman"/>
                <w:sz w:val="24"/>
                <w:szCs w:val="24"/>
              </w:rPr>
              <w:t>администра</w:t>
            </w:r>
            <w:r w:rsidRPr="00AE12D6">
              <w:rPr>
                <w:rFonts w:eastAsia="Times New Roman"/>
                <w:sz w:val="24"/>
                <w:szCs w:val="24"/>
              </w:rPr>
              <w:t xml:space="preserve">ции </w:t>
            </w:r>
            <w:r>
              <w:rPr>
                <w:rFonts w:eastAsia="Times New Roman"/>
                <w:sz w:val="24"/>
                <w:szCs w:val="24"/>
              </w:rPr>
              <w:t>муници</w:t>
            </w:r>
            <w:r w:rsidRPr="00AE12D6">
              <w:rPr>
                <w:rFonts w:eastAsia="Times New Roman"/>
                <w:sz w:val="24"/>
                <w:szCs w:val="24"/>
              </w:rPr>
              <w:t>пал</w:t>
            </w:r>
            <w:r>
              <w:rPr>
                <w:rFonts w:eastAsia="Times New Roman"/>
                <w:sz w:val="24"/>
                <w:szCs w:val="24"/>
              </w:rPr>
              <w:t>ьного рай</w:t>
            </w:r>
            <w:r w:rsidRPr="00AE12D6">
              <w:rPr>
                <w:rFonts w:eastAsia="Times New Roman"/>
                <w:sz w:val="24"/>
                <w:szCs w:val="24"/>
              </w:rPr>
              <w:t>она</w:t>
            </w:r>
          </w:p>
        </w:tc>
      </w:tr>
      <w:tr w:rsidR="00181901" w:rsidRPr="001F5DB4" w:rsidTr="00647397">
        <w:trPr>
          <w:trHeight w:val="20"/>
          <w:jc w:val="center"/>
        </w:trPr>
        <w:tc>
          <w:tcPr>
            <w:tcW w:w="709" w:type="dxa"/>
            <w:shd w:val="clear" w:color="auto" w:fill="FFFFFF" w:themeFill="background1"/>
            <w:noWrap/>
          </w:tcPr>
          <w:p w:rsidR="00181901" w:rsidRPr="00C90C96" w:rsidRDefault="00181901" w:rsidP="00647397">
            <w:pPr>
              <w:jc w:val="center"/>
              <w:rPr>
                <w:color w:val="FF0000"/>
                <w:sz w:val="24"/>
                <w:szCs w:val="24"/>
              </w:rPr>
            </w:pPr>
            <w:r>
              <w:rPr>
                <w:sz w:val="24"/>
                <w:szCs w:val="24"/>
              </w:rPr>
              <w:lastRenderedPageBreak/>
              <w:t>11</w:t>
            </w:r>
          </w:p>
        </w:tc>
        <w:tc>
          <w:tcPr>
            <w:tcW w:w="1984" w:type="dxa"/>
            <w:shd w:val="clear" w:color="auto" w:fill="FFFFFF" w:themeFill="background1"/>
            <w:noWrap/>
          </w:tcPr>
          <w:p w:rsidR="00181901" w:rsidRPr="00C90C96" w:rsidRDefault="00181901" w:rsidP="00647397">
            <w:pPr>
              <w:jc w:val="both"/>
              <w:rPr>
                <w:rFonts w:eastAsia="Times New Roman"/>
                <w:color w:val="FF0000"/>
                <w:sz w:val="24"/>
                <w:szCs w:val="24"/>
              </w:rPr>
            </w:pPr>
            <w:r w:rsidRPr="001F5DB4">
              <w:rPr>
                <w:rFonts w:eastAsia="Times New Roman"/>
                <w:sz w:val="24"/>
                <w:szCs w:val="24"/>
              </w:rPr>
              <w:t xml:space="preserve">Размещение информации в информационно-телекоммуникационной сети «Интернет» </w:t>
            </w:r>
            <w:r>
              <w:rPr>
                <w:rFonts w:eastAsia="Times New Roman"/>
                <w:sz w:val="24"/>
                <w:szCs w:val="24"/>
              </w:rPr>
              <w:t xml:space="preserve">на </w:t>
            </w:r>
            <w:r w:rsidRPr="001F5DB4">
              <w:rPr>
                <w:rFonts w:eastAsia="Times New Roman"/>
                <w:sz w:val="24"/>
                <w:szCs w:val="24"/>
              </w:rPr>
              <w:t xml:space="preserve">официальном сайте </w:t>
            </w:r>
            <w:r>
              <w:rPr>
                <w:rFonts w:eastAsia="Times New Roman"/>
                <w:sz w:val="24"/>
                <w:szCs w:val="24"/>
              </w:rPr>
              <w:t>администрации муниципального района</w:t>
            </w:r>
            <w:r w:rsidRPr="001F5DB4">
              <w:rPr>
                <w:rFonts w:eastAsia="Times New Roman"/>
                <w:sz w:val="24"/>
                <w:szCs w:val="24"/>
              </w:rPr>
              <w:t xml:space="preserve"> о государственной поддержке социально ориентированных некоммерческих организаций, их деятельности и проводимых ими мероприятиях</w:t>
            </w:r>
          </w:p>
        </w:tc>
        <w:tc>
          <w:tcPr>
            <w:tcW w:w="1843" w:type="dxa"/>
            <w:shd w:val="clear" w:color="auto" w:fill="FFFFFF" w:themeFill="background1"/>
            <w:noWrap/>
          </w:tcPr>
          <w:p w:rsidR="00181901" w:rsidRPr="00BF20CD" w:rsidRDefault="00181901" w:rsidP="00647397">
            <w:pPr>
              <w:tabs>
                <w:tab w:val="left" w:pos="4368"/>
              </w:tabs>
              <w:jc w:val="center"/>
              <w:rPr>
                <w:rFonts w:eastAsia="Times New Roman"/>
                <w:color w:val="000000" w:themeColor="text1"/>
                <w:sz w:val="24"/>
                <w:szCs w:val="24"/>
              </w:rPr>
            </w:pPr>
            <w:r w:rsidRPr="00BF20CD">
              <w:rPr>
                <w:rFonts w:eastAsia="Times New Roman"/>
                <w:color w:val="000000" w:themeColor="text1"/>
                <w:sz w:val="24"/>
                <w:szCs w:val="24"/>
              </w:rPr>
              <w:t>2022-2025</w:t>
            </w:r>
          </w:p>
        </w:tc>
        <w:tc>
          <w:tcPr>
            <w:tcW w:w="2270" w:type="dxa"/>
            <w:shd w:val="clear" w:color="auto" w:fill="FFFFFF" w:themeFill="background1"/>
            <w:noWrap/>
          </w:tcPr>
          <w:p w:rsidR="00181901" w:rsidRPr="000B6CBF" w:rsidRDefault="00181901" w:rsidP="00647397">
            <w:pPr>
              <w:jc w:val="both"/>
              <w:rPr>
                <w:rFonts w:eastAsia="Times New Roman"/>
                <w:sz w:val="24"/>
                <w:szCs w:val="24"/>
              </w:rPr>
            </w:pPr>
            <w:r w:rsidRPr="000B6CBF">
              <w:rPr>
                <w:rFonts w:eastAsia="Times New Roman"/>
                <w:sz w:val="24"/>
                <w:szCs w:val="24"/>
              </w:rPr>
              <w:t>Создание условий для обеспечения информационной поддержки социально ориентированных некоммерческих организаций по основным направлениям их деятельности, формирование механизмов распространения в некоммерческом секторе и переноса в бюджетный сектор лучших социальных практик</w:t>
            </w:r>
          </w:p>
        </w:tc>
        <w:tc>
          <w:tcPr>
            <w:tcW w:w="1701" w:type="dxa"/>
            <w:shd w:val="clear" w:color="auto" w:fill="FFFFFF" w:themeFill="background1"/>
            <w:noWrap/>
          </w:tcPr>
          <w:p w:rsidR="00181901" w:rsidRPr="000B6CBF" w:rsidRDefault="00181901" w:rsidP="00647397">
            <w:pPr>
              <w:autoSpaceDE w:val="0"/>
              <w:autoSpaceDN w:val="0"/>
              <w:adjustRightInd w:val="0"/>
              <w:rPr>
                <w:sz w:val="24"/>
                <w:szCs w:val="24"/>
              </w:rPr>
            </w:pPr>
            <w:r w:rsidRPr="000B6CBF">
              <w:rPr>
                <w:sz w:val="24"/>
                <w:szCs w:val="24"/>
              </w:rPr>
              <w:t>Количество некоммерческих организаций, которым оказаны консультационные, информационные, юридические и методические услуги по созданию, функционированию некоммерческих организаций</w:t>
            </w:r>
          </w:p>
          <w:p w:rsidR="00181901" w:rsidRPr="000B6CBF" w:rsidRDefault="00181901" w:rsidP="00647397">
            <w:pPr>
              <w:jc w:val="center"/>
              <w:rPr>
                <w:rFonts w:eastAsia="Times New Roman"/>
                <w:sz w:val="24"/>
                <w:szCs w:val="24"/>
              </w:rPr>
            </w:pPr>
          </w:p>
        </w:tc>
        <w:tc>
          <w:tcPr>
            <w:tcW w:w="992" w:type="dxa"/>
            <w:shd w:val="clear" w:color="auto" w:fill="FFFFFF" w:themeFill="background1"/>
            <w:noWrap/>
          </w:tcPr>
          <w:p w:rsidR="00181901" w:rsidRPr="000B6CBF" w:rsidRDefault="00181901" w:rsidP="00647397">
            <w:pPr>
              <w:ind w:right="-108" w:firstLine="15"/>
              <w:jc w:val="center"/>
              <w:rPr>
                <w:rFonts w:eastAsia="Times New Roman"/>
                <w:sz w:val="24"/>
                <w:szCs w:val="24"/>
              </w:rPr>
            </w:pPr>
            <w:r w:rsidRPr="000B6CBF">
              <w:rPr>
                <w:rFonts w:eastAsia="Times New Roman"/>
                <w:sz w:val="24"/>
                <w:szCs w:val="24"/>
              </w:rPr>
              <w:t>Единиц</w:t>
            </w:r>
          </w:p>
        </w:tc>
        <w:tc>
          <w:tcPr>
            <w:tcW w:w="851" w:type="dxa"/>
            <w:shd w:val="clear" w:color="auto" w:fill="FFFFFF" w:themeFill="background1"/>
            <w:noWrap/>
          </w:tcPr>
          <w:p w:rsidR="00181901" w:rsidRPr="000B6CBF" w:rsidRDefault="00181901" w:rsidP="00647397">
            <w:pPr>
              <w:jc w:val="center"/>
              <w:rPr>
                <w:rFonts w:eastAsia="Times New Roman"/>
                <w:sz w:val="24"/>
                <w:szCs w:val="24"/>
              </w:rPr>
            </w:pPr>
            <w:r>
              <w:rPr>
                <w:rFonts w:eastAsia="Times New Roman"/>
                <w:sz w:val="24"/>
                <w:szCs w:val="24"/>
              </w:rPr>
              <w:t>15</w:t>
            </w:r>
          </w:p>
        </w:tc>
        <w:tc>
          <w:tcPr>
            <w:tcW w:w="850" w:type="dxa"/>
            <w:shd w:val="clear" w:color="auto" w:fill="FFFFFF" w:themeFill="background1"/>
            <w:noWrap/>
          </w:tcPr>
          <w:p w:rsidR="00181901" w:rsidRPr="000B6CBF" w:rsidRDefault="00181901" w:rsidP="00647397">
            <w:pPr>
              <w:jc w:val="center"/>
              <w:rPr>
                <w:rFonts w:eastAsia="Times New Roman"/>
                <w:sz w:val="24"/>
                <w:szCs w:val="24"/>
              </w:rPr>
            </w:pPr>
            <w:r>
              <w:rPr>
                <w:rFonts w:eastAsia="Times New Roman"/>
                <w:sz w:val="24"/>
                <w:szCs w:val="24"/>
              </w:rPr>
              <w:t>15</w:t>
            </w:r>
          </w:p>
        </w:tc>
        <w:tc>
          <w:tcPr>
            <w:tcW w:w="851" w:type="dxa"/>
            <w:shd w:val="clear" w:color="auto" w:fill="FFFFFF" w:themeFill="background1"/>
            <w:noWrap/>
          </w:tcPr>
          <w:p w:rsidR="00181901" w:rsidRPr="000B6CBF" w:rsidRDefault="00181901" w:rsidP="00647397">
            <w:pPr>
              <w:jc w:val="center"/>
              <w:rPr>
                <w:rFonts w:eastAsia="Times New Roman"/>
                <w:sz w:val="24"/>
                <w:szCs w:val="24"/>
              </w:rPr>
            </w:pPr>
            <w:r>
              <w:rPr>
                <w:rFonts w:eastAsia="Times New Roman"/>
                <w:sz w:val="24"/>
                <w:szCs w:val="24"/>
              </w:rPr>
              <w:t>16</w:t>
            </w:r>
          </w:p>
        </w:tc>
        <w:tc>
          <w:tcPr>
            <w:tcW w:w="850" w:type="dxa"/>
            <w:shd w:val="clear" w:color="auto" w:fill="FFFFFF" w:themeFill="background1"/>
            <w:noWrap/>
          </w:tcPr>
          <w:p w:rsidR="00181901" w:rsidRPr="000B6CBF" w:rsidRDefault="00181901" w:rsidP="00647397">
            <w:pPr>
              <w:jc w:val="center"/>
              <w:rPr>
                <w:rFonts w:eastAsia="Times New Roman"/>
                <w:sz w:val="24"/>
                <w:szCs w:val="24"/>
              </w:rPr>
            </w:pPr>
            <w:r>
              <w:rPr>
                <w:rFonts w:eastAsia="Times New Roman"/>
                <w:sz w:val="24"/>
                <w:szCs w:val="24"/>
              </w:rPr>
              <w:t>17</w:t>
            </w:r>
          </w:p>
        </w:tc>
        <w:tc>
          <w:tcPr>
            <w:tcW w:w="932" w:type="dxa"/>
            <w:shd w:val="clear" w:color="auto" w:fill="FFFFFF" w:themeFill="background1"/>
            <w:noWrap/>
          </w:tcPr>
          <w:p w:rsidR="00181901" w:rsidRPr="000B6CBF" w:rsidRDefault="00181901" w:rsidP="00647397">
            <w:pPr>
              <w:jc w:val="center"/>
              <w:rPr>
                <w:rFonts w:eastAsia="Times New Roman"/>
                <w:sz w:val="24"/>
                <w:szCs w:val="24"/>
              </w:rPr>
            </w:pPr>
            <w:r>
              <w:rPr>
                <w:rFonts w:eastAsia="Times New Roman"/>
                <w:sz w:val="24"/>
                <w:szCs w:val="24"/>
              </w:rPr>
              <w:t>17</w:t>
            </w:r>
          </w:p>
        </w:tc>
        <w:tc>
          <w:tcPr>
            <w:tcW w:w="1717" w:type="dxa"/>
            <w:shd w:val="clear" w:color="auto" w:fill="FFFFFF" w:themeFill="background1"/>
            <w:noWrap/>
          </w:tcPr>
          <w:p w:rsidR="00181901" w:rsidRPr="000B6CBF" w:rsidRDefault="00181901" w:rsidP="00647397">
            <w:pPr>
              <w:jc w:val="center"/>
              <w:rPr>
                <w:rFonts w:eastAsia="Times New Roman"/>
                <w:sz w:val="24"/>
                <w:szCs w:val="24"/>
              </w:rPr>
            </w:pPr>
            <w:r w:rsidRPr="003F6424">
              <w:rPr>
                <w:rFonts w:eastAsia="Times New Roman"/>
                <w:sz w:val="24"/>
                <w:szCs w:val="24"/>
              </w:rPr>
              <w:t xml:space="preserve">Отдел организационно-контрольной работы и муниципальной службы </w:t>
            </w:r>
            <w:r>
              <w:rPr>
                <w:rFonts w:eastAsia="Times New Roman"/>
                <w:sz w:val="24"/>
                <w:szCs w:val="24"/>
              </w:rPr>
              <w:t>администрации муниципального района</w:t>
            </w:r>
          </w:p>
        </w:tc>
      </w:tr>
      <w:tr w:rsidR="00181901" w:rsidRPr="001F5DB4" w:rsidTr="00647397">
        <w:trPr>
          <w:trHeight w:val="20"/>
          <w:jc w:val="center"/>
        </w:trPr>
        <w:tc>
          <w:tcPr>
            <w:tcW w:w="709" w:type="dxa"/>
            <w:shd w:val="clear" w:color="auto" w:fill="FFFFFF" w:themeFill="background1"/>
            <w:noWrap/>
          </w:tcPr>
          <w:p w:rsidR="00181901" w:rsidRPr="00BF20CD" w:rsidRDefault="00181901" w:rsidP="00647397">
            <w:pPr>
              <w:jc w:val="center"/>
              <w:rPr>
                <w:color w:val="000000" w:themeColor="text1"/>
                <w:sz w:val="24"/>
                <w:szCs w:val="24"/>
              </w:rPr>
            </w:pPr>
            <w:r>
              <w:rPr>
                <w:color w:val="000000" w:themeColor="text1"/>
                <w:sz w:val="24"/>
                <w:szCs w:val="24"/>
              </w:rPr>
              <w:t>12</w:t>
            </w:r>
          </w:p>
        </w:tc>
        <w:tc>
          <w:tcPr>
            <w:tcW w:w="1984" w:type="dxa"/>
            <w:shd w:val="clear" w:color="auto" w:fill="FFFFFF" w:themeFill="background1"/>
            <w:noWrap/>
          </w:tcPr>
          <w:p w:rsidR="00181901" w:rsidRPr="00BF20CD" w:rsidRDefault="00181901" w:rsidP="00647397">
            <w:pPr>
              <w:jc w:val="both"/>
              <w:rPr>
                <w:rFonts w:eastAsia="Times New Roman"/>
                <w:color w:val="000000" w:themeColor="text1"/>
                <w:sz w:val="24"/>
                <w:szCs w:val="24"/>
              </w:rPr>
            </w:pPr>
            <w:r w:rsidRPr="00BF20CD">
              <w:rPr>
                <w:rFonts w:eastAsia="Times New Roman"/>
                <w:color w:val="000000" w:themeColor="text1"/>
                <w:sz w:val="24"/>
                <w:szCs w:val="24"/>
              </w:rPr>
              <w:t xml:space="preserve">Оказание поддержки </w:t>
            </w:r>
            <w:r w:rsidRPr="00BF20CD">
              <w:rPr>
                <w:rFonts w:eastAsia="Times New Roman"/>
                <w:color w:val="000000" w:themeColor="text1"/>
                <w:sz w:val="24"/>
                <w:szCs w:val="24"/>
              </w:rPr>
              <w:lastRenderedPageBreak/>
              <w:t>негосударственным (немуниципальным) социально ориентированным некоммерческим организациям, осуществляющим социально значимые виды деятельности</w:t>
            </w:r>
          </w:p>
        </w:tc>
        <w:tc>
          <w:tcPr>
            <w:tcW w:w="1843" w:type="dxa"/>
            <w:shd w:val="clear" w:color="auto" w:fill="FFFFFF" w:themeFill="background1"/>
            <w:noWrap/>
          </w:tcPr>
          <w:p w:rsidR="00181901" w:rsidRPr="00BF20CD" w:rsidRDefault="00181901" w:rsidP="00647397">
            <w:pPr>
              <w:jc w:val="center"/>
              <w:rPr>
                <w:rFonts w:eastAsia="Times New Roman"/>
                <w:color w:val="000000" w:themeColor="text1"/>
                <w:sz w:val="24"/>
                <w:szCs w:val="24"/>
              </w:rPr>
            </w:pPr>
            <w:r w:rsidRPr="00BF20CD">
              <w:rPr>
                <w:rFonts w:eastAsia="Times New Roman"/>
                <w:color w:val="000000" w:themeColor="text1"/>
                <w:sz w:val="24"/>
                <w:szCs w:val="24"/>
              </w:rPr>
              <w:lastRenderedPageBreak/>
              <w:t>2022-2025</w:t>
            </w:r>
          </w:p>
        </w:tc>
        <w:tc>
          <w:tcPr>
            <w:tcW w:w="2270" w:type="dxa"/>
            <w:shd w:val="clear" w:color="auto" w:fill="FFFFFF" w:themeFill="background1"/>
            <w:noWrap/>
          </w:tcPr>
          <w:p w:rsidR="00181901" w:rsidRPr="00BF20CD" w:rsidRDefault="00181901" w:rsidP="00647397">
            <w:pPr>
              <w:jc w:val="both"/>
              <w:rPr>
                <w:rFonts w:eastAsia="Times New Roman"/>
                <w:color w:val="000000" w:themeColor="text1"/>
                <w:sz w:val="24"/>
                <w:szCs w:val="24"/>
              </w:rPr>
            </w:pPr>
            <w:r w:rsidRPr="00BF20CD">
              <w:rPr>
                <w:rFonts w:eastAsia="Times New Roman"/>
                <w:color w:val="000000" w:themeColor="text1"/>
                <w:sz w:val="24"/>
                <w:szCs w:val="24"/>
              </w:rPr>
              <w:t xml:space="preserve">Содействие развитию </w:t>
            </w:r>
            <w:r w:rsidRPr="00BF20CD">
              <w:rPr>
                <w:rFonts w:eastAsia="Times New Roman"/>
                <w:color w:val="000000" w:themeColor="text1"/>
                <w:sz w:val="24"/>
                <w:szCs w:val="24"/>
              </w:rPr>
              <w:lastRenderedPageBreak/>
              <w:t xml:space="preserve">деятельности негосударственных (немуниципальных) социально ориентированных некоммерческих организаций (СОНКО) </w:t>
            </w:r>
          </w:p>
        </w:tc>
        <w:tc>
          <w:tcPr>
            <w:tcW w:w="1701" w:type="dxa"/>
            <w:shd w:val="clear" w:color="auto" w:fill="FFFFFF" w:themeFill="background1"/>
            <w:noWrap/>
          </w:tcPr>
          <w:p w:rsidR="00181901" w:rsidRPr="00BF20CD" w:rsidRDefault="00181901" w:rsidP="00647397">
            <w:pPr>
              <w:jc w:val="both"/>
              <w:rPr>
                <w:rFonts w:eastAsia="Times New Roman"/>
                <w:color w:val="000000" w:themeColor="text1"/>
                <w:sz w:val="24"/>
                <w:szCs w:val="24"/>
              </w:rPr>
            </w:pPr>
            <w:r w:rsidRPr="00BF20CD">
              <w:rPr>
                <w:rFonts w:eastAsia="Times New Roman"/>
                <w:color w:val="000000" w:themeColor="text1"/>
                <w:sz w:val="24"/>
                <w:szCs w:val="24"/>
              </w:rPr>
              <w:lastRenderedPageBreak/>
              <w:t xml:space="preserve">Количество организаций </w:t>
            </w:r>
            <w:r w:rsidRPr="00BF20CD">
              <w:rPr>
                <w:rFonts w:eastAsia="Times New Roman"/>
                <w:color w:val="000000" w:themeColor="text1"/>
                <w:sz w:val="24"/>
                <w:szCs w:val="24"/>
              </w:rPr>
              <w:lastRenderedPageBreak/>
              <w:t>СОНКО получивших поддержку в виде гранта на развитие социальной дея</w:t>
            </w:r>
            <w:r>
              <w:rPr>
                <w:rFonts w:eastAsia="Times New Roman"/>
                <w:color w:val="000000" w:themeColor="text1"/>
                <w:sz w:val="24"/>
                <w:szCs w:val="24"/>
              </w:rPr>
              <w:t>тельности на территории Рамонского</w:t>
            </w:r>
            <w:r w:rsidRPr="00BF20CD">
              <w:rPr>
                <w:rFonts w:eastAsia="Times New Roman"/>
                <w:color w:val="000000" w:themeColor="text1"/>
                <w:sz w:val="24"/>
                <w:szCs w:val="24"/>
              </w:rPr>
              <w:t xml:space="preserve"> муниципального района</w:t>
            </w:r>
          </w:p>
        </w:tc>
        <w:tc>
          <w:tcPr>
            <w:tcW w:w="992" w:type="dxa"/>
            <w:shd w:val="clear" w:color="auto" w:fill="FFFFFF" w:themeFill="background1"/>
            <w:noWrap/>
          </w:tcPr>
          <w:p w:rsidR="00181901" w:rsidRPr="00BF20CD" w:rsidRDefault="00181901" w:rsidP="00647397">
            <w:pPr>
              <w:ind w:right="-108"/>
              <w:rPr>
                <w:rFonts w:eastAsia="Times New Roman"/>
                <w:color w:val="000000" w:themeColor="text1"/>
                <w:sz w:val="24"/>
                <w:szCs w:val="24"/>
              </w:rPr>
            </w:pPr>
            <w:r w:rsidRPr="00BF20CD">
              <w:rPr>
                <w:rFonts w:eastAsia="Times New Roman"/>
                <w:color w:val="000000" w:themeColor="text1"/>
                <w:sz w:val="24"/>
                <w:szCs w:val="24"/>
              </w:rPr>
              <w:lastRenderedPageBreak/>
              <w:t>Единиц</w:t>
            </w:r>
          </w:p>
        </w:tc>
        <w:tc>
          <w:tcPr>
            <w:tcW w:w="851" w:type="dxa"/>
            <w:shd w:val="clear" w:color="auto" w:fill="FFFFFF" w:themeFill="background1"/>
            <w:noWrap/>
          </w:tcPr>
          <w:p w:rsidR="00181901" w:rsidRPr="00BF20CD" w:rsidRDefault="00181901" w:rsidP="00647397">
            <w:pPr>
              <w:jc w:val="center"/>
              <w:rPr>
                <w:rFonts w:eastAsia="Times New Roman"/>
                <w:color w:val="000000" w:themeColor="text1"/>
                <w:sz w:val="24"/>
                <w:szCs w:val="24"/>
              </w:rPr>
            </w:pPr>
            <w:r w:rsidRPr="00BF20CD">
              <w:rPr>
                <w:rFonts w:eastAsia="Times New Roman"/>
                <w:color w:val="000000" w:themeColor="text1"/>
                <w:sz w:val="24"/>
                <w:szCs w:val="24"/>
              </w:rPr>
              <w:t>2</w:t>
            </w:r>
          </w:p>
        </w:tc>
        <w:tc>
          <w:tcPr>
            <w:tcW w:w="850" w:type="dxa"/>
            <w:shd w:val="clear" w:color="auto" w:fill="FFFFFF" w:themeFill="background1"/>
            <w:noWrap/>
          </w:tcPr>
          <w:p w:rsidR="00181901" w:rsidRPr="00BF20CD" w:rsidRDefault="00181901" w:rsidP="00647397">
            <w:pPr>
              <w:jc w:val="center"/>
              <w:rPr>
                <w:rFonts w:eastAsia="Times New Roman"/>
                <w:color w:val="000000" w:themeColor="text1"/>
                <w:sz w:val="24"/>
                <w:szCs w:val="24"/>
              </w:rPr>
            </w:pPr>
            <w:r w:rsidRPr="00BF20CD">
              <w:rPr>
                <w:rFonts w:eastAsia="Times New Roman"/>
                <w:color w:val="000000" w:themeColor="text1"/>
                <w:sz w:val="24"/>
                <w:szCs w:val="24"/>
              </w:rPr>
              <w:t>2</w:t>
            </w:r>
          </w:p>
        </w:tc>
        <w:tc>
          <w:tcPr>
            <w:tcW w:w="851" w:type="dxa"/>
            <w:shd w:val="clear" w:color="auto" w:fill="FFFFFF" w:themeFill="background1"/>
            <w:noWrap/>
          </w:tcPr>
          <w:p w:rsidR="00181901" w:rsidRPr="00BF20CD" w:rsidRDefault="00181901" w:rsidP="00647397">
            <w:pPr>
              <w:jc w:val="center"/>
              <w:rPr>
                <w:rFonts w:eastAsia="Times New Roman"/>
                <w:color w:val="000000" w:themeColor="text1"/>
                <w:sz w:val="24"/>
                <w:szCs w:val="24"/>
              </w:rPr>
            </w:pPr>
            <w:r>
              <w:rPr>
                <w:rFonts w:eastAsia="Times New Roman"/>
                <w:color w:val="000000" w:themeColor="text1"/>
                <w:sz w:val="24"/>
                <w:szCs w:val="24"/>
              </w:rPr>
              <w:t>3</w:t>
            </w:r>
          </w:p>
        </w:tc>
        <w:tc>
          <w:tcPr>
            <w:tcW w:w="850" w:type="dxa"/>
            <w:shd w:val="clear" w:color="auto" w:fill="FFFFFF" w:themeFill="background1"/>
            <w:noWrap/>
          </w:tcPr>
          <w:p w:rsidR="00181901" w:rsidRPr="00BF20CD" w:rsidRDefault="00181901" w:rsidP="00647397">
            <w:pPr>
              <w:jc w:val="center"/>
              <w:rPr>
                <w:rFonts w:eastAsia="Times New Roman"/>
                <w:color w:val="000000" w:themeColor="text1"/>
                <w:sz w:val="24"/>
                <w:szCs w:val="24"/>
              </w:rPr>
            </w:pPr>
            <w:r w:rsidRPr="00BF20CD">
              <w:rPr>
                <w:rFonts w:eastAsia="Times New Roman"/>
                <w:color w:val="000000" w:themeColor="text1"/>
                <w:sz w:val="24"/>
                <w:szCs w:val="24"/>
              </w:rPr>
              <w:t>3</w:t>
            </w:r>
          </w:p>
        </w:tc>
        <w:tc>
          <w:tcPr>
            <w:tcW w:w="932" w:type="dxa"/>
            <w:shd w:val="clear" w:color="auto" w:fill="FFFFFF" w:themeFill="background1"/>
            <w:noWrap/>
          </w:tcPr>
          <w:p w:rsidR="00181901" w:rsidRPr="00BF20CD" w:rsidRDefault="00181901" w:rsidP="00647397">
            <w:pPr>
              <w:jc w:val="center"/>
              <w:rPr>
                <w:rFonts w:eastAsia="Times New Roman"/>
                <w:color w:val="000000" w:themeColor="text1"/>
                <w:sz w:val="24"/>
                <w:szCs w:val="24"/>
              </w:rPr>
            </w:pPr>
            <w:r w:rsidRPr="00BF20CD">
              <w:rPr>
                <w:rFonts w:eastAsia="Times New Roman"/>
                <w:color w:val="000000" w:themeColor="text1"/>
                <w:sz w:val="24"/>
                <w:szCs w:val="24"/>
              </w:rPr>
              <w:t>3</w:t>
            </w:r>
          </w:p>
        </w:tc>
        <w:tc>
          <w:tcPr>
            <w:tcW w:w="1717" w:type="dxa"/>
            <w:shd w:val="clear" w:color="auto" w:fill="FFFFFF" w:themeFill="background1"/>
            <w:noWrap/>
          </w:tcPr>
          <w:p w:rsidR="00181901" w:rsidRPr="00BF20CD" w:rsidRDefault="00181901" w:rsidP="00647397">
            <w:pPr>
              <w:jc w:val="center"/>
              <w:rPr>
                <w:rFonts w:eastAsia="Times New Roman"/>
                <w:color w:val="000000" w:themeColor="text1"/>
                <w:sz w:val="24"/>
                <w:szCs w:val="24"/>
              </w:rPr>
            </w:pPr>
            <w:r w:rsidRPr="003F6424">
              <w:rPr>
                <w:rFonts w:eastAsia="Times New Roman"/>
                <w:color w:val="000000" w:themeColor="text1"/>
                <w:sz w:val="24"/>
                <w:szCs w:val="24"/>
              </w:rPr>
              <w:t>Отдел организацион</w:t>
            </w:r>
            <w:r w:rsidRPr="003F6424">
              <w:rPr>
                <w:rFonts w:eastAsia="Times New Roman"/>
                <w:color w:val="000000" w:themeColor="text1"/>
                <w:sz w:val="24"/>
                <w:szCs w:val="24"/>
              </w:rPr>
              <w:lastRenderedPageBreak/>
              <w:t>но-контрольной работы и муниципальной службы администрации муниципального района</w:t>
            </w:r>
          </w:p>
        </w:tc>
      </w:tr>
      <w:tr w:rsidR="00181901" w:rsidRPr="001F5DB4" w:rsidTr="00647397">
        <w:trPr>
          <w:trHeight w:val="20"/>
          <w:jc w:val="center"/>
        </w:trPr>
        <w:tc>
          <w:tcPr>
            <w:tcW w:w="709" w:type="dxa"/>
            <w:shd w:val="clear" w:color="auto" w:fill="FFFFFF" w:themeFill="background1"/>
            <w:noWrap/>
          </w:tcPr>
          <w:p w:rsidR="00181901" w:rsidRDefault="00181901" w:rsidP="00647397">
            <w:pPr>
              <w:autoSpaceDE w:val="0"/>
              <w:autoSpaceDN w:val="0"/>
              <w:adjustRightInd w:val="0"/>
              <w:jc w:val="center"/>
              <w:rPr>
                <w:sz w:val="24"/>
                <w:szCs w:val="24"/>
              </w:rPr>
            </w:pPr>
            <w:r>
              <w:rPr>
                <w:sz w:val="24"/>
                <w:szCs w:val="24"/>
              </w:rPr>
              <w:lastRenderedPageBreak/>
              <w:t>13</w:t>
            </w:r>
          </w:p>
        </w:tc>
        <w:tc>
          <w:tcPr>
            <w:tcW w:w="1984" w:type="dxa"/>
            <w:shd w:val="clear" w:color="auto" w:fill="FFFFFF" w:themeFill="background1"/>
            <w:noWrap/>
          </w:tcPr>
          <w:p w:rsidR="00181901" w:rsidRPr="009D2CAD" w:rsidRDefault="00181901" w:rsidP="00647397">
            <w:pPr>
              <w:jc w:val="both"/>
              <w:rPr>
                <w:rFonts w:eastAsia="Times New Roman"/>
                <w:sz w:val="24"/>
                <w:szCs w:val="24"/>
              </w:rPr>
            </w:pPr>
            <w:r>
              <w:rPr>
                <w:rFonts w:eastAsia="Times New Roman"/>
                <w:sz w:val="24"/>
                <w:szCs w:val="24"/>
              </w:rPr>
              <w:t>Оказание поддержки субъектам малого и среднего предпринимательства</w:t>
            </w:r>
          </w:p>
        </w:tc>
        <w:tc>
          <w:tcPr>
            <w:tcW w:w="1843" w:type="dxa"/>
            <w:shd w:val="clear" w:color="auto" w:fill="FFFFFF" w:themeFill="background1"/>
            <w:noWrap/>
          </w:tcPr>
          <w:p w:rsidR="00181901" w:rsidRPr="001F5DB4" w:rsidRDefault="00181901" w:rsidP="00647397">
            <w:pPr>
              <w:jc w:val="center"/>
              <w:rPr>
                <w:rFonts w:eastAsia="Times New Roman"/>
                <w:sz w:val="24"/>
                <w:szCs w:val="24"/>
              </w:rPr>
            </w:pPr>
            <w:r>
              <w:rPr>
                <w:rFonts w:eastAsia="Times New Roman"/>
                <w:sz w:val="24"/>
                <w:szCs w:val="24"/>
              </w:rPr>
              <w:t>2022-2025</w:t>
            </w:r>
          </w:p>
        </w:tc>
        <w:tc>
          <w:tcPr>
            <w:tcW w:w="2270" w:type="dxa"/>
            <w:shd w:val="clear" w:color="auto" w:fill="FFFFFF" w:themeFill="background1"/>
            <w:noWrap/>
          </w:tcPr>
          <w:p w:rsidR="00181901" w:rsidRPr="001F5DB4" w:rsidRDefault="00181901" w:rsidP="00647397">
            <w:pPr>
              <w:jc w:val="both"/>
              <w:rPr>
                <w:rFonts w:eastAsia="Times New Roman"/>
                <w:sz w:val="24"/>
                <w:szCs w:val="24"/>
              </w:rPr>
            </w:pPr>
            <w:r>
              <w:rPr>
                <w:rFonts w:eastAsia="Times New Roman"/>
                <w:sz w:val="24"/>
                <w:szCs w:val="24"/>
              </w:rPr>
              <w:t>Содействие развитию деятельности малых и средних предприятий, создание новых рабочих мест</w:t>
            </w:r>
          </w:p>
        </w:tc>
        <w:tc>
          <w:tcPr>
            <w:tcW w:w="1701" w:type="dxa"/>
            <w:shd w:val="clear" w:color="auto" w:fill="FFFFFF" w:themeFill="background1"/>
            <w:noWrap/>
          </w:tcPr>
          <w:p w:rsidR="00181901" w:rsidRPr="001F5DB4" w:rsidRDefault="00181901" w:rsidP="00647397">
            <w:pPr>
              <w:ind w:right="-108"/>
              <w:jc w:val="center"/>
              <w:rPr>
                <w:rFonts w:eastAsia="Times New Roman"/>
                <w:sz w:val="24"/>
                <w:szCs w:val="24"/>
              </w:rPr>
            </w:pPr>
            <w:r>
              <w:rPr>
                <w:rFonts w:eastAsia="Times New Roman"/>
                <w:sz w:val="24"/>
                <w:szCs w:val="24"/>
              </w:rPr>
              <w:t>Количество субъектов МСП, получивших финансовую поддержку</w:t>
            </w:r>
          </w:p>
        </w:tc>
        <w:tc>
          <w:tcPr>
            <w:tcW w:w="992" w:type="dxa"/>
            <w:shd w:val="clear" w:color="auto" w:fill="FFFFFF" w:themeFill="background1"/>
            <w:noWrap/>
          </w:tcPr>
          <w:p w:rsidR="00181901" w:rsidRPr="001F5DB4" w:rsidRDefault="00181901" w:rsidP="00647397">
            <w:pPr>
              <w:jc w:val="center"/>
              <w:rPr>
                <w:rFonts w:eastAsia="Times New Roman"/>
                <w:sz w:val="24"/>
                <w:szCs w:val="24"/>
              </w:rPr>
            </w:pPr>
            <w:r>
              <w:rPr>
                <w:rFonts w:eastAsia="Times New Roman"/>
                <w:sz w:val="24"/>
                <w:szCs w:val="24"/>
              </w:rPr>
              <w:t>Единиц</w:t>
            </w:r>
          </w:p>
        </w:tc>
        <w:tc>
          <w:tcPr>
            <w:tcW w:w="851" w:type="dxa"/>
            <w:shd w:val="clear" w:color="auto" w:fill="FFFFFF" w:themeFill="background1"/>
            <w:noWrap/>
          </w:tcPr>
          <w:p w:rsidR="00181901" w:rsidRPr="007107DA" w:rsidRDefault="00181901" w:rsidP="00647397">
            <w:pPr>
              <w:jc w:val="center"/>
              <w:rPr>
                <w:rFonts w:eastAsia="Times New Roman"/>
                <w:sz w:val="24"/>
                <w:szCs w:val="24"/>
              </w:rPr>
            </w:pPr>
            <w:r w:rsidRPr="007107DA">
              <w:rPr>
                <w:rFonts w:eastAsia="Times New Roman"/>
                <w:sz w:val="24"/>
                <w:szCs w:val="24"/>
              </w:rPr>
              <w:t>11</w:t>
            </w:r>
          </w:p>
        </w:tc>
        <w:tc>
          <w:tcPr>
            <w:tcW w:w="850" w:type="dxa"/>
            <w:shd w:val="clear" w:color="auto" w:fill="FFFFFF" w:themeFill="background1"/>
            <w:noWrap/>
          </w:tcPr>
          <w:p w:rsidR="00181901" w:rsidRPr="007107DA" w:rsidRDefault="00181901" w:rsidP="00647397">
            <w:pPr>
              <w:jc w:val="center"/>
              <w:rPr>
                <w:rFonts w:eastAsia="Times New Roman"/>
                <w:sz w:val="24"/>
                <w:szCs w:val="24"/>
              </w:rPr>
            </w:pPr>
            <w:r w:rsidRPr="007107DA">
              <w:rPr>
                <w:rFonts w:eastAsia="Times New Roman"/>
                <w:sz w:val="24"/>
                <w:szCs w:val="24"/>
              </w:rPr>
              <w:t>11</w:t>
            </w:r>
          </w:p>
        </w:tc>
        <w:tc>
          <w:tcPr>
            <w:tcW w:w="851" w:type="dxa"/>
            <w:shd w:val="clear" w:color="auto" w:fill="FFFFFF" w:themeFill="background1"/>
            <w:noWrap/>
          </w:tcPr>
          <w:p w:rsidR="00181901" w:rsidRPr="007107DA" w:rsidRDefault="00181901" w:rsidP="00647397">
            <w:pPr>
              <w:jc w:val="center"/>
              <w:rPr>
                <w:rFonts w:eastAsia="Times New Roman"/>
                <w:sz w:val="24"/>
                <w:szCs w:val="24"/>
              </w:rPr>
            </w:pPr>
            <w:r w:rsidRPr="007107DA">
              <w:rPr>
                <w:rFonts w:eastAsia="Times New Roman"/>
                <w:sz w:val="24"/>
                <w:szCs w:val="24"/>
              </w:rPr>
              <w:t>12</w:t>
            </w:r>
          </w:p>
        </w:tc>
        <w:tc>
          <w:tcPr>
            <w:tcW w:w="850" w:type="dxa"/>
            <w:shd w:val="clear" w:color="auto" w:fill="FFFFFF" w:themeFill="background1"/>
            <w:noWrap/>
          </w:tcPr>
          <w:p w:rsidR="00181901" w:rsidRPr="007107DA" w:rsidRDefault="00181901" w:rsidP="00647397">
            <w:pPr>
              <w:jc w:val="center"/>
              <w:rPr>
                <w:rFonts w:eastAsia="Times New Roman"/>
                <w:sz w:val="24"/>
                <w:szCs w:val="24"/>
              </w:rPr>
            </w:pPr>
            <w:r w:rsidRPr="007107DA">
              <w:rPr>
                <w:rFonts w:eastAsia="Times New Roman"/>
                <w:sz w:val="24"/>
                <w:szCs w:val="24"/>
              </w:rPr>
              <w:t>12</w:t>
            </w:r>
          </w:p>
        </w:tc>
        <w:tc>
          <w:tcPr>
            <w:tcW w:w="932" w:type="dxa"/>
            <w:shd w:val="clear" w:color="auto" w:fill="FFFFFF" w:themeFill="background1"/>
            <w:noWrap/>
          </w:tcPr>
          <w:p w:rsidR="00181901" w:rsidRPr="007107DA" w:rsidRDefault="00181901" w:rsidP="00647397">
            <w:pPr>
              <w:jc w:val="center"/>
              <w:rPr>
                <w:rFonts w:eastAsia="Times New Roman"/>
                <w:sz w:val="24"/>
                <w:szCs w:val="24"/>
              </w:rPr>
            </w:pPr>
            <w:r w:rsidRPr="007107DA">
              <w:rPr>
                <w:rFonts w:eastAsia="Times New Roman"/>
                <w:sz w:val="24"/>
                <w:szCs w:val="24"/>
              </w:rPr>
              <w:t>12</w:t>
            </w:r>
          </w:p>
        </w:tc>
        <w:tc>
          <w:tcPr>
            <w:tcW w:w="1717" w:type="dxa"/>
            <w:shd w:val="clear" w:color="auto" w:fill="FFFFFF" w:themeFill="background1"/>
            <w:noWrap/>
          </w:tcPr>
          <w:p w:rsidR="00181901" w:rsidRPr="000B6CBF" w:rsidRDefault="00181901" w:rsidP="00647397">
            <w:pPr>
              <w:jc w:val="center"/>
              <w:rPr>
                <w:sz w:val="24"/>
                <w:szCs w:val="24"/>
              </w:rPr>
            </w:pPr>
            <w:r>
              <w:rPr>
                <w:sz w:val="24"/>
                <w:szCs w:val="24"/>
              </w:rPr>
              <w:t>Отдел экономического развития администрацию муниципального района</w:t>
            </w:r>
          </w:p>
        </w:tc>
      </w:tr>
      <w:tr w:rsidR="00181901" w:rsidRPr="001F5DB4" w:rsidTr="00647397">
        <w:trPr>
          <w:trHeight w:val="20"/>
          <w:jc w:val="center"/>
        </w:trPr>
        <w:tc>
          <w:tcPr>
            <w:tcW w:w="709" w:type="dxa"/>
            <w:shd w:val="clear" w:color="auto" w:fill="FFFFFF" w:themeFill="background1"/>
            <w:noWrap/>
          </w:tcPr>
          <w:p w:rsidR="00181901" w:rsidRPr="001F5DB4" w:rsidRDefault="00181901" w:rsidP="00647397">
            <w:pPr>
              <w:autoSpaceDE w:val="0"/>
              <w:autoSpaceDN w:val="0"/>
              <w:adjustRightInd w:val="0"/>
              <w:jc w:val="center"/>
              <w:rPr>
                <w:sz w:val="24"/>
                <w:szCs w:val="24"/>
              </w:rPr>
            </w:pPr>
            <w:r>
              <w:rPr>
                <w:sz w:val="24"/>
                <w:szCs w:val="24"/>
              </w:rPr>
              <w:t>14</w:t>
            </w:r>
          </w:p>
        </w:tc>
        <w:tc>
          <w:tcPr>
            <w:tcW w:w="1984" w:type="dxa"/>
            <w:shd w:val="clear" w:color="auto" w:fill="FFFFFF" w:themeFill="background1"/>
            <w:noWrap/>
          </w:tcPr>
          <w:p w:rsidR="00181901" w:rsidRPr="009D2CAD" w:rsidRDefault="00181901" w:rsidP="00647397">
            <w:pPr>
              <w:jc w:val="both"/>
              <w:rPr>
                <w:rFonts w:eastAsia="Times New Roman"/>
                <w:sz w:val="24"/>
                <w:szCs w:val="24"/>
              </w:rPr>
            </w:pPr>
            <w:r w:rsidRPr="009D2CAD">
              <w:rPr>
                <w:rFonts w:eastAsia="Times New Roman"/>
                <w:sz w:val="24"/>
                <w:szCs w:val="24"/>
              </w:rPr>
              <w:t xml:space="preserve">Размещение информации о любых процессах реализации </w:t>
            </w:r>
            <w:r>
              <w:rPr>
                <w:rFonts w:eastAsia="Times New Roman"/>
                <w:sz w:val="24"/>
                <w:szCs w:val="24"/>
              </w:rPr>
              <w:t xml:space="preserve">муниципального </w:t>
            </w:r>
            <w:r w:rsidRPr="009D2CAD">
              <w:rPr>
                <w:rFonts w:eastAsia="Times New Roman"/>
                <w:sz w:val="24"/>
                <w:szCs w:val="24"/>
              </w:rPr>
              <w:t xml:space="preserve">имущества на официальном сайте </w:t>
            </w:r>
            <w:r>
              <w:rPr>
                <w:rFonts w:eastAsia="Times New Roman"/>
                <w:sz w:val="24"/>
                <w:szCs w:val="24"/>
              </w:rPr>
              <w:t xml:space="preserve">органов местного самоуправления </w:t>
            </w:r>
            <w:r w:rsidRPr="009D2CAD">
              <w:rPr>
                <w:rFonts w:eastAsia="Times New Roman"/>
                <w:sz w:val="24"/>
                <w:szCs w:val="24"/>
              </w:rPr>
              <w:t>в</w:t>
            </w:r>
            <w:r>
              <w:rPr>
                <w:rFonts w:eastAsia="Times New Roman"/>
                <w:sz w:val="24"/>
                <w:szCs w:val="24"/>
              </w:rPr>
              <w:t xml:space="preserve"> сети</w:t>
            </w:r>
            <w:r w:rsidRPr="009D2CAD">
              <w:rPr>
                <w:rFonts w:eastAsia="Times New Roman"/>
                <w:sz w:val="24"/>
                <w:szCs w:val="24"/>
              </w:rPr>
              <w:t xml:space="preserve"> «Интернет» для размещения информации о проведении </w:t>
            </w:r>
            <w:r w:rsidRPr="009D2CAD">
              <w:rPr>
                <w:rFonts w:eastAsia="Times New Roman"/>
                <w:sz w:val="24"/>
                <w:szCs w:val="24"/>
              </w:rPr>
              <w:lastRenderedPageBreak/>
              <w:t>торгов (</w:t>
            </w:r>
            <w:r w:rsidRPr="00DB0665">
              <w:rPr>
                <w:rFonts w:eastAsia="Times New Roman"/>
                <w:sz w:val="24"/>
                <w:szCs w:val="24"/>
              </w:rPr>
              <w:t>www.torgi.gov.ru</w:t>
            </w:r>
            <w:r w:rsidRPr="009D2CAD">
              <w:rPr>
                <w:rFonts w:eastAsia="Times New Roman"/>
                <w:sz w:val="24"/>
                <w:szCs w:val="24"/>
              </w:rPr>
              <w:t>)</w:t>
            </w:r>
            <w:r>
              <w:rPr>
                <w:rFonts w:eastAsia="Times New Roman"/>
                <w:sz w:val="24"/>
                <w:szCs w:val="24"/>
              </w:rPr>
              <w:t>, на электронной торговой площадке</w:t>
            </w:r>
          </w:p>
        </w:tc>
        <w:tc>
          <w:tcPr>
            <w:tcW w:w="1843" w:type="dxa"/>
            <w:shd w:val="clear" w:color="auto" w:fill="FFFFFF" w:themeFill="background1"/>
            <w:noWrap/>
          </w:tcPr>
          <w:p w:rsidR="00181901" w:rsidRPr="001F5DB4" w:rsidRDefault="00181901" w:rsidP="00647397">
            <w:pPr>
              <w:jc w:val="center"/>
              <w:rPr>
                <w:rFonts w:eastAsia="Times New Roman"/>
                <w:sz w:val="24"/>
                <w:szCs w:val="24"/>
              </w:rPr>
            </w:pPr>
            <w:r w:rsidRPr="001F5DB4">
              <w:rPr>
                <w:rFonts w:eastAsia="Times New Roman"/>
                <w:sz w:val="24"/>
                <w:szCs w:val="24"/>
              </w:rPr>
              <w:lastRenderedPageBreak/>
              <w:t>2022-2025</w:t>
            </w:r>
          </w:p>
          <w:p w:rsidR="00181901" w:rsidRPr="001F5DB4" w:rsidRDefault="00181901" w:rsidP="00647397">
            <w:pPr>
              <w:jc w:val="both"/>
              <w:rPr>
                <w:rFonts w:eastAsia="Times New Roman"/>
                <w:sz w:val="24"/>
                <w:szCs w:val="24"/>
              </w:rPr>
            </w:pPr>
          </w:p>
        </w:tc>
        <w:tc>
          <w:tcPr>
            <w:tcW w:w="2270" w:type="dxa"/>
            <w:shd w:val="clear" w:color="auto" w:fill="FFFFFF" w:themeFill="background1"/>
            <w:noWrap/>
          </w:tcPr>
          <w:p w:rsidR="00181901" w:rsidRPr="001F5DB4" w:rsidRDefault="00181901" w:rsidP="00647397">
            <w:pPr>
              <w:jc w:val="both"/>
              <w:rPr>
                <w:rFonts w:eastAsia="Times New Roman"/>
                <w:sz w:val="24"/>
                <w:szCs w:val="24"/>
              </w:rPr>
            </w:pPr>
            <w:r w:rsidRPr="001F5DB4">
              <w:rPr>
                <w:rFonts w:eastAsia="Times New Roman"/>
                <w:sz w:val="24"/>
                <w:szCs w:val="24"/>
              </w:rPr>
              <w:t xml:space="preserve">Обеспечение прозрачности и доступности информации о процедурах </w:t>
            </w:r>
            <w:r w:rsidRPr="009D2CAD">
              <w:rPr>
                <w:rFonts w:eastAsia="Times New Roman"/>
                <w:sz w:val="24"/>
                <w:szCs w:val="24"/>
              </w:rPr>
              <w:t>реализации  муниципального имущества</w:t>
            </w:r>
          </w:p>
        </w:tc>
        <w:tc>
          <w:tcPr>
            <w:tcW w:w="1701" w:type="dxa"/>
            <w:shd w:val="clear" w:color="auto" w:fill="FFFFFF" w:themeFill="background1"/>
            <w:noWrap/>
          </w:tcPr>
          <w:p w:rsidR="00181901" w:rsidRPr="00DB0665" w:rsidRDefault="00181901" w:rsidP="00647397">
            <w:pPr>
              <w:ind w:right="-108"/>
              <w:jc w:val="center"/>
              <w:rPr>
                <w:rFonts w:eastAsia="Times New Roman"/>
                <w:sz w:val="23"/>
                <w:szCs w:val="23"/>
              </w:rPr>
            </w:pPr>
            <w:r w:rsidRPr="001F5DB4">
              <w:rPr>
                <w:rFonts w:eastAsia="Times New Roman"/>
                <w:sz w:val="24"/>
                <w:szCs w:val="24"/>
              </w:rPr>
              <w:t xml:space="preserve">Размещение информации о любых </w:t>
            </w:r>
            <w:r w:rsidRPr="009D2CAD">
              <w:rPr>
                <w:rFonts w:eastAsia="Times New Roman"/>
                <w:sz w:val="24"/>
                <w:szCs w:val="24"/>
              </w:rPr>
              <w:t xml:space="preserve">процессах реализации </w:t>
            </w:r>
            <w:r w:rsidRPr="001F5DB4">
              <w:rPr>
                <w:rFonts w:eastAsia="Times New Roman"/>
                <w:sz w:val="24"/>
                <w:szCs w:val="24"/>
              </w:rPr>
              <w:t>имущества, находящегося в собственности муниципальн</w:t>
            </w:r>
            <w:r>
              <w:rPr>
                <w:rFonts w:eastAsia="Times New Roman"/>
                <w:sz w:val="24"/>
                <w:szCs w:val="24"/>
              </w:rPr>
              <w:t>ого</w:t>
            </w:r>
            <w:r w:rsidRPr="001F5DB4">
              <w:rPr>
                <w:rFonts w:eastAsia="Times New Roman"/>
                <w:sz w:val="24"/>
                <w:szCs w:val="24"/>
              </w:rPr>
              <w:t xml:space="preserve"> </w:t>
            </w:r>
            <w:r>
              <w:rPr>
                <w:rFonts w:eastAsia="Times New Roman"/>
                <w:sz w:val="24"/>
                <w:szCs w:val="24"/>
              </w:rPr>
              <w:t>района</w:t>
            </w:r>
            <w:r w:rsidRPr="001F5DB4">
              <w:rPr>
                <w:rFonts w:eastAsia="Times New Roman"/>
                <w:sz w:val="24"/>
                <w:szCs w:val="24"/>
              </w:rPr>
              <w:t xml:space="preserve">, на официальном сайте </w:t>
            </w:r>
            <w:r>
              <w:rPr>
                <w:rFonts w:eastAsia="Times New Roman"/>
                <w:sz w:val="24"/>
                <w:szCs w:val="24"/>
              </w:rPr>
              <w:t>органов местного самоуправления в</w:t>
            </w:r>
            <w:r w:rsidRPr="001F5DB4">
              <w:rPr>
                <w:rFonts w:eastAsia="Times New Roman"/>
                <w:sz w:val="24"/>
                <w:szCs w:val="24"/>
              </w:rPr>
              <w:t xml:space="preserve"> сети </w:t>
            </w:r>
            <w:r w:rsidRPr="001F5DB4">
              <w:rPr>
                <w:rFonts w:eastAsia="Times New Roman"/>
                <w:sz w:val="24"/>
                <w:szCs w:val="24"/>
              </w:rPr>
              <w:lastRenderedPageBreak/>
              <w:t xml:space="preserve">«Интернет» для размещения информации о проведении торгов </w:t>
            </w:r>
            <w:r w:rsidRPr="00CF45A4">
              <w:rPr>
                <w:rFonts w:eastAsia="Times New Roman"/>
                <w:sz w:val="23"/>
                <w:szCs w:val="23"/>
              </w:rPr>
              <w:t>(</w:t>
            </w:r>
            <w:hyperlink r:id="rId8" w:history="1">
              <w:r w:rsidRPr="00CF45A4">
                <w:rPr>
                  <w:rStyle w:val="af0"/>
                  <w:sz w:val="23"/>
                  <w:szCs w:val="23"/>
                </w:rPr>
                <w:t>www.torgi.gov</w:t>
              </w:r>
            </w:hyperlink>
            <w:r w:rsidRPr="00CF45A4">
              <w:rPr>
                <w:rFonts w:eastAsia="Times New Roman"/>
                <w:sz w:val="23"/>
                <w:szCs w:val="23"/>
              </w:rPr>
              <w:t>.ru)</w:t>
            </w:r>
            <w:r>
              <w:rPr>
                <w:rFonts w:eastAsia="Times New Roman"/>
                <w:sz w:val="23"/>
                <w:szCs w:val="23"/>
              </w:rPr>
              <w:t>,  на электронной торговой пло</w:t>
            </w:r>
            <w:r w:rsidRPr="00F55576">
              <w:rPr>
                <w:rFonts w:eastAsia="Times New Roman"/>
                <w:sz w:val="23"/>
                <w:szCs w:val="23"/>
              </w:rPr>
              <w:t>щадке</w:t>
            </w:r>
          </w:p>
        </w:tc>
        <w:tc>
          <w:tcPr>
            <w:tcW w:w="992" w:type="dxa"/>
            <w:shd w:val="clear" w:color="auto" w:fill="FFFFFF" w:themeFill="background1"/>
            <w:noWrap/>
          </w:tcPr>
          <w:p w:rsidR="00181901" w:rsidRPr="001F5DB4" w:rsidRDefault="00181901" w:rsidP="00647397">
            <w:pPr>
              <w:jc w:val="center"/>
              <w:rPr>
                <w:rFonts w:eastAsia="Times New Roman"/>
                <w:sz w:val="24"/>
                <w:szCs w:val="24"/>
              </w:rPr>
            </w:pPr>
            <w:r w:rsidRPr="001F5DB4">
              <w:rPr>
                <w:rFonts w:eastAsia="Times New Roman"/>
                <w:sz w:val="24"/>
                <w:szCs w:val="24"/>
              </w:rPr>
              <w:lastRenderedPageBreak/>
              <w:t>Наличие</w:t>
            </w:r>
          </w:p>
        </w:tc>
        <w:tc>
          <w:tcPr>
            <w:tcW w:w="851" w:type="dxa"/>
            <w:shd w:val="clear" w:color="auto" w:fill="FFFFFF" w:themeFill="background1"/>
            <w:noWrap/>
          </w:tcPr>
          <w:p w:rsidR="00181901" w:rsidRPr="001F5DB4" w:rsidRDefault="00181901" w:rsidP="00647397">
            <w:pPr>
              <w:jc w:val="center"/>
              <w:rPr>
                <w:rFonts w:eastAsia="Times New Roman"/>
                <w:sz w:val="24"/>
                <w:szCs w:val="24"/>
              </w:rPr>
            </w:pPr>
            <w:r>
              <w:rPr>
                <w:rFonts w:eastAsia="Times New Roman"/>
                <w:sz w:val="24"/>
                <w:szCs w:val="24"/>
              </w:rPr>
              <w:t>Да</w:t>
            </w:r>
          </w:p>
        </w:tc>
        <w:tc>
          <w:tcPr>
            <w:tcW w:w="850" w:type="dxa"/>
            <w:shd w:val="clear" w:color="auto" w:fill="FFFFFF" w:themeFill="background1"/>
            <w:noWrap/>
          </w:tcPr>
          <w:p w:rsidR="00181901" w:rsidRPr="001F5DB4" w:rsidRDefault="00181901" w:rsidP="00647397">
            <w:pPr>
              <w:jc w:val="center"/>
              <w:rPr>
                <w:rFonts w:eastAsia="Times New Roman"/>
                <w:sz w:val="24"/>
                <w:szCs w:val="24"/>
              </w:rPr>
            </w:pPr>
            <w:r>
              <w:rPr>
                <w:rFonts w:eastAsia="Times New Roman"/>
                <w:sz w:val="24"/>
                <w:szCs w:val="24"/>
              </w:rPr>
              <w:t>Да</w:t>
            </w:r>
          </w:p>
        </w:tc>
        <w:tc>
          <w:tcPr>
            <w:tcW w:w="851" w:type="dxa"/>
            <w:shd w:val="clear" w:color="auto" w:fill="FFFFFF" w:themeFill="background1"/>
            <w:noWrap/>
          </w:tcPr>
          <w:p w:rsidR="00181901" w:rsidRPr="001F5DB4" w:rsidRDefault="00181901" w:rsidP="00647397">
            <w:pPr>
              <w:jc w:val="center"/>
              <w:rPr>
                <w:rFonts w:eastAsia="Times New Roman"/>
                <w:sz w:val="24"/>
                <w:szCs w:val="24"/>
              </w:rPr>
            </w:pPr>
            <w:r>
              <w:rPr>
                <w:rFonts w:eastAsia="Times New Roman"/>
                <w:sz w:val="24"/>
                <w:szCs w:val="24"/>
              </w:rPr>
              <w:t>Да</w:t>
            </w:r>
          </w:p>
        </w:tc>
        <w:tc>
          <w:tcPr>
            <w:tcW w:w="850" w:type="dxa"/>
            <w:shd w:val="clear" w:color="auto" w:fill="FFFFFF" w:themeFill="background1"/>
            <w:noWrap/>
          </w:tcPr>
          <w:p w:rsidR="00181901" w:rsidRPr="001F5DB4" w:rsidRDefault="00181901" w:rsidP="00647397">
            <w:pPr>
              <w:jc w:val="center"/>
              <w:rPr>
                <w:rFonts w:eastAsia="Times New Roman"/>
                <w:sz w:val="24"/>
                <w:szCs w:val="24"/>
              </w:rPr>
            </w:pPr>
            <w:r>
              <w:rPr>
                <w:rFonts w:eastAsia="Times New Roman"/>
                <w:sz w:val="24"/>
                <w:szCs w:val="24"/>
              </w:rPr>
              <w:t>Да</w:t>
            </w:r>
          </w:p>
        </w:tc>
        <w:tc>
          <w:tcPr>
            <w:tcW w:w="932" w:type="dxa"/>
            <w:shd w:val="clear" w:color="auto" w:fill="FFFFFF" w:themeFill="background1"/>
            <w:noWrap/>
          </w:tcPr>
          <w:p w:rsidR="00181901" w:rsidRPr="001F5DB4" w:rsidRDefault="00181901" w:rsidP="00647397">
            <w:pPr>
              <w:jc w:val="center"/>
              <w:rPr>
                <w:rFonts w:eastAsia="Times New Roman"/>
                <w:sz w:val="24"/>
                <w:szCs w:val="24"/>
              </w:rPr>
            </w:pPr>
            <w:r>
              <w:rPr>
                <w:rFonts w:eastAsia="Times New Roman"/>
                <w:sz w:val="24"/>
                <w:szCs w:val="24"/>
              </w:rPr>
              <w:t>Да</w:t>
            </w:r>
          </w:p>
        </w:tc>
        <w:tc>
          <w:tcPr>
            <w:tcW w:w="1717" w:type="dxa"/>
            <w:shd w:val="clear" w:color="auto" w:fill="FFFFFF" w:themeFill="background1"/>
            <w:noWrap/>
          </w:tcPr>
          <w:p w:rsidR="00181901" w:rsidRPr="000B6CBF" w:rsidRDefault="00181901" w:rsidP="00647397">
            <w:pPr>
              <w:jc w:val="center"/>
              <w:rPr>
                <w:sz w:val="24"/>
                <w:szCs w:val="24"/>
              </w:rPr>
            </w:pPr>
            <w:r w:rsidRPr="000B6CBF">
              <w:rPr>
                <w:sz w:val="24"/>
                <w:szCs w:val="24"/>
              </w:rPr>
              <w:t xml:space="preserve">Отдел </w:t>
            </w:r>
            <w:r>
              <w:rPr>
                <w:sz w:val="24"/>
                <w:szCs w:val="24"/>
              </w:rPr>
              <w:t>имущественных и земельных отношений администрации муниципального района</w:t>
            </w:r>
          </w:p>
          <w:p w:rsidR="00181901" w:rsidRPr="000B6CBF" w:rsidRDefault="00181901" w:rsidP="00647397">
            <w:pPr>
              <w:tabs>
                <w:tab w:val="left" w:pos="4368"/>
              </w:tabs>
              <w:ind w:right="-58"/>
              <w:jc w:val="center"/>
              <w:rPr>
                <w:rFonts w:eastAsia="Times New Roman"/>
                <w:sz w:val="24"/>
                <w:szCs w:val="24"/>
              </w:rPr>
            </w:pPr>
          </w:p>
        </w:tc>
      </w:tr>
      <w:tr w:rsidR="00181901" w:rsidRPr="001F5DB4" w:rsidTr="00647397">
        <w:trPr>
          <w:trHeight w:val="20"/>
          <w:jc w:val="center"/>
        </w:trPr>
        <w:tc>
          <w:tcPr>
            <w:tcW w:w="709" w:type="dxa"/>
            <w:shd w:val="clear" w:color="auto" w:fill="FFFFFF" w:themeFill="background1"/>
            <w:noWrap/>
          </w:tcPr>
          <w:p w:rsidR="00181901" w:rsidRPr="001F5DB4" w:rsidRDefault="00181901" w:rsidP="00647397">
            <w:pPr>
              <w:autoSpaceDE w:val="0"/>
              <w:autoSpaceDN w:val="0"/>
              <w:adjustRightInd w:val="0"/>
              <w:jc w:val="center"/>
              <w:rPr>
                <w:sz w:val="24"/>
                <w:szCs w:val="24"/>
              </w:rPr>
            </w:pPr>
            <w:r>
              <w:rPr>
                <w:sz w:val="24"/>
                <w:szCs w:val="24"/>
              </w:rPr>
              <w:lastRenderedPageBreak/>
              <w:t>15</w:t>
            </w:r>
          </w:p>
        </w:tc>
        <w:tc>
          <w:tcPr>
            <w:tcW w:w="1984" w:type="dxa"/>
            <w:shd w:val="clear" w:color="auto" w:fill="FFFFFF" w:themeFill="background1"/>
            <w:noWrap/>
          </w:tcPr>
          <w:p w:rsidR="00181901" w:rsidRPr="001F5DB4" w:rsidRDefault="00181901" w:rsidP="00647397">
            <w:pPr>
              <w:jc w:val="both"/>
              <w:rPr>
                <w:rFonts w:eastAsia="Times New Roman"/>
                <w:sz w:val="24"/>
                <w:szCs w:val="24"/>
              </w:rPr>
            </w:pPr>
            <w:r w:rsidRPr="001F5DB4">
              <w:rPr>
                <w:rFonts w:eastAsia="Times New Roman"/>
                <w:sz w:val="24"/>
                <w:szCs w:val="24"/>
              </w:rPr>
              <w:t xml:space="preserve">Размещение информации о перечнях </w:t>
            </w:r>
            <w:r w:rsidRPr="009D2CAD">
              <w:rPr>
                <w:rFonts w:eastAsia="Times New Roman"/>
                <w:sz w:val="24"/>
                <w:szCs w:val="24"/>
              </w:rPr>
              <w:t xml:space="preserve">муниципального </w:t>
            </w:r>
            <w:r w:rsidRPr="001F5DB4">
              <w:rPr>
                <w:rFonts w:eastAsia="Times New Roman"/>
                <w:sz w:val="24"/>
                <w:szCs w:val="24"/>
              </w:rPr>
              <w:t>имущества, предназначенного для предоставления в аренду субъектам малого и среднего предпринимательства</w:t>
            </w:r>
            <w:r>
              <w:rPr>
                <w:rFonts w:eastAsia="Times New Roman"/>
                <w:sz w:val="24"/>
                <w:szCs w:val="24"/>
              </w:rPr>
              <w:t xml:space="preserve"> </w:t>
            </w:r>
            <w:r w:rsidRPr="00400884">
              <w:rPr>
                <w:rFonts w:eastAsia="Times New Roman"/>
                <w:sz w:val="24"/>
                <w:szCs w:val="24"/>
              </w:rPr>
              <w:t>на официальном сайте органов местного само-управления в сети «Интернет»</w:t>
            </w:r>
            <w:r>
              <w:rPr>
                <w:rFonts w:eastAsia="Times New Roman"/>
                <w:sz w:val="24"/>
                <w:szCs w:val="24"/>
              </w:rPr>
              <w:t xml:space="preserve">, системе АИС «Мониторинг МСП», опубликование перечня в </w:t>
            </w:r>
            <w:r>
              <w:rPr>
                <w:rFonts w:eastAsia="Times New Roman"/>
                <w:sz w:val="24"/>
                <w:szCs w:val="24"/>
              </w:rPr>
              <w:lastRenderedPageBreak/>
              <w:t>общественно-политической газете «Голос Рамони»</w:t>
            </w:r>
          </w:p>
        </w:tc>
        <w:tc>
          <w:tcPr>
            <w:tcW w:w="1843" w:type="dxa"/>
            <w:shd w:val="clear" w:color="auto" w:fill="FFFFFF" w:themeFill="background1"/>
            <w:noWrap/>
          </w:tcPr>
          <w:p w:rsidR="00181901" w:rsidRPr="001F5DB4" w:rsidRDefault="00181901" w:rsidP="00647397">
            <w:pPr>
              <w:jc w:val="center"/>
              <w:rPr>
                <w:rFonts w:eastAsia="Times New Roman"/>
                <w:sz w:val="24"/>
                <w:szCs w:val="24"/>
              </w:rPr>
            </w:pPr>
            <w:r w:rsidRPr="001F5DB4">
              <w:rPr>
                <w:rFonts w:eastAsia="Times New Roman"/>
                <w:sz w:val="24"/>
                <w:szCs w:val="24"/>
              </w:rPr>
              <w:lastRenderedPageBreak/>
              <w:t>2022-2025</w:t>
            </w:r>
          </w:p>
          <w:p w:rsidR="00181901" w:rsidRPr="001F5DB4" w:rsidRDefault="00181901" w:rsidP="00647397">
            <w:pPr>
              <w:jc w:val="both"/>
              <w:rPr>
                <w:rFonts w:eastAsia="Times New Roman"/>
                <w:sz w:val="24"/>
                <w:szCs w:val="24"/>
              </w:rPr>
            </w:pPr>
          </w:p>
        </w:tc>
        <w:tc>
          <w:tcPr>
            <w:tcW w:w="2270" w:type="dxa"/>
            <w:shd w:val="clear" w:color="auto" w:fill="FFFFFF" w:themeFill="background1"/>
            <w:noWrap/>
          </w:tcPr>
          <w:p w:rsidR="00181901" w:rsidRPr="001F5DB4" w:rsidRDefault="00181901" w:rsidP="00647397">
            <w:pPr>
              <w:jc w:val="both"/>
              <w:rPr>
                <w:rFonts w:eastAsia="Times New Roman"/>
                <w:sz w:val="24"/>
                <w:szCs w:val="24"/>
              </w:rPr>
            </w:pPr>
            <w:r w:rsidRPr="001F5DB4">
              <w:rPr>
                <w:rFonts w:eastAsia="Times New Roman"/>
                <w:sz w:val="24"/>
                <w:szCs w:val="24"/>
              </w:rPr>
              <w:t>Обеспечение прозрачности и доступности информации об имуществе, включаемом в перечни для предоставления субъектам малого и среднего предпринимательства</w:t>
            </w:r>
          </w:p>
        </w:tc>
        <w:tc>
          <w:tcPr>
            <w:tcW w:w="1701" w:type="dxa"/>
            <w:shd w:val="clear" w:color="auto" w:fill="FFFFFF" w:themeFill="background1"/>
            <w:noWrap/>
          </w:tcPr>
          <w:p w:rsidR="00181901" w:rsidRPr="001F5DB4" w:rsidRDefault="00181901" w:rsidP="00647397">
            <w:pPr>
              <w:jc w:val="center"/>
              <w:rPr>
                <w:rFonts w:eastAsia="Times New Roman"/>
                <w:sz w:val="24"/>
                <w:szCs w:val="24"/>
              </w:rPr>
            </w:pPr>
            <w:r w:rsidRPr="001F5DB4">
              <w:rPr>
                <w:rFonts w:eastAsia="Times New Roman"/>
                <w:sz w:val="24"/>
                <w:szCs w:val="24"/>
              </w:rPr>
              <w:t xml:space="preserve">Размещение информации о перечнях </w:t>
            </w:r>
            <w:r w:rsidRPr="009D2CAD">
              <w:rPr>
                <w:rFonts w:eastAsia="Times New Roman"/>
                <w:sz w:val="24"/>
                <w:szCs w:val="24"/>
              </w:rPr>
              <w:t xml:space="preserve">муниципального </w:t>
            </w:r>
            <w:r w:rsidRPr="001F5DB4">
              <w:rPr>
                <w:rFonts w:eastAsia="Times New Roman"/>
                <w:sz w:val="24"/>
                <w:szCs w:val="24"/>
              </w:rPr>
              <w:t>имущества, предназначенного для предоставления в аренду субъектам малого и среднего предпринимательства</w:t>
            </w:r>
            <w:r>
              <w:t xml:space="preserve"> </w:t>
            </w:r>
            <w:r w:rsidRPr="00400884">
              <w:rPr>
                <w:rFonts w:eastAsia="Times New Roman"/>
                <w:sz w:val="24"/>
                <w:szCs w:val="24"/>
              </w:rPr>
              <w:t>на официальном сайте органов местного само-управления в сети «</w:t>
            </w:r>
            <w:r>
              <w:rPr>
                <w:rFonts w:eastAsia="Times New Roman"/>
                <w:sz w:val="24"/>
                <w:szCs w:val="24"/>
              </w:rPr>
              <w:t>Интернет», системе АИС «Монито</w:t>
            </w:r>
            <w:r w:rsidRPr="00400884">
              <w:rPr>
                <w:rFonts w:eastAsia="Times New Roman"/>
                <w:sz w:val="24"/>
                <w:szCs w:val="24"/>
              </w:rPr>
              <w:t xml:space="preserve">ринг </w:t>
            </w:r>
            <w:r w:rsidRPr="00400884">
              <w:rPr>
                <w:rFonts w:eastAsia="Times New Roman"/>
                <w:sz w:val="24"/>
                <w:szCs w:val="24"/>
              </w:rPr>
              <w:lastRenderedPageBreak/>
              <w:t>МСП</w:t>
            </w:r>
            <w:r>
              <w:rPr>
                <w:rFonts w:eastAsia="Times New Roman"/>
                <w:sz w:val="24"/>
                <w:szCs w:val="24"/>
              </w:rPr>
              <w:t>», опубликование перечня в обще</w:t>
            </w:r>
            <w:r w:rsidRPr="00400884">
              <w:rPr>
                <w:rFonts w:eastAsia="Times New Roman"/>
                <w:sz w:val="24"/>
                <w:szCs w:val="24"/>
              </w:rPr>
              <w:t>ственно-политической газете «Голос Рамони»</w:t>
            </w:r>
          </w:p>
        </w:tc>
        <w:tc>
          <w:tcPr>
            <w:tcW w:w="992" w:type="dxa"/>
            <w:shd w:val="clear" w:color="auto" w:fill="FFFFFF" w:themeFill="background1"/>
            <w:noWrap/>
          </w:tcPr>
          <w:p w:rsidR="00181901" w:rsidRPr="001F5DB4" w:rsidRDefault="00181901" w:rsidP="00647397">
            <w:pPr>
              <w:jc w:val="center"/>
              <w:rPr>
                <w:rFonts w:eastAsia="Times New Roman"/>
                <w:sz w:val="24"/>
                <w:szCs w:val="24"/>
              </w:rPr>
            </w:pPr>
            <w:r w:rsidRPr="001F5DB4">
              <w:rPr>
                <w:rFonts w:eastAsia="Times New Roman"/>
                <w:sz w:val="24"/>
                <w:szCs w:val="24"/>
              </w:rPr>
              <w:lastRenderedPageBreak/>
              <w:t>Наличие</w:t>
            </w:r>
          </w:p>
        </w:tc>
        <w:tc>
          <w:tcPr>
            <w:tcW w:w="851" w:type="dxa"/>
            <w:shd w:val="clear" w:color="auto" w:fill="FFFFFF" w:themeFill="background1"/>
            <w:noWrap/>
          </w:tcPr>
          <w:p w:rsidR="00181901" w:rsidRPr="001F5DB4" w:rsidRDefault="00181901" w:rsidP="00647397">
            <w:pPr>
              <w:jc w:val="center"/>
              <w:rPr>
                <w:rFonts w:eastAsia="Times New Roman"/>
                <w:sz w:val="24"/>
                <w:szCs w:val="24"/>
              </w:rPr>
            </w:pPr>
            <w:r>
              <w:rPr>
                <w:rFonts w:eastAsia="Times New Roman"/>
                <w:sz w:val="24"/>
                <w:szCs w:val="24"/>
              </w:rPr>
              <w:t>Да</w:t>
            </w:r>
          </w:p>
        </w:tc>
        <w:tc>
          <w:tcPr>
            <w:tcW w:w="850" w:type="dxa"/>
            <w:shd w:val="clear" w:color="auto" w:fill="FFFFFF" w:themeFill="background1"/>
            <w:noWrap/>
          </w:tcPr>
          <w:p w:rsidR="00181901" w:rsidRDefault="00181901" w:rsidP="00647397">
            <w:pPr>
              <w:jc w:val="center"/>
              <w:rPr>
                <w:rFonts w:eastAsia="Times New Roman"/>
                <w:sz w:val="24"/>
                <w:szCs w:val="24"/>
              </w:rPr>
            </w:pPr>
            <w:r>
              <w:rPr>
                <w:rFonts w:eastAsia="Times New Roman"/>
                <w:sz w:val="24"/>
                <w:szCs w:val="24"/>
              </w:rPr>
              <w:t>Да</w:t>
            </w:r>
          </w:p>
          <w:p w:rsidR="00181901" w:rsidRPr="001F5DB4" w:rsidRDefault="00181901" w:rsidP="00647397">
            <w:pPr>
              <w:jc w:val="center"/>
              <w:rPr>
                <w:rFonts w:eastAsia="Times New Roman"/>
                <w:sz w:val="24"/>
                <w:szCs w:val="24"/>
              </w:rPr>
            </w:pPr>
          </w:p>
        </w:tc>
        <w:tc>
          <w:tcPr>
            <w:tcW w:w="851" w:type="dxa"/>
            <w:shd w:val="clear" w:color="auto" w:fill="FFFFFF" w:themeFill="background1"/>
            <w:noWrap/>
          </w:tcPr>
          <w:p w:rsidR="00181901" w:rsidRPr="001F5DB4" w:rsidRDefault="00181901" w:rsidP="00647397">
            <w:pPr>
              <w:jc w:val="center"/>
              <w:rPr>
                <w:rFonts w:eastAsia="Times New Roman"/>
                <w:sz w:val="24"/>
                <w:szCs w:val="24"/>
              </w:rPr>
            </w:pPr>
            <w:r>
              <w:rPr>
                <w:rFonts w:eastAsia="Times New Roman"/>
                <w:sz w:val="24"/>
                <w:szCs w:val="24"/>
              </w:rPr>
              <w:t>Да</w:t>
            </w:r>
          </w:p>
        </w:tc>
        <w:tc>
          <w:tcPr>
            <w:tcW w:w="850" w:type="dxa"/>
            <w:shd w:val="clear" w:color="auto" w:fill="FFFFFF" w:themeFill="background1"/>
            <w:noWrap/>
          </w:tcPr>
          <w:p w:rsidR="00181901" w:rsidRPr="001F5DB4" w:rsidRDefault="00181901" w:rsidP="00647397">
            <w:pPr>
              <w:jc w:val="center"/>
              <w:rPr>
                <w:rFonts w:eastAsia="Times New Roman"/>
                <w:sz w:val="24"/>
                <w:szCs w:val="24"/>
              </w:rPr>
            </w:pPr>
            <w:r>
              <w:rPr>
                <w:rFonts w:eastAsia="Times New Roman"/>
                <w:sz w:val="24"/>
                <w:szCs w:val="24"/>
              </w:rPr>
              <w:t>Да</w:t>
            </w:r>
          </w:p>
        </w:tc>
        <w:tc>
          <w:tcPr>
            <w:tcW w:w="932" w:type="dxa"/>
            <w:shd w:val="clear" w:color="auto" w:fill="FFFFFF" w:themeFill="background1"/>
            <w:noWrap/>
          </w:tcPr>
          <w:p w:rsidR="00181901" w:rsidRPr="001F5DB4" w:rsidRDefault="00181901" w:rsidP="00647397">
            <w:pPr>
              <w:jc w:val="center"/>
              <w:rPr>
                <w:rFonts w:eastAsia="Times New Roman"/>
                <w:sz w:val="24"/>
                <w:szCs w:val="24"/>
              </w:rPr>
            </w:pPr>
            <w:r>
              <w:rPr>
                <w:rFonts w:eastAsia="Times New Roman"/>
                <w:sz w:val="24"/>
                <w:szCs w:val="24"/>
              </w:rPr>
              <w:t>Да</w:t>
            </w:r>
          </w:p>
        </w:tc>
        <w:tc>
          <w:tcPr>
            <w:tcW w:w="1717" w:type="dxa"/>
            <w:shd w:val="clear" w:color="auto" w:fill="FFFFFF" w:themeFill="background1"/>
            <w:noWrap/>
          </w:tcPr>
          <w:p w:rsidR="00181901" w:rsidRPr="000B6CBF" w:rsidRDefault="00181901" w:rsidP="00647397">
            <w:pPr>
              <w:jc w:val="center"/>
              <w:rPr>
                <w:sz w:val="24"/>
                <w:szCs w:val="24"/>
              </w:rPr>
            </w:pPr>
            <w:r w:rsidRPr="000B6CBF">
              <w:rPr>
                <w:sz w:val="24"/>
                <w:szCs w:val="24"/>
              </w:rPr>
              <w:t xml:space="preserve">Отдел </w:t>
            </w:r>
            <w:r>
              <w:rPr>
                <w:sz w:val="24"/>
                <w:szCs w:val="24"/>
              </w:rPr>
              <w:t>имущественных и земельных отношений администрации муниципального района</w:t>
            </w:r>
          </w:p>
          <w:p w:rsidR="00181901" w:rsidRPr="000B6CBF" w:rsidRDefault="00181901" w:rsidP="00647397">
            <w:pPr>
              <w:tabs>
                <w:tab w:val="left" w:pos="4368"/>
              </w:tabs>
              <w:ind w:right="-58"/>
              <w:jc w:val="center"/>
              <w:rPr>
                <w:rFonts w:eastAsia="Times New Roman"/>
                <w:sz w:val="24"/>
                <w:szCs w:val="24"/>
              </w:rPr>
            </w:pPr>
          </w:p>
        </w:tc>
      </w:tr>
      <w:tr w:rsidR="00181901" w:rsidRPr="001F5DB4" w:rsidTr="00647397">
        <w:trPr>
          <w:trHeight w:val="20"/>
          <w:jc w:val="center"/>
        </w:trPr>
        <w:tc>
          <w:tcPr>
            <w:tcW w:w="709" w:type="dxa"/>
            <w:shd w:val="clear" w:color="auto" w:fill="FFFFFF" w:themeFill="background1"/>
            <w:noWrap/>
          </w:tcPr>
          <w:p w:rsidR="00181901" w:rsidRPr="00DB0665" w:rsidRDefault="00181901" w:rsidP="00647397">
            <w:pPr>
              <w:jc w:val="center"/>
              <w:rPr>
                <w:sz w:val="24"/>
                <w:szCs w:val="24"/>
              </w:rPr>
            </w:pPr>
            <w:r>
              <w:rPr>
                <w:sz w:val="24"/>
                <w:szCs w:val="24"/>
              </w:rPr>
              <w:lastRenderedPageBreak/>
              <w:t>16</w:t>
            </w:r>
          </w:p>
        </w:tc>
        <w:tc>
          <w:tcPr>
            <w:tcW w:w="1984" w:type="dxa"/>
            <w:shd w:val="clear" w:color="auto" w:fill="FFFFFF" w:themeFill="background1"/>
            <w:noWrap/>
          </w:tcPr>
          <w:p w:rsidR="00181901" w:rsidRPr="00DB0665" w:rsidRDefault="00181901" w:rsidP="00647397">
            <w:pPr>
              <w:jc w:val="both"/>
              <w:rPr>
                <w:sz w:val="24"/>
                <w:szCs w:val="24"/>
              </w:rPr>
            </w:pPr>
            <w:r w:rsidRPr="00DB0665">
              <w:rPr>
                <w:sz w:val="24"/>
                <w:szCs w:val="24"/>
              </w:rPr>
              <w:t>Регулярное формирование электронной версии «Бюджет для граждан»</w:t>
            </w:r>
          </w:p>
        </w:tc>
        <w:tc>
          <w:tcPr>
            <w:tcW w:w="1843" w:type="dxa"/>
            <w:shd w:val="clear" w:color="auto" w:fill="FFFFFF" w:themeFill="background1"/>
            <w:noWrap/>
          </w:tcPr>
          <w:p w:rsidR="00181901" w:rsidRPr="00DB0665" w:rsidRDefault="00181901" w:rsidP="00647397">
            <w:pPr>
              <w:jc w:val="center"/>
              <w:rPr>
                <w:sz w:val="24"/>
                <w:szCs w:val="24"/>
              </w:rPr>
            </w:pPr>
            <w:r w:rsidRPr="00DB0665">
              <w:rPr>
                <w:sz w:val="24"/>
                <w:szCs w:val="24"/>
              </w:rPr>
              <w:t>2022-2025</w:t>
            </w:r>
          </w:p>
        </w:tc>
        <w:tc>
          <w:tcPr>
            <w:tcW w:w="2270" w:type="dxa"/>
            <w:shd w:val="clear" w:color="auto" w:fill="FFFFFF" w:themeFill="background1"/>
            <w:noWrap/>
          </w:tcPr>
          <w:p w:rsidR="00181901" w:rsidRPr="00DB0665" w:rsidRDefault="00181901" w:rsidP="00647397">
            <w:pPr>
              <w:jc w:val="both"/>
              <w:rPr>
                <w:sz w:val="24"/>
                <w:szCs w:val="24"/>
              </w:rPr>
            </w:pPr>
            <w:r w:rsidRPr="00DB0665">
              <w:rPr>
                <w:sz w:val="24"/>
                <w:szCs w:val="24"/>
              </w:rPr>
              <w:t>Размещение электронной версии «Бюджет для граждан» на сайте администрации Рамонского муниципального района Воронежской области</w:t>
            </w:r>
          </w:p>
        </w:tc>
        <w:tc>
          <w:tcPr>
            <w:tcW w:w="1701" w:type="dxa"/>
            <w:shd w:val="clear" w:color="auto" w:fill="FFFFFF" w:themeFill="background1"/>
            <w:noWrap/>
          </w:tcPr>
          <w:p w:rsidR="00181901" w:rsidRPr="00DB0665" w:rsidRDefault="00181901" w:rsidP="00647397">
            <w:pPr>
              <w:jc w:val="center"/>
              <w:rPr>
                <w:sz w:val="24"/>
                <w:szCs w:val="24"/>
              </w:rPr>
            </w:pPr>
            <w:r w:rsidRPr="00DB0665">
              <w:rPr>
                <w:sz w:val="24"/>
                <w:szCs w:val="24"/>
              </w:rPr>
              <w:t>Наличие электронной версии «Бюджет для граждан» на сайте администрации Рамонского муниципального района Воронежской области</w:t>
            </w:r>
          </w:p>
        </w:tc>
        <w:tc>
          <w:tcPr>
            <w:tcW w:w="992" w:type="dxa"/>
            <w:shd w:val="clear" w:color="auto" w:fill="FFFFFF" w:themeFill="background1"/>
            <w:noWrap/>
          </w:tcPr>
          <w:p w:rsidR="00181901" w:rsidRPr="00DB0665" w:rsidRDefault="00181901" w:rsidP="00647397">
            <w:pPr>
              <w:jc w:val="center"/>
              <w:rPr>
                <w:sz w:val="24"/>
                <w:szCs w:val="24"/>
              </w:rPr>
            </w:pPr>
            <w:r w:rsidRPr="00DB0665">
              <w:rPr>
                <w:sz w:val="24"/>
                <w:szCs w:val="24"/>
              </w:rPr>
              <w:t>Наличие</w:t>
            </w:r>
          </w:p>
        </w:tc>
        <w:tc>
          <w:tcPr>
            <w:tcW w:w="851" w:type="dxa"/>
            <w:shd w:val="clear" w:color="auto" w:fill="FFFFFF" w:themeFill="background1"/>
            <w:noWrap/>
          </w:tcPr>
          <w:p w:rsidR="00181901" w:rsidRPr="00DB0665" w:rsidRDefault="00181901" w:rsidP="00647397">
            <w:pPr>
              <w:jc w:val="center"/>
              <w:rPr>
                <w:rFonts w:eastAsia="Times New Roman"/>
                <w:sz w:val="24"/>
                <w:szCs w:val="24"/>
              </w:rPr>
            </w:pPr>
            <w:r w:rsidRPr="00DB0665">
              <w:rPr>
                <w:rFonts w:eastAsia="Times New Roman"/>
                <w:sz w:val="24"/>
                <w:szCs w:val="24"/>
              </w:rPr>
              <w:t>Да</w:t>
            </w:r>
          </w:p>
        </w:tc>
        <w:tc>
          <w:tcPr>
            <w:tcW w:w="850" w:type="dxa"/>
            <w:shd w:val="clear" w:color="auto" w:fill="FFFFFF" w:themeFill="background1"/>
            <w:noWrap/>
          </w:tcPr>
          <w:p w:rsidR="00181901" w:rsidRPr="00DB0665" w:rsidRDefault="00181901" w:rsidP="00647397">
            <w:pPr>
              <w:jc w:val="center"/>
              <w:rPr>
                <w:rFonts w:eastAsia="Times New Roman"/>
                <w:sz w:val="24"/>
                <w:szCs w:val="24"/>
              </w:rPr>
            </w:pPr>
            <w:r w:rsidRPr="00DB0665">
              <w:rPr>
                <w:rFonts w:eastAsia="Times New Roman"/>
                <w:sz w:val="24"/>
                <w:szCs w:val="24"/>
              </w:rPr>
              <w:t>Да</w:t>
            </w:r>
          </w:p>
        </w:tc>
        <w:tc>
          <w:tcPr>
            <w:tcW w:w="851" w:type="dxa"/>
            <w:shd w:val="clear" w:color="auto" w:fill="FFFFFF" w:themeFill="background1"/>
            <w:noWrap/>
          </w:tcPr>
          <w:p w:rsidR="00181901" w:rsidRPr="00DB0665" w:rsidRDefault="00181901" w:rsidP="00647397">
            <w:pPr>
              <w:jc w:val="center"/>
              <w:rPr>
                <w:rFonts w:eastAsia="Times New Roman"/>
                <w:sz w:val="24"/>
                <w:szCs w:val="24"/>
              </w:rPr>
            </w:pPr>
            <w:r w:rsidRPr="00DB0665">
              <w:rPr>
                <w:rFonts w:eastAsia="Times New Roman"/>
                <w:sz w:val="24"/>
                <w:szCs w:val="24"/>
              </w:rPr>
              <w:t>Да</w:t>
            </w:r>
          </w:p>
        </w:tc>
        <w:tc>
          <w:tcPr>
            <w:tcW w:w="850" w:type="dxa"/>
            <w:shd w:val="clear" w:color="auto" w:fill="FFFFFF" w:themeFill="background1"/>
            <w:noWrap/>
          </w:tcPr>
          <w:p w:rsidR="00181901" w:rsidRPr="00DB0665" w:rsidRDefault="00181901" w:rsidP="00647397">
            <w:pPr>
              <w:jc w:val="center"/>
              <w:rPr>
                <w:rFonts w:eastAsia="Times New Roman"/>
                <w:sz w:val="24"/>
                <w:szCs w:val="24"/>
              </w:rPr>
            </w:pPr>
            <w:r w:rsidRPr="00DB0665">
              <w:rPr>
                <w:rFonts w:eastAsia="Times New Roman"/>
                <w:sz w:val="24"/>
                <w:szCs w:val="24"/>
              </w:rPr>
              <w:t>Да</w:t>
            </w:r>
          </w:p>
        </w:tc>
        <w:tc>
          <w:tcPr>
            <w:tcW w:w="932" w:type="dxa"/>
            <w:shd w:val="clear" w:color="auto" w:fill="FFFFFF" w:themeFill="background1"/>
            <w:noWrap/>
          </w:tcPr>
          <w:p w:rsidR="00181901" w:rsidRPr="00DB0665" w:rsidRDefault="00181901" w:rsidP="00647397">
            <w:pPr>
              <w:jc w:val="center"/>
              <w:rPr>
                <w:rFonts w:eastAsia="Times New Roman"/>
                <w:sz w:val="24"/>
                <w:szCs w:val="24"/>
              </w:rPr>
            </w:pPr>
            <w:r w:rsidRPr="00DB0665">
              <w:rPr>
                <w:rFonts w:eastAsia="Times New Roman"/>
                <w:sz w:val="24"/>
                <w:szCs w:val="24"/>
              </w:rPr>
              <w:t>Да</w:t>
            </w:r>
          </w:p>
        </w:tc>
        <w:tc>
          <w:tcPr>
            <w:tcW w:w="1717" w:type="dxa"/>
            <w:shd w:val="clear" w:color="auto" w:fill="FFFFFF" w:themeFill="background1"/>
            <w:noWrap/>
          </w:tcPr>
          <w:p w:rsidR="00181901" w:rsidRPr="00DB0665" w:rsidRDefault="00181901" w:rsidP="00647397">
            <w:pPr>
              <w:jc w:val="center"/>
              <w:rPr>
                <w:sz w:val="24"/>
                <w:szCs w:val="24"/>
              </w:rPr>
            </w:pPr>
            <w:r w:rsidRPr="00DB0665">
              <w:rPr>
                <w:sz w:val="24"/>
                <w:szCs w:val="24"/>
              </w:rPr>
              <w:t>Отдел по финансам</w:t>
            </w:r>
            <w:r>
              <w:t xml:space="preserve"> </w:t>
            </w:r>
            <w:r>
              <w:rPr>
                <w:sz w:val="24"/>
                <w:szCs w:val="24"/>
              </w:rPr>
              <w:t>администрации муниципального рай</w:t>
            </w:r>
            <w:r w:rsidRPr="008A5798">
              <w:rPr>
                <w:sz w:val="24"/>
                <w:szCs w:val="24"/>
              </w:rPr>
              <w:t>она</w:t>
            </w:r>
          </w:p>
        </w:tc>
      </w:tr>
      <w:tr w:rsidR="00181901" w:rsidRPr="001F5DB4" w:rsidTr="00647397">
        <w:trPr>
          <w:trHeight w:val="20"/>
          <w:jc w:val="center"/>
        </w:trPr>
        <w:tc>
          <w:tcPr>
            <w:tcW w:w="709" w:type="dxa"/>
            <w:shd w:val="clear" w:color="auto" w:fill="FFFFFF" w:themeFill="background1"/>
            <w:noWrap/>
          </w:tcPr>
          <w:p w:rsidR="00181901" w:rsidRPr="001F5DB4" w:rsidRDefault="00181901" w:rsidP="00647397">
            <w:pPr>
              <w:jc w:val="center"/>
              <w:rPr>
                <w:sz w:val="24"/>
                <w:szCs w:val="24"/>
              </w:rPr>
            </w:pPr>
            <w:r>
              <w:rPr>
                <w:sz w:val="24"/>
                <w:szCs w:val="24"/>
              </w:rPr>
              <w:t>17</w:t>
            </w:r>
          </w:p>
        </w:tc>
        <w:tc>
          <w:tcPr>
            <w:tcW w:w="1984" w:type="dxa"/>
            <w:shd w:val="clear" w:color="auto" w:fill="FFFFFF" w:themeFill="background1"/>
            <w:noWrap/>
          </w:tcPr>
          <w:p w:rsidR="00181901" w:rsidRPr="001F5DB4" w:rsidRDefault="00181901" w:rsidP="00647397">
            <w:pPr>
              <w:pStyle w:val="Default"/>
              <w:jc w:val="both"/>
              <w:rPr>
                <w:color w:val="auto"/>
                <w:sz w:val="22"/>
                <w:szCs w:val="22"/>
              </w:rPr>
            </w:pPr>
            <w:r>
              <w:rPr>
                <w:color w:val="auto"/>
              </w:rPr>
              <w:t>Проведение</w:t>
            </w:r>
            <w:r w:rsidRPr="001F5DB4">
              <w:rPr>
                <w:color w:val="auto"/>
              </w:rPr>
              <w:t xml:space="preserve"> инвентаризации муниципального имущества, в том числе закрепленного за предприятиями, учреждениями</w:t>
            </w:r>
            <w:r w:rsidRPr="001F5DB4">
              <w:rPr>
                <w:color w:val="auto"/>
                <w:sz w:val="22"/>
                <w:szCs w:val="22"/>
              </w:rPr>
              <w:t xml:space="preserve"> </w:t>
            </w:r>
          </w:p>
        </w:tc>
        <w:tc>
          <w:tcPr>
            <w:tcW w:w="1843" w:type="dxa"/>
            <w:shd w:val="clear" w:color="auto" w:fill="FFFFFF" w:themeFill="background1"/>
            <w:noWrap/>
          </w:tcPr>
          <w:p w:rsidR="00181901" w:rsidRPr="001F5DB4" w:rsidRDefault="00181901" w:rsidP="00647397">
            <w:pPr>
              <w:jc w:val="center"/>
              <w:rPr>
                <w:sz w:val="24"/>
                <w:szCs w:val="24"/>
              </w:rPr>
            </w:pPr>
            <w:r w:rsidRPr="001F5DB4">
              <w:rPr>
                <w:sz w:val="24"/>
                <w:szCs w:val="24"/>
              </w:rPr>
              <w:t>2022-2023</w:t>
            </w:r>
          </w:p>
        </w:tc>
        <w:tc>
          <w:tcPr>
            <w:tcW w:w="2270" w:type="dxa"/>
            <w:vMerge w:val="restart"/>
            <w:shd w:val="clear" w:color="auto" w:fill="FFFFFF" w:themeFill="background1"/>
            <w:noWrap/>
          </w:tcPr>
          <w:p w:rsidR="00181901" w:rsidRPr="001F5DB4" w:rsidRDefault="00181901" w:rsidP="00647397">
            <w:pPr>
              <w:jc w:val="both"/>
              <w:rPr>
                <w:sz w:val="24"/>
                <w:szCs w:val="24"/>
              </w:rPr>
            </w:pPr>
            <w:r w:rsidRPr="001F5DB4">
              <w:rPr>
                <w:sz w:val="24"/>
                <w:szCs w:val="24"/>
              </w:rPr>
              <w:t>Повышение эффективности использования муниципального имущества</w:t>
            </w:r>
          </w:p>
        </w:tc>
        <w:tc>
          <w:tcPr>
            <w:tcW w:w="1701" w:type="dxa"/>
            <w:vMerge w:val="restart"/>
            <w:shd w:val="clear" w:color="auto" w:fill="FFFFFF" w:themeFill="background1"/>
            <w:noWrap/>
          </w:tcPr>
          <w:p w:rsidR="00181901" w:rsidRPr="001F5DB4" w:rsidRDefault="00181901" w:rsidP="00647397">
            <w:pPr>
              <w:jc w:val="center"/>
              <w:rPr>
                <w:sz w:val="24"/>
                <w:szCs w:val="24"/>
              </w:rPr>
            </w:pPr>
            <w:r>
              <w:rPr>
                <w:sz w:val="24"/>
                <w:szCs w:val="24"/>
              </w:rPr>
              <w:t>Установлен порядок обеспечения проведения инвентаризации и проверки использования муниципального имущества</w:t>
            </w:r>
          </w:p>
        </w:tc>
        <w:tc>
          <w:tcPr>
            <w:tcW w:w="992" w:type="dxa"/>
            <w:vMerge w:val="restart"/>
            <w:shd w:val="clear" w:color="auto" w:fill="FFFFFF" w:themeFill="background1"/>
            <w:noWrap/>
          </w:tcPr>
          <w:p w:rsidR="00181901" w:rsidRPr="001F5DB4" w:rsidRDefault="00181901" w:rsidP="00647397">
            <w:pPr>
              <w:jc w:val="center"/>
              <w:rPr>
                <w:sz w:val="24"/>
                <w:szCs w:val="24"/>
              </w:rPr>
            </w:pPr>
            <w:r w:rsidRPr="001F5DB4">
              <w:rPr>
                <w:sz w:val="24"/>
                <w:szCs w:val="24"/>
              </w:rPr>
              <w:t>Наличие</w:t>
            </w:r>
          </w:p>
        </w:tc>
        <w:tc>
          <w:tcPr>
            <w:tcW w:w="851" w:type="dxa"/>
            <w:vMerge w:val="restart"/>
            <w:shd w:val="clear" w:color="auto" w:fill="FFFFFF" w:themeFill="background1"/>
            <w:noWrap/>
          </w:tcPr>
          <w:p w:rsidR="00181901" w:rsidRPr="001F5DB4" w:rsidRDefault="00181901" w:rsidP="00647397">
            <w:pPr>
              <w:jc w:val="center"/>
              <w:rPr>
                <w:sz w:val="24"/>
                <w:szCs w:val="24"/>
              </w:rPr>
            </w:pPr>
            <w:r>
              <w:rPr>
                <w:sz w:val="24"/>
                <w:szCs w:val="24"/>
              </w:rPr>
              <w:t>Да</w:t>
            </w:r>
          </w:p>
        </w:tc>
        <w:tc>
          <w:tcPr>
            <w:tcW w:w="850" w:type="dxa"/>
            <w:vMerge w:val="restart"/>
            <w:shd w:val="clear" w:color="auto" w:fill="FFFFFF" w:themeFill="background1"/>
            <w:noWrap/>
          </w:tcPr>
          <w:p w:rsidR="00181901" w:rsidRPr="001F5DB4" w:rsidRDefault="00181901" w:rsidP="00647397">
            <w:pPr>
              <w:jc w:val="center"/>
              <w:rPr>
                <w:sz w:val="24"/>
                <w:szCs w:val="24"/>
              </w:rPr>
            </w:pPr>
            <w:r>
              <w:rPr>
                <w:sz w:val="24"/>
                <w:szCs w:val="24"/>
              </w:rPr>
              <w:t>Да</w:t>
            </w:r>
          </w:p>
        </w:tc>
        <w:tc>
          <w:tcPr>
            <w:tcW w:w="851" w:type="dxa"/>
            <w:vMerge w:val="restart"/>
            <w:shd w:val="clear" w:color="auto" w:fill="FFFFFF" w:themeFill="background1"/>
            <w:noWrap/>
          </w:tcPr>
          <w:p w:rsidR="00181901" w:rsidRPr="001F5DB4" w:rsidRDefault="00181901" w:rsidP="00647397">
            <w:pPr>
              <w:jc w:val="center"/>
              <w:rPr>
                <w:sz w:val="24"/>
                <w:szCs w:val="24"/>
              </w:rPr>
            </w:pPr>
            <w:r>
              <w:rPr>
                <w:sz w:val="24"/>
                <w:szCs w:val="24"/>
              </w:rPr>
              <w:t>Да</w:t>
            </w:r>
          </w:p>
        </w:tc>
        <w:tc>
          <w:tcPr>
            <w:tcW w:w="850" w:type="dxa"/>
            <w:vMerge w:val="restart"/>
            <w:shd w:val="clear" w:color="auto" w:fill="FFFFFF" w:themeFill="background1"/>
            <w:noWrap/>
          </w:tcPr>
          <w:p w:rsidR="00181901" w:rsidRPr="001F5DB4" w:rsidRDefault="00181901" w:rsidP="00647397">
            <w:pPr>
              <w:jc w:val="center"/>
              <w:rPr>
                <w:sz w:val="24"/>
                <w:szCs w:val="24"/>
              </w:rPr>
            </w:pPr>
            <w:r>
              <w:rPr>
                <w:sz w:val="24"/>
                <w:szCs w:val="24"/>
              </w:rPr>
              <w:t>Да</w:t>
            </w:r>
          </w:p>
        </w:tc>
        <w:tc>
          <w:tcPr>
            <w:tcW w:w="932" w:type="dxa"/>
            <w:vMerge w:val="restart"/>
            <w:shd w:val="clear" w:color="auto" w:fill="FFFFFF" w:themeFill="background1"/>
            <w:noWrap/>
          </w:tcPr>
          <w:p w:rsidR="00181901" w:rsidRPr="001F5DB4" w:rsidRDefault="00181901" w:rsidP="00647397">
            <w:pPr>
              <w:jc w:val="center"/>
              <w:rPr>
                <w:sz w:val="24"/>
                <w:szCs w:val="24"/>
              </w:rPr>
            </w:pPr>
            <w:r>
              <w:rPr>
                <w:sz w:val="24"/>
                <w:szCs w:val="24"/>
              </w:rPr>
              <w:t>Да</w:t>
            </w:r>
          </w:p>
        </w:tc>
        <w:tc>
          <w:tcPr>
            <w:tcW w:w="1717" w:type="dxa"/>
            <w:vMerge w:val="restart"/>
            <w:shd w:val="clear" w:color="auto" w:fill="FFFFFF" w:themeFill="background1"/>
            <w:noWrap/>
          </w:tcPr>
          <w:p w:rsidR="00181901" w:rsidRPr="001F5DB4" w:rsidRDefault="00181901" w:rsidP="00647397">
            <w:pPr>
              <w:jc w:val="center"/>
              <w:rPr>
                <w:sz w:val="24"/>
                <w:szCs w:val="24"/>
              </w:rPr>
            </w:pPr>
            <w:r w:rsidRPr="00870B3C">
              <w:rPr>
                <w:sz w:val="24"/>
                <w:szCs w:val="24"/>
              </w:rPr>
              <w:t>Отдел имущественных и земельных отношений</w:t>
            </w:r>
            <w:r>
              <w:rPr>
                <w:sz w:val="24"/>
                <w:szCs w:val="24"/>
              </w:rPr>
              <w:t xml:space="preserve"> администрации муниципального района</w:t>
            </w:r>
          </w:p>
        </w:tc>
      </w:tr>
      <w:tr w:rsidR="00181901" w:rsidRPr="001F5DB4" w:rsidTr="00647397">
        <w:trPr>
          <w:trHeight w:val="20"/>
          <w:jc w:val="center"/>
        </w:trPr>
        <w:tc>
          <w:tcPr>
            <w:tcW w:w="709" w:type="dxa"/>
            <w:shd w:val="clear" w:color="auto" w:fill="FFFFFF" w:themeFill="background1"/>
            <w:noWrap/>
          </w:tcPr>
          <w:p w:rsidR="00181901" w:rsidRPr="001F5DB4" w:rsidRDefault="00181901" w:rsidP="00647397">
            <w:pPr>
              <w:jc w:val="center"/>
              <w:rPr>
                <w:sz w:val="24"/>
                <w:szCs w:val="24"/>
              </w:rPr>
            </w:pPr>
            <w:r>
              <w:rPr>
                <w:sz w:val="24"/>
                <w:szCs w:val="24"/>
              </w:rPr>
              <w:t>18</w:t>
            </w:r>
          </w:p>
        </w:tc>
        <w:tc>
          <w:tcPr>
            <w:tcW w:w="1984" w:type="dxa"/>
            <w:shd w:val="clear" w:color="auto" w:fill="FFFFFF" w:themeFill="background1"/>
            <w:noWrap/>
          </w:tcPr>
          <w:p w:rsidR="00181901" w:rsidRPr="001F5DB4" w:rsidRDefault="00181901" w:rsidP="00647397">
            <w:pPr>
              <w:pStyle w:val="Default"/>
              <w:jc w:val="both"/>
              <w:rPr>
                <w:color w:val="auto"/>
              </w:rPr>
            </w:pPr>
            <w:r w:rsidRPr="001F5DB4">
              <w:rPr>
                <w:color w:val="auto"/>
              </w:rPr>
              <w:t>Проведение инвентаризации муниципального имущества, определение муниципального имущества, предназначенног</w:t>
            </w:r>
            <w:r w:rsidRPr="001F5DB4">
              <w:rPr>
                <w:color w:val="auto"/>
              </w:rPr>
              <w:lastRenderedPageBreak/>
              <w:t>о для реализации функций и полномочий органов местного самоуправления</w:t>
            </w:r>
          </w:p>
        </w:tc>
        <w:tc>
          <w:tcPr>
            <w:tcW w:w="1843" w:type="dxa"/>
            <w:shd w:val="clear" w:color="auto" w:fill="FFFFFF" w:themeFill="background1"/>
            <w:noWrap/>
          </w:tcPr>
          <w:p w:rsidR="00181901" w:rsidRPr="001F5DB4" w:rsidRDefault="00181901" w:rsidP="00647397">
            <w:pPr>
              <w:jc w:val="center"/>
              <w:rPr>
                <w:sz w:val="24"/>
                <w:szCs w:val="24"/>
              </w:rPr>
            </w:pPr>
            <w:r w:rsidRPr="001F5DB4">
              <w:rPr>
                <w:sz w:val="24"/>
                <w:szCs w:val="24"/>
              </w:rPr>
              <w:lastRenderedPageBreak/>
              <w:t>2022-2023</w:t>
            </w:r>
          </w:p>
        </w:tc>
        <w:tc>
          <w:tcPr>
            <w:tcW w:w="2270" w:type="dxa"/>
            <w:vMerge/>
            <w:shd w:val="clear" w:color="auto" w:fill="FFFFFF" w:themeFill="background1"/>
            <w:noWrap/>
          </w:tcPr>
          <w:p w:rsidR="00181901" w:rsidRPr="001F5DB4" w:rsidRDefault="00181901" w:rsidP="00647397">
            <w:pPr>
              <w:jc w:val="both"/>
              <w:rPr>
                <w:sz w:val="24"/>
                <w:szCs w:val="24"/>
              </w:rPr>
            </w:pPr>
          </w:p>
        </w:tc>
        <w:tc>
          <w:tcPr>
            <w:tcW w:w="1701" w:type="dxa"/>
            <w:vMerge/>
            <w:shd w:val="clear" w:color="auto" w:fill="FFFFFF" w:themeFill="background1"/>
            <w:noWrap/>
          </w:tcPr>
          <w:p w:rsidR="00181901" w:rsidRPr="001F5DB4" w:rsidRDefault="00181901" w:rsidP="00647397">
            <w:pPr>
              <w:jc w:val="center"/>
              <w:rPr>
                <w:sz w:val="24"/>
                <w:szCs w:val="24"/>
              </w:rPr>
            </w:pPr>
          </w:p>
        </w:tc>
        <w:tc>
          <w:tcPr>
            <w:tcW w:w="992" w:type="dxa"/>
            <w:vMerge/>
            <w:shd w:val="clear" w:color="auto" w:fill="FFFFFF" w:themeFill="background1"/>
            <w:noWrap/>
          </w:tcPr>
          <w:p w:rsidR="00181901" w:rsidRPr="001F5DB4" w:rsidRDefault="00181901" w:rsidP="00647397">
            <w:pPr>
              <w:jc w:val="center"/>
              <w:rPr>
                <w:sz w:val="24"/>
                <w:szCs w:val="24"/>
              </w:rPr>
            </w:pPr>
          </w:p>
        </w:tc>
        <w:tc>
          <w:tcPr>
            <w:tcW w:w="851" w:type="dxa"/>
            <w:vMerge/>
            <w:shd w:val="clear" w:color="auto" w:fill="FFFFFF" w:themeFill="background1"/>
            <w:noWrap/>
          </w:tcPr>
          <w:p w:rsidR="00181901" w:rsidRPr="001F5DB4" w:rsidRDefault="00181901" w:rsidP="00647397">
            <w:pPr>
              <w:jc w:val="center"/>
              <w:rPr>
                <w:sz w:val="24"/>
                <w:szCs w:val="24"/>
              </w:rPr>
            </w:pPr>
          </w:p>
        </w:tc>
        <w:tc>
          <w:tcPr>
            <w:tcW w:w="850" w:type="dxa"/>
            <w:vMerge/>
            <w:shd w:val="clear" w:color="auto" w:fill="FFFFFF" w:themeFill="background1"/>
            <w:noWrap/>
          </w:tcPr>
          <w:p w:rsidR="00181901" w:rsidRPr="001F5DB4" w:rsidRDefault="00181901" w:rsidP="00647397">
            <w:pPr>
              <w:jc w:val="center"/>
              <w:rPr>
                <w:sz w:val="24"/>
                <w:szCs w:val="24"/>
              </w:rPr>
            </w:pPr>
          </w:p>
        </w:tc>
        <w:tc>
          <w:tcPr>
            <w:tcW w:w="851" w:type="dxa"/>
            <w:vMerge/>
            <w:shd w:val="clear" w:color="auto" w:fill="FFFFFF" w:themeFill="background1"/>
            <w:noWrap/>
          </w:tcPr>
          <w:p w:rsidR="00181901" w:rsidRPr="001F5DB4" w:rsidRDefault="00181901" w:rsidP="00647397">
            <w:pPr>
              <w:jc w:val="center"/>
              <w:rPr>
                <w:sz w:val="24"/>
                <w:szCs w:val="24"/>
              </w:rPr>
            </w:pPr>
          </w:p>
        </w:tc>
        <w:tc>
          <w:tcPr>
            <w:tcW w:w="850" w:type="dxa"/>
            <w:vMerge/>
            <w:shd w:val="clear" w:color="auto" w:fill="FFFFFF" w:themeFill="background1"/>
            <w:noWrap/>
          </w:tcPr>
          <w:p w:rsidR="00181901" w:rsidRPr="001F5DB4" w:rsidRDefault="00181901" w:rsidP="00647397">
            <w:pPr>
              <w:jc w:val="center"/>
              <w:rPr>
                <w:sz w:val="24"/>
                <w:szCs w:val="24"/>
              </w:rPr>
            </w:pPr>
          </w:p>
        </w:tc>
        <w:tc>
          <w:tcPr>
            <w:tcW w:w="932" w:type="dxa"/>
            <w:vMerge/>
            <w:shd w:val="clear" w:color="auto" w:fill="FFFFFF" w:themeFill="background1"/>
            <w:noWrap/>
          </w:tcPr>
          <w:p w:rsidR="00181901" w:rsidRPr="001F5DB4" w:rsidRDefault="00181901" w:rsidP="00647397">
            <w:pPr>
              <w:jc w:val="center"/>
              <w:rPr>
                <w:sz w:val="24"/>
                <w:szCs w:val="24"/>
              </w:rPr>
            </w:pPr>
          </w:p>
        </w:tc>
        <w:tc>
          <w:tcPr>
            <w:tcW w:w="1717" w:type="dxa"/>
            <w:vMerge/>
            <w:shd w:val="clear" w:color="auto" w:fill="FFFFFF" w:themeFill="background1"/>
            <w:noWrap/>
          </w:tcPr>
          <w:p w:rsidR="00181901" w:rsidRPr="001F5DB4" w:rsidRDefault="00181901" w:rsidP="00647397">
            <w:pPr>
              <w:jc w:val="center"/>
              <w:rPr>
                <w:sz w:val="24"/>
                <w:szCs w:val="24"/>
              </w:rPr>
            </w:pPr>
          </w:p>
        </w:tc>
      </w:tr>
      <w:tr w:rsidR="00181901" w:rsidRPr="001F5DB4" w:rsidTr="00647397">
        <w:trPr>
          <w:trHeight w:val="20"/>
          <w:jc w:val="center"/>
        </w:trPr>
        <w:tc>
          <w:tcPr>
            <w:tcW w:w="709" w:type="dxa"/>
            <w:shd w:val="clear" w:color="auto" w:fill="FFFFFF" w:themeFill="background1"/>
            <w:noWrap/>
          </w:tcPr>
          <w:p w:rsidR="00181901" w:rsidRPr="001F5DB4" w:rsidRDefault="00181901" w:rsidP="00647397">
            <w:pPr>
              <w:jc w:val="center"/>
              <w:rPr>
                <w:sz w:val="24"/>
                <w:szCs w:val="24"/>
              </w:rPr>
            </w:pPr>
            <w:r>
              <w:rPr>
                <w:sz w:val="24"/>
                <w:szCs w:val="24"/>
              </w:rPr>
              <w:lastRenderedPageBreak/>
              <w:t>19</w:t>
            </w:r>
          </w:p>
        </w:tc>
        <w:tc>
          <w:tcPr>
            <w:tcW w:w="1984" w:type="dxa"/>
            <w:shd w:val="clear" w:color="auto" w:fill="FFFFFF" w:themeFill="background1"/>
            <w:noWrap/>
          </w:tcPr>
          <w:p w:rsidR="00181901" w:rsidRPr="001F5DB4" w:rsidRDefault="00181901" w:rsidP="00647397">
            <w:pPr>
              <w:pStyle w:val="Default"/>
              <w:jc w:val="both"/>
              <w:rPr>
                <w:color w:val="auto"/>
              </w:rPr>
            </w:pPr>
            <w:r w:rsidRPr="001F5DB4">
              <w:rPr>
                <w:color w:val="auto"/>
              </w:rPr>
              <w:t xml:space="preserve">Включение муниципального имущества, в том числе закрепленного за предприятиями, учреждениями, в </w:t>
            </w:r>
            <w:r>
              <w:rPr>
                <w:color w:val="auto"/>
              </w:rPr>
              <w:t>план приватизации</w:t>
            </w:r>
          </w:p>
        </w:tc>
        <w:tc>
          <w:tcPr>
            <w:tcW w:w="1843" w:type="dxa"/>
            <w:shd w:val="clear" w:color="auto" w:fill="FFFFFF" w:themeFill="background1"/>
            <w:noWrap/>
          </w:tcPr>
          <w:p w:rsidR="00181901" w:rsidRPr="001F5DB4" w:rsidRDefault="00181901" w:rsidP="00647397">
            <w:pPr>
              <w:jc w:val="center"/>
              <w:rPr>
                <w:sz w:val="24"/>
                <w:szCs w:val="24"/>
              </w:rPr>
            </w:pPr>
            <w:r w:rsidRPr="001F5DB4">
              <w:rPr>
                <w:sz w:val="24"/>
                <w:szCs w:val="24"/>
              </w:rPr>
              <w:t>2022-2023</w:t>
            </w:r>
          </w:p>
        </w:tc>
        <w:tc>
          <w:tcPr>
            <w:tcW w:w="2270" w:type="dxa"/>
            <w:vMerge/>
            <w:shd w:val="clear" w:color="auto" w:fill="FFFFFF" w:themeFill="background1"/>
            <w:noWrap/>
          </w:tcPr>
          <w:p w:rsidR="00181901" w:rsidRPr="001F5DB4" w:rsidRDefault="00181901" w:rsidP="00647397">
            <w:pPr>
              <w:jc w:val="both"/>
              <w:rPr>
                <w:sz w:val="24"/>
                <w:szCs w:val="24"/>
              </w:rPr>
            </w:pPr>
          </w:p>
        </w:tc>
        <w:tc>
          <w:tcPr>
            <w:tcW w:w="1701" w:type="dxa"/>
            <w:vMerge/>
            <w:shd w:val="clear" w:color="auto" w:fill="FFFFFF" w:themeFill="background1"/>
            <w:noWrap/>
          </w:tcPr>
          <w:p w:rsidR="00181901" w:rsidRPr="001F5DB4" w:rsidRDefault="00181901" w:rsidP="00647397">
            <w:pPr>
              <w:jc w:val="center"/>
              <w:rPr>
                <w:sz w:val="24"/>
                <w:szCs w:val="24"/>
              </w:rPr>
            </w:pPr>
          </w:p>
        </w:tc>
        <w:tc>
          <w:tcPr>
            <w:tcW w:w="992" w:type="dxa"/>
            <w:vMerge/>
            <w:shd w:val="clear" w:color="auto" w:fill="FFFFFF" w:themeFill="background1"/>
            <w:noWrap/>
          </w:tcPr>
          <w:p w:rsidR="00181901" w:rsidRPr="001F5DB4" w:rsidRDefault="00181901" w:rsidP="00647397">
            <w:pPr>
              <w:jc w:val="center"/>
              <w:rPr>
                <w:sz w:val="24"/>
                <w:szCs w:val="24"/>
              </w:rPr>
            </w:pPr>
          </w:p>
        </w:tc>
        <w:tc>
          <w:tcPr>
            <w:tcW w:w="851" w:type="dxa"/>
            <w:vMerge/>
            <w:shd w:val="clear" w:color="auto" w:fill="FFFFFF" w:themeFill="background1"/>
            <w:noWrap/>
          </w:tcPr>
          <w:p w:rsidR="00181901" w:rsidRPr="001F5DB4" w:rsidRDefault="00181901" w:rsidP="00647397">
            <w:pPr>
              <w:jc w:val="center"/>
              <w:rPr>
                <w:sz w:val="24"/>
                <w:szCs w:val="24"/>
              </w:rPr>
            </w:pPr>
          </w:p>
        </w:tc>
        <w:tc>
          <w:tcPr>
            <w:tcW w:w="850" w:type="dxa"/>
            <w:vMerge/>
            <w:shd w:val="clear" w:color="auto" w:fill="FFFFFF" w:themeFill="background1"/>
            <w:noWrap/>
          </w:tcPr>
          <w:p w:rsidR="00181901" w:rsidRPr="001F5DB4" w:rsidRDefault="00181901" w:rsidP="00647397">
            <w:pPr>
              <w:jc w:val="center"/>
              <w:rPr>
                <w:sz w:val="24"/>
                <w:szCs w:val="24"/>
              </w:rPr>
            </w:pPr>
          </w:p>
        </w:tc>
        <w:tc>
          <w:tcPr>
            <w:tcW w:w="851" w:type="dxa"/>
            <w:vMerge/>
            <w:shd w:val="clear" w:color="auto" w:fill="FFFFFF" w:themeFill="background1"/>
            <w:noWrap/>
          </w:tcPr>
          <w:p w:rsidR="00181901" w:rsidRPr="001F5DB4" w:rsidRDefault="00181901" w:rsidP="00647397">
            <w:pPr>
              <w:jc w:val="center"/>
              <w:rPr>
                <w:sz w:val="24"/>
                <w:szCs w:val="24"/>
              </w:rPr>
            </w:pPr>
          </w:p>
        </w:tc>
        <w:tc>
          <w:tcPr>
            <w:tcW w:w="850" w:type="dxa"/>
            <w:vMerge/>
            <w:shd w:val="clear" w:color="auto" w:fill="FFFFFF" w:themeFill="background1"/>
            <w:noWrap/>
          </w:tcPr>
          <w:p w:rsidR="00181901" w:rsidRPr="001F5DB4" w:rsidRDefault="00181901" w:rsidP="00647397">
            <w:pPr>
              <w:jc w:val="center"/>
              <w:rPr>
                <w:sz w:val="24"/>
                <w:szCs w:val="24"/>
              </w:rPr>
            </w:pPr>
          </w:p>
        </w:tc>
        <w:tc>
          <w:tcPr>
            <w:tcW w:w="932" w:type="dxa"/>
            <w:vMerge/>
            <w:shd w:val="clear" w:color="auto" w:fill="FFFFFF" w:themeFill="background1"/>
            <w:noWrap/>
          </w:tcPr>
          <w:p w:rsidR="00181901" w:rsidRPr="001F5DB4" w:rsidRDefault="00181901" w:rsidP="00647397">
            <w:pPr>
              <w:jc w:val="center"/>
              <w:rPr>
                <w:sz w:val="24"/>
                <w:szCs w:val="24"/>
              </w:rPr>
            </w:pPr>
          </w:p>
        </w:tc>
        <w:tc>
          <w:tcPr>
            <w:tcW w:w="1717" w:type="dxa"/>
            <w:vMerge/>
            <w:shd w:val="clear" w:color="auto" w:fill="FFFFFF" w:themeFill="background1"/>
            <w:noWrap/>
          </w:tcPr>
          <w:p w:rsidR="00181901" w:rsidRPr="001F5DB4" w:rsidRDefault="00181901" w:rsidP="00647397">
            <w:pPr>
              <w:jc w:val="center"/>
              <w:rPr>
                <w:sz w:val="24"/>
                <w:szCs w:val="24"/>
              </w:rPr>
            </w:pPr>
          </w:p>
        </w:tc>
      </w:tr>
    </w:tbl>
    <w:p w:rsidR="00181901" w:rsidRDefault="00181901" w:rsidP="00181901">
      <w:pPr>
        <w:ind w:firstLine="10065"/>
        <w:jc w:val="both"/>
        <w:rPr>
          <w:rFonts w:eastAsia="Times New Roman"/>
          <w:sz w:val="24"/>
          <w:szCs w:val="24"/>
        </w:rPr>
      </w:pPr>
      <w:r>
        <w:rPr>
          <w:rFonts w:eastAsia="Times New Roman"/>
        </w:rPr>
        <w:br w:type="page"/>
      </w:r>
      <w:r w:rsidRPr="00135293">
        <w:rPr>
          <w:rFonts w:eastAsia="Times New Roman"/>
          <w:sz w:val="24"/>
          <w:szCs w:val="24"/>
        </w:rPr>
        <w:lastRenderedPageBreak/>
        <w:t>Прило</w:t>
      </w:r>
      <w:r>
        <w:rPr>
          <w:rFonts w:eastAsia="Times New Roman"/>
          <w:sz w:val="24"/>
          <w:szCs w:val="24"/>
        </w:rPr>
        <w:t>жение</w:t>
      </w:r>
    </w:p>
    <w:p w:rsidR="00181901" w:rsidRPr="00135293" w:rsidRDefault="00181901" w:rsidP="00181901">
      <w:pPr>
        <w:ind w:firstLine="10065"/>
        <w:jc w:val="both"/>
        <w:rPr>
          <w:rFonts w:eastAsia="Times New Roman"/>
          <w:sz w:val="24"/>
          <w:szCs w:val="24"/>
        </w:rPr>
      </w:pPr>
      <w:r w:rsidRPr="00135293">
        <w:rPr>
          <w:rFonts w:eastAsia="Times New Roman"/>
          <w:sz w:val="24"/>
          <w:szCs w:val="24"/>
        </w:rPr>
        <w:t xml:space="preserve">к Плану мероприятий («дорожной карте») </w:t>
      </w:r>
    </w:p>
    <w:p w:rsidR="00181901" w:rsidRDefault="00181901" w:rsidP="00181901">
      <w:pPr>
        <w:ind w:firstLine="10065"/>
        <w:jc w:val="both"/>
        <w:rPr>
          <w:rFonts w:eastAsia="Times New Roman"/>
          <w:sz w:val="24"/>
          <w:szCs w:val="24"/>
        </w:rPr>
      </w:pPr>
      <w:r>
        <w:rPr>
          <w:rFonts w:eastAsia="Times New Roman"/>
          <w:sz w:val="24"/>
          <w:szCs w:val="24"/>
        </w:rPr>
        <w:t>Рамонского</w:t>
      </w:r>
      <w:r w:rsidRPr="00135293">
        <w:rPr>
          <w:rFonts w:eastAsia="Times New Roman"/>
          <w:sz w:val="24"/>
          <w:szCs w:val="24"/>
        </w:rPr>
        <w:t xml:space="preserve"> муниципального района</w:t>
      </w:r>
      <w:r>
        <w:rPr>
          <w:rFonts w:eastAsia="Times New Roman"/>
          <w:sz w:val="24"/>
          <w:szCs w:val="24"/>
        </w:rPr>
        <w:t xml:space="preserve"> </w:t>
      </w:r>
    </w:p>
    <w:p w:rsidR="00181901" w:rsidRPr="00135293" w:rsidRDefault="00181901" w:rsidP="00181901">
      <w:pPr>
        <w:ind w:firstLine="10065"/>
        <w:jc w:val="both"/>
        <w:rPr>
          <w:rFonts w:eastAsia="Times New Roman"/>
          <w:sz w:val="24"/>
          <w:szCs w:val="24"/>
        </w:rPr>
      </w:pPr>
      <w:r>
        <w:rPr>
          <w:rFonts w:eastAsia="Times New Roman"/>
          <w:sz w:val="24"/>
          <w:szCs w:val="24"/>
        </w:rPr>
        <w:t>Воронежской области</w:t>
      </w:r>
    </w:p>
    <w:p w:rsidR="00181901" w:rsidRPr="00135293" w:rsidRDefault="00181901" w:rsidP="00181901">
      <w:pPr>
        <w:ind w:right="-311" w:firstLine="10065"/>
        <w:jc w:val="both"/>
        <w:rPr>
          <w:rFonts w:eastAsia="Times New Roman"/>
          <w:sz w:val="24"/>
          <w:szCs w:val="24"/>
        </w:rPr>
      </w:pPr>
      <w:r w:rsidRPr="00135293">
        <w:rPr>
          <w:rFonts w:eastAsia="Times New Roman"/>
          <w:sz w:val="24"/>
          <w:szCs w:val="24"/>
        </w:rPr>
        <w:t xml:space="preserve">по содействию развитию конкуренции в </w:t>
      </w:r>
    </w:p>
    <w:p w:rsidR="00181901" w:rsidRPr="00135293" w:rsidRDefault="00181901" w:rsidP="00181901">
      <w:pPr>
        <w:ind w:firstLine="10065"/>
        <w:jc w:val="both"/>
        <w:rPr>
          <w:rFonts w:eastAsia="Times New Roman"/>
          <w:sz w:val="24"/>
          <w:szCs w:val="24"/>
        </w:rPr>
      </w:pPr>
      <w:r w:rsidRPr="00135293">
        <w:rPr>
          <w:rFonts w:eastAsia="Times New Roman"/>
          <w:sz w:val="24"/>
          <w:szCs w:val="24"/>
        </w:rPr>
        <w:t>Воронежской области на 2022-2025 годы</w:t>
      </w:r>
    </w:p>
    <w:p w:rsidR="00181901" w:rsidRPr="00164613" w:rsidRDefault="00181901" w:rsidP="00181901">
      <w:pPr>
        <w:tabs>
          <w:tab w:val="left" w:pos="5535"/>
        </w:tabs>
        <w:rPr>
          <w:b/>
          <w:sz w:val="24"/>
          <w:szCs w:val="24"/>
        </w:rPr>
      </w:pPr>
      <w:r>
        <w:rPr>
          <w:b/>
          <w:sz w:val="24"/>
          <w:szCs w:val="24"/>
        </w:rPr>
        <w:tab/>
      </w:r>
      <w:r w:rsidRPr="00164613">
        <w:rPr>
          <w:b/>
          <w:sz w:val="24"/>
          <w:szCs w:val="24"/>
        </w:rPr>
        <w:t xml:space="preserve"> </w:t>
      </w:r>
    </w:p>
    <w:p w:rsidR="00181901" w:rsidRPr="00135293" w:rsidRDefault="00181901" w:rsidP="00181901">
      <w:pPr>
        <w:jc w:val="center"/>
        <w:rPr>
          <w:b/>
          <w:sz w:val="24"/>
          <w:szCs w:val="24"/>
        </w:rPr>
      </w:pPr>
      <w:r w:rsidRPr="00135293">
        <w:rPr>
          <w:b/>
          <w:sz w:val="24"/>
          <w:szCs w:val="24"/>
        </w:rPr>
        <w:t>Мероприятия по развитию конкуренции,</w:t>
      </w:r>
    </w:p>
    <w:p w:rsidR="00181901" w:rsidRDefault="00181901" w:rsidP="00181901">
      <w:pPr>
        <w:jc w:val="center"/>
        <w:rPr>
          <w:b/>
          <w:sz w:val="24"/>
          <w:szCs w:val="24"/>
        </w:rPr>
      </w:pPr>
      <w:r w:rsidRPr="00135293">
        <w:rPr>
          <w:b/>
          <w:sz w:val="24"/>
          <w:szCs w:val="24"/>
        </w:rPr>
        <w:t xml:space="preserve">предусмотренные в действующих стратегических и программных документах </w:t>
      </w:r>
      <w:r>
        <w:rPr>
          <w:b/>
          <w:sz w:val="24"/>
          <w:szCs w:val="24"/>
        </w:rPr>
        <w:t>Рамонского</w:t>
      </w:r>
      <w:r w:rsidRPr="00135293">
        <w:rPr>
          <w:b/>
          <w:sz w:val="24"/>
          <w:szCs w:val="24"/>
        </w:rPr>
        <w:t xml:space="preserve"> муниципального района </w:t>
      </w:r>
    </w:p>
    <w:p w:rsidR="00181901" w:rsidRPr="00135293" w:rsidRDefault="00181901" w:rsidP="00181901">
      <w:pPr>
        <w:jc w:val="center"/>
        <w:rPr>
          <w:b/>
          <w:sz w:val="24"/>
          <w:szCs w:val="24"/>
        </w:rPr>
      </w:pPr>
      <w:r w:rsidRPr="00135293">
        <w:rPr>
          <w:b/>
          <w:sz w:val="24"/>
          <w:szCs w:val="24"/>
        </w:rPr>
        <w:t>Воронежской области</w:t>
      </w: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96"/>
        <w:gridCol w:w="3735"/>
        <w:gridCol w:w="2625"/>
        <w:gridCol w:w="2905"/>
      </w:tblGrid>
      <w:tr w:rsidR="00181901" w:rsidRPr="00135293" w:rsidTr="00647397">
        <w:trPr>
          <w:trHeight w:val="20"/>
          <w:tblHeader/>
        </w:trPr>
        <w:tc>
          <w:tcPr>
            <w:tcW w:w="1862" w:type="pct"/>
          </w:tcPr>
          <w:p w:rsidR="00181901" w:rsidRPr="00135293" w:rsidRDefault="00181901" w:rsidP="00647397">
            <w:pPr>
              <w:ind w:firstLine="284"/>
              <w:jc w:val="center"/>
              <w:rPr>
                <w:rFonts w:eastAsia="Times New Roman"/>
                <w:bCs/>
                <w:sz w:val="24"/>
                <w:szCs w:val="24"/>
              </w:rPr>
            </w:pPr>
            <w:r w:rsidRPr="00135293">
              <w:rPr>
                <w:rFonts w:eastAsia="Times New Roman"/>
                <w:bCs/>
                <w:sz w:val="24"/>
                <w:szCs w:val="24"/>
              </w:rPr>
              <w:t>Мероприятие</w:t>
            </w:r>
          </w:p>
        </w:tc>
        <w:tc>
          <w:tcPr>
            <w:tcW w:w="1265" w:type="pct"/>
          </w:tcPr>
          <w:p w:rsidR="00181901" w:rsidRPr="00135293" w:rsidRDefault="00181901" w:rsidP="00647397">
            <w:pPr>
              <w:ind w:firstLine="284"/>
              <w:jc w:val="center"/>
              <w:rPr>
                <w:rFonts w:eastAsia="Times New Roman"/>
                <w:bCs/>
                <w:sz w:val="24"/>
                <w:szCs w:val="24"/>
              </w:rPr>
            </w:pPr>
            <w:r w:rsidRPr="00135293">
              <w:rPr>
                <w:rFonts w:eastAsia="Times New Roman"/>
                <w:bCs/>
                <w:sz w:val="24"/>
                <w:szCs w:val="24"/>
              </w:rPr>
              <w:t>Стратегический / программный документ</w:t>
            </w:r>
          </w:p>
        </w:tc>
        <w:tc>
          <w:tcPr>
            <w:tcW w:w="889" w:type="pct"/>
          </w:tcPr>
          <w:p w:rsidR="00181901" w:rsidRPr="00135293" w:rsidRDefault="00181901" w:rsidP="00647397">
            <w:pPr>
              <w:jc w:val="center"/>
              <w:rPr>
                <w:rFonts w:eastAsia="Times New Roman"/>
                <w:bCs/>
                <w:sz w:val="24"/>
                <w:szCs w:val="24"/>
              </w:rPr>
            </w:pPr>
            <w:r w:rsidRPr="00135293">
              <w:rPr>
                <w:rFonts w:eastAsia="Times New Roman"/>
                <w:bCs/>
                <w:sz w:val="24"/>
                <w:szCs w:val="24"/>
              </w:rPr>
              <w:t xml:space="preserve">Ответственный </w:t>
            </w:r>
          </w:p>
          <w:p w:rsidR="00181901" w:rsidRPr="00135293" w:rsidRDefault="00181901" w:rsidP="00647397">
            <w:pPr>
              <w:jc w:val="center"/>
              <w:rPr>
                <w:rFonts w:eastAsia="Times New Roman"/>
                <w:bCs/>
                <w:sz w:val="24"/>
                <w:szCs w:val="24"/>
              </w:rPr>
            </w:pPr>
            <w:r w:rsidRPr="00135293">
              <w:rPr>
                <w:rFonts w:eastAsia="Times New Roman"/>
                <w:bCs/>
                <w:sz w:val="24"/>
                <w:szCs w:val="24"/>
              </w:rPr>
              <w:t>исполнитель</w:t>
            </w:r>
          </w:p>
        </w:tc>
        <w:tc>
          <w:tcPr>
            <w:tcW w:w="984" w:type="pct"/>
          </w:tcPr>
          <w:p w:rsidR="00181901" w:rsidRPr="00135293" w:rsidRDefault="00181901" w:rsidP="00647397">
            <w:pPr>
              <w:jc w:val="center"/>
              <w:rPr>
                <w:rFonts w:eastAsia="Times New Roman"/>
                <w:bCs/>
                <w:sz w:val="24"/>
                <w:szCs w:val="24"/>
              </w:rPr>
            </w:pPr>
            <w:r w:rsidRPr="00135293">
              <w:rPr>
                <w:rFonts w:eastAsia="Times New Roman"/>
                <w:bCs/>
                <w:sz w:val="24"/>
                <w:szCs w:val="24"/>
              </w:rPr>
              <w:t xml:space="preserve">Информация о размещении документа </w:t>
            </w:r>
          </w:p>
          <w:p w:rsidR="00181901" w:rsidRPr="00135293" w:rsidRDefault="00181901" w:rsidP="00647397">
            <w:pPr>
              <w:jc w:val="center"/>
              <w:rPr>
                <w:rFonts w:eastAsia="Times New Roman"/>
                <w:bCs/>
                <w:sz w:val="24"/>
                <w:szCs w:val="24"/>
              </w:rPr>
            </w:pPr>
            <w:r w:rsidRPr="00135293">
              <w:rPr>
                <w:rFonts w:eastAsia="Times New Roman"/>
                <w:bCs/>
                <w:sz w:val="24"/>
                <w:szCs w:val="24"/>
              </w:rPr>
              <w:t>(местонахождении)</w:t>
            </w:r>
          </w:p>
        </w:tc>
      </w:tr>
      <w:tr w:rsidR="00181901" w:rsidRPr="00135293" w:rsidTr="00647397">
        <w:trPr>
          <w:trHeight w:val="20"/>
        </w:trPr>
        <w:tc>
          <w:tcPr>
            <w:tcW w:w="5000" w:type="pct"/>
            <w:gridSpan w:val="4"/>
            <w:shd w:val="clear" w:color="auto" w:fill="FFFFFF" w:themeFill="background1"/>
          </w:tcPr>
          <w:p w:rsidR="00181901" w:rsidRPr="00D411AA" w:rsidRDefault="00181901" w:rsidP="00647397">
            <w:pPr>
              <w:jc w:val="center"/>
              <w:rPr>
                <w:rFonts w:eastAsia="Times New Roman"/>
                <w:b/>
                <w:color w:val="000000" w:themeColor="text1"/>
                <w:sz w:val="24"/>
                <w:szCs w:val="24"/>
              </w:rPr>
            </w:pPr>
            <w:r w:rsidRPr="00D411AA">
              <w:rPr>
                <w:rFonts w:eastAsia="Times New Roman"/>
                <w:b/>
                <w:color w:val="000000" w:themeColor="text1"/>
                <w:sz w:val="24"/>
                <w:szCs w:val="24"/>
              </w:rPr>
              <w:t>Рынок овощной и свежей фруктово-ягодной продукции</w:t>
            </w:r>
          </w:p>
        </w:tc>
      </w:tr>
      <w:tr w:rsidR="00181901" w:rsidRPr="00135293" w:rsidTr="00647397">
        <w:trPr>
          <w:trHeight w:val="20"/>
        </w:trPr>
        <w:tc>
          <w:tcPr>
            <w:tcW w:w="1862" w:type="pct"/>
            <w:shd w:val="clear" w:color="auto" w:fill="FFFFFF" w:themeFill="background1"/>
            <w:vAlign w:val="center"/>
          </w:tcPr>
          <w:p w:rsidR="00181901" w:rsidRPr="00D411AA" w:rsidRDefault="00181901" w:rsidP="00647397">
            <w:pPr>
              <w:rPr>
                <w:color w:val="000000" w:themeColor="text1"/>
                <w:sz w:val="24"/>
                <w:szCs w:val="24"/>
              </w:rPr>
            </w:pPr>
            <w:r w:rsidRPr="00D411AA">
              <w:rPr>
                <w:color w:val="000000" w:themeColor="text1"/>
                <w:sz w:val="24"/>
                <w:szCs w:val="24"/>
              </w:rPr>
              <w:t>Развитие овощеводства, садоводства, поддержка закладки и ухода за многолетними насаждениями</w:t>
            </w:r>
          </w:p>
        </w:tc>
        <w:tc>
          <w:tcPr>
            <w:tcW w:w="1265" w:type="pct"/>
            <w:shd w:val="clear" w:color="auto" w:fill="FFFFFF" w:themeFill="background1"/>
          </w:tcPr>
          <w:p w:rsidR="00181901" w:rsidRPr="00D411AA" w:rsidRDefault="00181901" w:rsidP="00647397">
            <w:pPr>
              <w:widowControl w:val="0"/>
              <w:jc w:val="both"/>
              <w:rPr>
                <w:rFonts w:eastAsia="Times New Roman"/>
                <w:color w:val="000000" w:themeColor="text1"/>
                <w:sz w:val="24"/>
                <w:szCs w:val="24"/>
              </w:rPr>
            </w:pPr>
            <w:r w:rsidRPr="00D411AA">
              <w:rPr>
                <w:rFonts w:eastAsia="Times New Roman"/>
                <w:color w:val="000000" w:themeColor="text1"/>
                <w:sz w:val="24"/>
                <w:szCs w:val="24"/>
              </w:rPr>
              <w:t>Муниципальная программа «Развитие сельского хозяйства на территории Рамонского муниципального района Воронежской области»</w:t>
            </w:r>
          </w:p>
          <w:p w:rsidR="00181901" w:rsidRPr="00D411AA" w:rsidRDefault="00181901" w:rsidP="00647397">
            <w:pPr>
              <w:widowControl w:val="0"/>
              <w:jc w:val="both"/>
              <w:rPr>
                <w:rFonts w:eastAsia="Times New Roman"/>
                <w:color w:val="000000" w:themeColor="text1"/>
                <w:sz w:val="24"/>
                <w:szCs w:val="24"/>
              </w:rPr>
            </w:pPr>
          </w:p>
        </w:tc>
        <w:tc>
          <w:tcPr>
            <w:tcW w:w="889" w:type="pct"/>
            <w:shd w:val="clear" w:color="auto" w:fill="FFFFFF" w:themeFill="background1"/>
          </w:tcPr>
          <w:p w:rsidR="00181901" w:rsidRPr="00D411AA" w:rsidRDefault="00181901" w:rsidP="00647397">
            <w:pPr>
              <w:jc w:val="both"/>
              <w:rPr>
                <w:rFonts w:eastAsia="Times New Roman"/>
                <w:color w:val="000000" w:themeColor="text1"/>
                <w:sz w:val="24"/>
                <w:szCs w:val="24"/>
              </w:rPr>
            </w:pPr>
            <w:r w:rsidRPr="00D411AA">
              <w:rPr>
                <w:rFonts w:eastAsia="Times New Roman"/>
                <w:color w:val="000000" w:themeColor="text1"/>
                <w:sz w:val="24"/>
                <w:szCs w:val="24"/>
              </w:rPr>
              <w:t>МБУ «Центр поддержки агропромышленного комплекса</w:t>
            </w:r>
            <w:r>
              <w:rPr>
                <w:rFonts w:eastAsia="Times New Roman"/>
                <w:color w:val="000000" w:themeColor="text1"/>
                <w:sz w:val="24"/>
                <w:szCs w:val="24"/>
              </w:rPr>
              <w:t xml:space="preserve"> и сельской территории» </w:t>
            </w:r>
            <w:r w:rsidRPr="00D411AA">
              <w:rPr>
                <w:rFonts w:eastAsia="Times New Roman"/>
                <w:color w:val="000000" w:themeColor="text1"/>
                <w:sz w:val="24"/>
                <w:szCs w:val="24"/>
              </w:rPr>
              <w:t>муниципального района</w:t>
            </w:r>
          </w:p>
        </w:tc>
        <w:tc>
          <w:tcPr>
            <w:tcW w:w="984" w:type="pct"/>
            <w:shd w:val="clear" w:color="auto" w:fill="FFFFFF" w:themeFill="background1"/>
          </w:tcPr>
          <w:p w:rsidR="00181901" w:rsidRPr="00D411AA" w:rsidRDefault="00181901" w:rsidP="00647397">
            <w:pPr>
              <w:autoSpaceDE w:val="0"/>
              <w:autoSpaceDN w:val="0"/>
              <w:adjustRightInd w:val="0"/>
              <w:jc w:val="center"/>
              <w:rPr>
                <w:rFonts w:eastAsia="Times New Roman"/>
                <w:color w:val="000000" w:themeColor="text1"/>
                <w:sz w:val="24"/>
                <w:szCs w:val="24"/>
              </w:rPr>
            </w:pPr>
            <w:r w:rsidRPr="00D411AA">
              <w:rPr>
                <w:rFonts w:eastAsia="Times New Roman"/>
                <w:color w:val="000000" w:themeColor="text1"/>
                <w:sz w:val="24"/>
                <w:szCs w:val="24"/>
              </w:rPr>
              <w:t xml:space="preserve">Документ размещен в информационно-телекоммуникационной сети «Интернет» </w:t>
            </w:r>
          </w:p>
          <w:p w:rsidR="00181901" w:rsidRPr="009C309C" w:rsidRDefault="00181901" w:rsidP="00647397">
            <w:pPr>
              <w:autoSpaceDE w:val="0"/>
              <w:autoSpaceDN w:val="0"/>
              <w:adjustRightInd w:val="0"/>
              <w:jc w:val="center"/>
              <w:rPr>
                <w:rFonts w:eastAsia="Times New Roman"/>
                <w:color w:val="000000" w:themeColor="text1"/>
                <w:sz w:val="24"/>
                <w:szCs w:val="24"/>
              </w:rPr>
            </w:pPr>
            <w:r w:rsidRPr="00D411AA">
              <w:rPr>
                <w:rFonts w:eastAsia="Times New Roman"/>
                <w:color w:val="000000" w:themeColor="text1"/>
                <w:sz w:val="24"/>
                <w:szCs w:val="24"/>
              </w:rPr>
              <w:t xml:space="preserve">на официальном сайте органов местного само-управления </w:t>
            </w:r>
          </w:p>
        </w:tc>
      </w:tr>
      <w:tr w:rsidR="00181901" w:rsidRPr="00135293" w:rsidTr="00647397">
        <w:trPr>
          <w:trHeight w:val="20"/>
        </w:trPr>
        <w:tc>
          <w:tcPr>
            <w:tcW w:w="5000" w:type="pct"/>
            <w:gridSpan w:val="4"/>
            <w:shd w:val="clear" w:color="auto" w:fill="FFFFFF" w:themeFill="background1"/>
            <w:vAlign w:val="center"/>
          </w:tcPr>
          <w:p w:rsidR="00181901" w:rsidRPr="00BA7481" w:rsidRDefault="00181901" w:rsidP="00647397">
            <w:pPr>
              <w:autoSpaceDE w:val="0"/>
              <w:autoSpaceDN w:val="0"/>
              <w:adjustRightInd w:val="0"/>
              <w:jc w:val="center"/>
              <w:rPr>
                <w:rFonts w:eastAsia="Times New Roman"/>
                <w:b/>
                <w:sz w:val="24"/>
                <w:szCs w:val="24"/>
              </w:rPr>
            </w:pPr>
            <w:r w:rsidRPr="00BA7481">
              <w:rPr>
                <w:rFonts w:eastAsia="Times New Roman"/>
                <w:b/>
                <w:sz w:val="24"/>
                <w:szCs w:val="24"/>
              </w:rPr>
              <w:t>Рынок услуг дошкольного образования</w:t>
            </w:r>
          </w:p>
        </w:tc>
      </w:tr>
      <w:tr w:rsidR="00181901" w:rsidRPr="00135293" w:rsidTr="00647397">
        <w:trPr>
          <w:trHeight w:val="20"/>
        </w:trPr>
        <w:tc>
          <w:tcPr>
            <w:tcW w:w="1862" w:type="pct"/>
            <w:shd w:val="clear" w:color="auto" w:fill="FFFFFF" w:themeFill="background1"/>
            <w:vAlign w:val="center"/>
          </w:tcPr>
          <w:p w:rsidR="00181901" w:rsidRPr="00BA7481" w:rsidRDefault="00181901" w:rsidP="00647397">
            <w:pPr>
              <w:rPr>
                <w:sz w:val="24"/>
                <w:szCs w:val="24"/>
              </w:rPr>
            </w:pPr>
            <w:r w:rsidRPr="00BA7481">
              <w:rPr>
                <w:sz w:val="24"/>
                <w:szCs w:val="24"/>
              </w:rPr>
              <w:t>Организация мероприятий, направленных на совершенствование научно-методического обеспечения системы дошкольного образования</w:t>
            </w:r>
          </w:p>
        </w:tc>
        <w:tc>
          <w:tcPr>
            <w:tcW w:w="1265" w:type="pct"/>
            <w:vMerge w:val="restart"/>
            <w:shd w:val="clear" w:color="auto" w:fill="FFFFFF" w:themeFill="background1"/>
          </w:tcPr>
          <w:p w:rsidR="00181901" w:rsidRPr="00BA7481" w:rsidRDefault="00181901" w:rsidP="00647397">
            <w:pPr>
              <w:widowControl w:val="0"/>
              <w:jc w:val="both"/>
              <w:rPr>
                <w:rFonts w:eastAsia="Times New Roman"/>
                <w:sz w:val="24"/>
                <w:szCs w:val="24"/>
              </w:rPr>
            </w:pPr>
            <w:r w:rsidRPr="00BA7481">
              <w:rPr>
                <w:rFonts w:eastAsia="Times New Roman"/>
                <w:sz w:val="24"/>
                <w:szCs w:val="24"/>
              </w:rPr>
              <w:t>Муниципальная программа «Развитие образования Рамонского муниципального района Воронежской области»</w:t>
            </w:r>
          </w:p>
        </w:tc>
        <w:tc>
          <w:tcPr>
            <w:tcW w:w="889" w:type="pct"/>
            <w:vMerge w:val="restart"/>
            <w:shd w:val="clear" w:color="auto" w:fill="FFFFFF" w:themeFill="background1"/>
          </w:tcPr>
          <w:p w:rsidR="00181901" w:rsidRPr="00BA7481" w:rsidRDefault="00181901" w:rsidP="00647397">
            <w:pPr>
              <w:jc w:val="both"/>
              <w:rPr>
                <w:rFonts w:eastAsia="Times New Roman"/>
                <w:sz w:val="24"/>
                <w:szCs w:val="24"/>
              </w:rPr>
            </w:pPr>
            <w:r w:rsidRPr="00BA7481">
              <w:rPr>
                <w:rFonts w:eastAsia="Times New Roman"/>
                <w:sz w:val="24"/>
                <w:szCs w:val="24"/>
              </w:rPr>
              <w:t>Администрация Рамонского муниципального района, отдел по образованию, спорту и молодежной по</w:t>
            </w:r>
            <w:r>
              <w:rPr>
                <w:rFonts w:eastAsia="Times New Roman"/>
                <w:sz w:val="24"/>
                <w:szCs w:val="24"/>
              </w:rPr>
              <w:t xml:space="preserve">литике администрации </w:t>
            </w:r>
            <w:r w:rsidRPr="00BA7481">
              <w:rPr>
                <w:rFonts w:eastAsia="Times New Roman"/>
                <w:sz w:val="24"/>
                <w:szCs w:val="24"/>
              </w:rPr>
              <w:t>муниципального района</w:t>
            </w:r>
          </w:p>
        </w:tc>
        <w:tc>
          <w:tcPr>
            <w:tcW w:w="984" w:type="pct"/>
            <w:vMerge w:val="restart"/>
            <w:shd w:val="clear" w:color="auto" w:fill="FFFFFF" w:themeFill="background1"/>
          </w:tcPr>
          <w:p w:rsidR="00181901" w:rsidRPr="000F10F3" w:rsidRDefault="00181901" w:rsidP="00647397">
            <w:pPr>
              <w:autoSpaceDE w:val="0"/>
              <w:autoSpaceDN w:val="0"/>
              <w:adjustRightInd w:val="0"/>
              <w:jc w:val="center"/>
              <w:rPr>
                <w:rFonts w:eastAsia="Times New Roman"/>
                <w:sz w:val="24"/>
                <w:szCs w:val="24"/>
              </w:rPr>
            </w:pPr>
            <w:r w:rsidRPr="000F10F3">
              <w:rPr>
                <w:rFonts w:eastAsia="Times New Roman"/>
                <w:sz w:val="24"/>
                <w:szCs w:val="24"/>
              </w:rPr>
              <w:t xml:space="preserve">Документ размещен в информационно-телекоммуникационной сети «Интернет» </w:t>
            </w:r>
          </w:p>
          <w:p w:rsidR="00181901" w:rsidRPr="00BA7481" w:rsidRDefault="00181901" w:rsidP="00647397">
            <w:pPr>
              <w:autoSpaceDE w:val="0"/>
              <w:autoSpaceDN w:val="0"/>
              <w:adjustRightInd w:val="0"/>
              <w:jc w:val="center"/>
              <w:rPr>
                <w:rFonts w:eastAsia="Times New Roman"/>
                <w:sz w:val="24"/>
                <w:szCs w:val="24"/>
              </w:rPr>
            </w:pPr>
            <w:r w:rsidRPr="000F10F3">
              <w:rPr>
                <w:rFonts w:eastAsia="Times New Roman"/>
                <w:sz w:val="24"/>
                <w:szCs w:val="24"/>
              </w:rPr>
              <w:t>на официальном сайте органов местного само-управления</w:t>
            </w:r>
          </w:p>
        </w:tc>
      </w:tr>
      <w:tr w:rsidR="00181901" w:rsidRPr="00135293" w:rsidTr="00647397">
        <w:trPr>
          <w:trHeight w:val="20"/>
        </w:trPr>
        <w:tc>
          <w:tcPr>
            <w:tcW w:w="1862" w:type="pct"/>
            <w:shd w:val="clear" w:color="auto" w:fill="FFFFFF" w:themeFill="background1"/>
            <w:vAlign w:val="center"/>
          </w:tcPr>
          <w:p w:rsidR="00181901" w:rsidRPr="00BA7481" w:rsidRDefault="00181901" w:rsidP="00647397">
            <w:pPr>
              <w:rPr>
                <w:sz w:val="24"/>
                <w:szCs w:val="24"/>
              </w:rPr>
            </w:pPr>
            <w:r w:rsidRPr="00BA7481">
              <w:rPr>
                <w:sz w:val="24"/>
                <w:szCs w:val="24"/>
              </w:rPr>
              <w:t>Развитие государственно-частного партнерства с целью предоставления услуг дошкольного образования</w:t>
            </w:r>
          </w:p>
        </w:tc>
        <w:tc>
          <w:tcPr>
            <w:tcW w:w="1265" w:type="pct"/>
            <w:vMerge/>
            <w:shd w:val="clear" w:color="auto" w:fill="EAF1DD" w:themeFill="accent3" w:themeFillTint="33"/>
          </w:tcPr>
          <w:p w:rsidR="00181901" w:rsidRPr="00BA7481" w:rsidRDefault="00181901" w:rsidP="00647397">
            <w:pPr>
              <w:widowControl w:val="0"/>
              <w:jc w:val="both"/>
              <w:rPr>
                <w:rFonts w:eastAsia="Times New Roman"/>
                <w:sz w:val="24"/>
                <w:szCs w:val="24"/>
              </w:rPr>
            </w:pPr>
          </w:p>
        </w:tc>
        <w:tc>
          <w:tcPr>
            <w:tcW w:w="889" w:type="pct"/>
            <w:vMerge/>
            <w:shd w:val="clear" w:color="auto" w:fill="EAF1DD" w:themeFill="accent3" w:themeFillTint="33"/>
          </w:tcPr>
          <w:p w:rsidR="00181901" w:rsidRDefault="00181901" w:rsidP="00647397">
            <w:pPr>
              <w:jc w:val="both"/>
              <w:rPr>
                <w:rFonts w:eastAsia="Times New Roman"/>
                <w:color w:val="8064A2" w:themeColor="accent4"/>
                <w:sz w:val="24"/>
                <w:szCs w:val="24"/>
              </w:rPr>
            </w:pPr>
          </w:p>
        </w:tc>
        <w:tc>
          <w:tcPr>
            <w:tcW w:w="984" w:type="pct"/>
            <w:vMerge/>
            <w:shd w:val="clear" w:color="auto" w:fill="EAF1DD" w:themeFill="accent3" w:themeFillTint="33"/>
          </w:tcPr>
          <w:p w:rsidR="00181901" w:rsidRPr="008419A1" w:rsidRDefault="00181901" w:rsidP="00647397">
            <w:pPr>
              <w:autoSpaceDE w:val="0"/>
              <w:autoSpaceDN w:val="0"/>
              <w:adjustRightInd w:val="0"/>
              <w:jc w:val="center"/>
              <w:rPr>
                <w:rFonts w:eastAsia="Times New Roman"/>
                <w:color w:val="8064A2" w:themeColor="accent4"/>
                <w:sz w:val="24"/>
                <w:szCs w:val="24"/>
              </w:rPr>
            </w:pPr>
          </w:p>
        </w:tc>
      </w:tr>
      <w:tr w:rsidR="00181901" w:rsidRPr="00135293" w:rsidTr="00647397">
        <w:trPr>
          <w:trHeight w:val="20"/>
        </w:trPr>
        <w:tc>
          <w:tcPr>
            <w:tcW w:w="5000" w:type="pct"/>
            <w:gridSpan w:val="4"/>
            <w:shd w:val="clear" w:color="auto" w:fill="FFFFFF" w:themeFill="background1"/>
            <w:vAlign w:val="center"/>
          </w:tcPr>
          <w:p w:rsidR="00181901" w:rsidRPr="006C662A" w:rsidRDefault="00181901" w:rsidP="00647397">
            <w:pPr>
              <w:autoSpaceDE w:val="0"/>
              <w:autoSpaceDN w:val="0"/>
              <w:adjustRightInd w:val="0"/>
              <w:jc w:val="center"/>
              <w:rPr>
                <w:rFonts w:eastAsia="Times New Roman"/>
                <w:b/>
                <w:sz w:val="24"/>
                <w:szCs w:val="24"/>
              </w:rPr>
            </w:pPr>
            <w:r w:rsidRPr="006C662A">
              <w:rPr>
                <w:rFonts w:eastAsia="Times New Roman"/>
                <w:b/>
                <w:sz w:val="24"/>
                <w:szCs w:val="24"/>
              </w:rPr>
              <w:t>Рынок услуг дополнительного образования детей</w:t>
            </w:r>
          </w:p>
        </w:tc>
      </w:tr>
      <w:tr w:rsidR="00181901" w:rsidRPr="00135293" w:rsidTr="00647397">
        <w:trPr>
          <w:trHeight w:val="20"/>
        </w:trPr>
        <w:tc>
          <w:tcPr>
            <w:tcW w:w="1862" w:type="pct"/>
            <w:shd w:val="clear" w:color="auto" w:fill="FFFFFF" w:themeFill="background1"/>
            <w:vAlign w:val="center"/>
          </w:tcPr>
          <w:p w:rsidR="00181901" w:rsidRPr="006C662A" w:rsidRDefault="00181901" w:rsidP="00647397">
            <w:pPr>
              <w:rPr>
                <w:sz w:val="24"/>
                <w:szCs w:val="24"/>
              </w:rPr>
            </w:pPr>
            <w:r w:rsidRPr="006C662A">
              <w:rPr>
                <w:sz w:val="24"/>
                <w:szCs w:val="24"/>
              </w:rPr>
              <w:t>Развитие кадрового потенциала системы дополнительного образования и развития одаренности детей и молодежи</w:t>
            </w:r>
          </w:p>
        </w:tc>
        <w:tc>
          <w:tcPr>
            <w:tcW w:w="1265" w:type="pct"/>
            <w:vMerge w:val="restart"/>
            <w:shd w:val="clear" w:color="auto" w:fill="auto"/>
          </w:tcPr>
          <w:p w:rsidR="00181901" w:rsidRPr="006C662A" w:rsidRDefault="00181901" w:rsidP="00647397">
            <w:pPr>
              <w:widowControl w:val="0"/>
              <w:jc w:val="both"/>
              <w:rPr>
                <w:rFonts w:eastAsia="Times New Roman"/>
                <w:sz w:val="24"/>
                <w:szCs w:val="24"/>
              </w:rPr>
            </w:pPr>
            <w:r w:rsidRPr="006C662A">
              <w:rPr>
                <w:rFonts w:eastAsia="Times New Roman"/>
                <w:sz w:val="24"/>
                <w:szCs w:val="24"/>
              </w:rPr>
              <w:t xml:space="preserve">Муниципальная программа «Развитие образования Рамонского муниципального </w:t>
            </w:r>
            <w:r w:rsidRPr="006C662A">
              <w:rPr>
                <w:rFonts w:eastAsia="Times New Roman"/>
                <w:sz w:val="24"/>
                <w:szCs w:val="24"/>
              </w:rPr>
              <w:lastRenderedPageBreak/>
              <w:t>района Воронежской области»</w:t>
            </w:r>
          </w:p>
        </w:tc>
        <w:tc>
          <w:tcPr>
            <w:tcW w:w="889" w:type="pct"/>
            <w:vMerge w:val="restart"/>
            <w:shd w:val="clear" w:color="auto" w:fill="FFFFFF" w:themeFill="background1"/>
          </w:tcPr>
          <w:p w:rsidR="00181901" w:rsidRPr="006C662A" w:rsidRDefault="00181901" w:rsidP="00647397">
            <w:pPr>
              <w:jc w:val="both"/>
              <w:rPr>
                <w:rFonts w:eastAsia="Times New Roman"/>
                <w:sz w:val="24"/>
                <w:szCs w:val="24"/>
              </w:rPr>
            </w:pPr>
            <w:r w:rsidRPr="006C662A">
              <w:rPr>
                <w:rFonts w:eastAsia="Times New Roman"/>
                <w:sz w:val="24"/>
                <w:szCs w:val="24"/>
              </w:rPr>
              <w:lastRenderedPageBreak/>
              <w:t xml:space="preserve">Администрация Рамонского муниципального </w:t>
            </w:r>
            <w:r w:rsidRPr="006C662A">
              <w:rPr>
                <w:rFonts w:eastAsia="Times New Roman"/>
                <w:sz w:val="24"/>
                <w:szCs w:val="24"/>
              </w:rPr>
              <w:lastRenderedPageBreak/>
              <w:t>района, отдел по образованию, спорту и молодежной политике ад</w:t>
            </w:r>
            <w:r>
              <w:rPr>
                <w:rFonts w:eastAsia="Times New Roman"/>
                <w:sz w:val="24"/>
                <w:szCs w:val="24"/>
              </w:rPr>
              <w:t xml:space="preserve">министрации </w:t>
            </w:r>
            <w:r w:rsidRPr="006C662A">
              <w:rPr>
                <w:rFonts w:eastAsia="Times New Roman"/>
                <w:sz w:val="24"/>
                <w:szCs w:val="24"/>
              </w:rPr>
              <w:t>муниципального района</w:t>
            </w:r>
          </w:p>
        </w:tc>
        <w:tc>
          <w:tcPr>
            <w:tcW w:w="984" w:type="pct"/>
            <w:vMerge w:val="restart"/>
            <w:shd w:val="clear" w:color="auto" w:fill="FFFFFF" w:themeFill="background1"/>
          </w:tcPr>
          <w:p w:rsidR="00181901" w:rsidRPr="009F11DE" w:rsidRDefault="00181901" w:rsidP="00647397">
            <w:pPr>
              <w:autoSpaceDE w:val="0"/>
              <w:autoSpaceDN w:val="0"/>
              <w:adjustRightInd w:val="0"/>
              <w:jc w:val="center"/>
              <w:rPr>
                <w:rFonts w:eastAsia="Times New Roman"/>
                <w:sz w:val="24"/>
                <w:szCs w:val="24"/>
              </w:rPr>
            </w:pPr>
            <w:r w:rsidRPr="009F11DE">
              <w:rPr>
                <w:rFonts w:eastAsia="Times New Roman"/>
                <w:sz w:val="24"/>
                <w:szCs w:val="24"/>
              </w:rPr>
              <w:lastRenderedPageBreak/>
              <w:t>Документ размещен в информационно-</w:t>
            </w:r>
            <w:r w:rsidRPr="009F11DE">
              <w:rPr>
                <w:rFonts w:eastAsia="Times New Roman"/>
                <w:sz w:val="24"/>
                <w:szCs w:val="24"/>
              </w:rPr>
              <w:lastRenderedPageBreak/>
              <w:t xml:space="preserve">телекоммуникационной сети «Интернет» </w:t>
            </w:r>
          </w:p>
          <w:p w:rsidR="00181901" w:rsidRPr="006C662A" w:rsidRDefault="00181901" w:rsidP="00647397">
            <w:pPr>
              <w:autoSpaceDE w:val="0"/>
              <w:autoSpaceDN w:val="0"/>
              <w:adjustRightInd w:val="0"/>
              <w:jc w:val="center"/>
              <w:rPr>
                <w:rFonts w:eastAsia="Times New Roman"/>
                <w:sz w:val="24"/>
                <w:szCs w:val="24"/>
              </w:rPr>
            </w:pPr>
            <w:r w:rsidRPr="009F11DE">
              <w:rPr>
                <w:rFonts w:eastAsia="Times New Roman"/>
                <w:sz w:val="24"/>
                <w:szCs w:val="24"/>
              </w:rPr>
              <w:t>на официальном сайте органов местного само-управления</w:t>
            </w:r>
          </w:p>
        </w:tc>
      </w:tr>
      <w:tr w:rsidR="00181901" w:rsidRPr="00135293" w:rsidTr="00647397">
        <w:trPr>
          <w:trHeight w:val="20"/>
        </w:trPr>
        <w:tc>
          <w:tcPr>
            <w:tcW w:w="1862" w:type="pct"/>
            <w:shd w:val="clear" w:color="auto" w:fill="FFFFFF" w:themeFill="background1"/>
            <w:vAlign w:val="center"/>
          </w:tcPr>
          <w:p w:rsidR="00181901" w:rsidRPr="006C662A" w:rsidRDefault="00181901" w:rsidP="00647397">
            <w:pPr>
              <w:rPr>
                <w:sz w:val="24"/>
                <w:szCs w:val="24"/>
              </w:rPr>
            </w:pPr>
            <w:r w:rsidRPr="006C662A">
              <w:rPr>
                <w:sz w:val="24"/>
                <w:szCs w:val="24"/>
              </w:rPr>
              <w:lastRenderedPageBreak/>
              <w:t>Развитие информационно-методического обеспечения системы дополнительного образования и развития одаренности детей и молодежи</w:t>
            </w:r>
          </w:p>
        </w:tc>
        <w:tc>
          <w:tcPr>
            <w:tcW w:w="1265" w:type="pct"/>
            <w:vMerge/>
            <w:shd w:val="clear" w:color="auto" w:fill="auto"/>
          </w:tcPr>
          <w:p w:rsidR="00181901" w:rsidRPr="006C662A" w:rsidRDefault="00181901" w:rsidP="00647397">
            <w:pPr>
              <w:widowControl w:val="0"/>
              <w:jc w:val="both"/>
              <w:rPr>
                <w:rFonts w:eastAsia="Times New Roman"/>
                <w:sz w:val="24"/>
                <w:szCs w:val="24"/>
              </w:rPr>
            </w:pPr>
          </w:p>
        </w:tc>
        <w:tc>
          <w:tcPr>
            <w:tcW w:w="889" w:type="pct"/>
            <w:vMerge/>
            <w:shd w:val="clear" w:color="auto" w:fill="FFFFFF" w:themeFill="background1"/>
          </w:tcPr>
          <w:p w:rsidR="00181901" w:rsidRDefault="00181901" w:rsidP="00647397">
            <w:pPr>
              <w:jc w:val="both"/>
              <w:rPr>
                <w:rFonts w:eastAsia="Times New Roman"/>
                <w:color w:val="8064A2" w:themeColor="accent4"/>
                <w:sz w:val="24"/>
                <w:szCs w:val="24"/>
              </w:rPr>
            </w:pPr>
          </w:p>
        </w:tc>
        <w:tc>
          <w:tcPr>
            <w:tcW w:w="984" w:type="pct"/>
            <w:vMerge/>
          </w:tcPr>
          <w:p w:rsidR="00181901" w:rsidRPr="008419A1" w:rsidRDefault="00181901" w:rsidP="00647397">
            <w:pPr>
              <w:autoSpaceDE w:val="0"/>
              <w:autoSpaceDN w:val="0"/>
              <w:adjustRightInd w:val="0"/>
              <w:jc w:val="center"/>
              <w:rPr>
                <w:rFonts w:eastAsia="Times New Roman"/>
                <w:color w:val="8064A2" w:themeColor="accent4"/>
                <w:sz w:val="24"/>
                <w:szCs w:val="24"/>
              </w:rPr>
            </w:pPr>
          </w:p>
        </w:tc>
      </w:tr>
      <w:tr w:rsidR="00181901" w:rsidRPr="00135293" w:rsidTr="00647397">
        <w:trPr>
          <w:trHeight w:val="20"/>
        </w:trPr>
        <w:tc>
          <w:tcPr>
            <w:tcW w:w="5000" w:type="pct"/>
            <w:gridSpan w:val="4"/>
            <w:shd w:val="clear" w:color="auto" w:fill="FFFFFF" w:themeFill="background1"/>
            <w:vAlign w:val="center"/>
          </w:tcPr>
          <w:p w:rsidR="00181901" w:rsidRPr="00164613" w:rsidRDefault="00181901" w:rsidP="00647397">
            <w:pPr>
              <w:autoSpaceDE w:val="0"/>
              <w:autoSpaceDN w:val="0"/>
              <w:adjustRightInd w:val="0"/>
              <w:jc w:val="center"/>
              <w:rPr>
                <w:rFonts w:eastAsia="Times New Roman"/>
                <w:b/>
                <w:color w:val="5F497A" w:themeColor="accent4" w:themeShade="BF"/>
                <w:sz w:val="24"/>
                <w:szCs w:val="24"/>
              </w:rPr>
            </w:pPr>
            <w:r w:rsidRPr="0082273E">
              <w:rPr>
                <w:rFonts w:eastAsia="Times New Roman"/>
                <w:b/>
                <w:sz w:val="24"/>
                <w:szCs w:val="24"/>
              </w:rPr>
              <w:lastRenderedPageBreak/>
              <w:t>Рынок туристских услуг</w:t>
            </w:r>
          </w:p>
        </w:tc>
      </w:tr>
      <w:tr w:rsidR="00181901" w:rsidRPr="00135293" w:rsidTr="00647397">
        <w:trPr>
          <w:trHeight w:val="2760"/>
        </w:trPr>
        <w:tc>
          <w:tcPr>
            <w:tcW w:w="1862" w:type="pct"/>
            <w:shd w:val="clear" w:color="auto" w:fill="FFFFFF" w:themeFill="background1"/>
            <w:vAlign w:val="center"/>
          </w:tcPr>
          <w:p w:rsidR="00181901" w:rsidRPr="00D411AA" w:rsidRDefault="00181901" w:rsidP="00647397">
            <w:pPr>
              <w:rPr>
                <w:color w:val="000000" w:themeColor="text1"/>
                <w:sz w:val="24"/>
                <w:szCs w:val="24"/>
              </w:rPr>
            </w:pPr>
            <w:r w:rsidRPr="00D411AA">
              <w:rPr>
                <w:color w:val="000000" w:themeColor="text1"/>
                <w:sz w:val="24"/>
                <w:szCs w:val="24"/>
              </w:rPr>
              <w:t>Создание системы навигации и ориентирования в сфере туризма</w:t>
            </w:r>
          </w:p>
        </w:tc>
        <w:tc>
          <w:tcPr>
            <w:tcW w:w="1265" w:type="pct"/>
            <w:shd w:val="clear" w:color="auto" w:fill="FFFFFF" w:themeFill="background1"/>
          </w:tcPr>
          <w:p w:rsidR="00181901" w:rsidRPr="00D411AA" w:rsidRDefault="00181901" w:rsidP="00647397">
            <w:pPr>
              <w:widowControl w:val="0"/>
              <w:jc w:val="both"/>
              <w:rPr>
                <w:rFonts w:eastAsia="Times New Roman"/>
                <w:color w:val="000000" w:themeColor="text1"/>
                <w:sz w:val="24"/>
                <w:szCs w:val="24"/>
              </w:rPr>
            </w:pPr>
            <w:r>
              <w:rPr>
                <w:rFonts w:eastAsia="Times New Roman"/>
                <w:color w:val="000000" w:themeColor="text1"/>
                <w:sz w:val="24"/>
                <w:szCs w:val="24"/>
              </w:rPr>
              <w:t>Муниципальная программа</w:t>
            </w:r>
            <w:r w:rsidRPr="00D411AA">
              <w:rPr>
                <w:rFonts w:eastAsia="Times New Roman"/>
                <w:color w:val="000000" w:themeColor="text1"/>
                <w:sz w:val="24"/>
                <w:szCs w:val="24"/>
              </w:rPr>
              <w:t xml:space="preserve"> Рамонского муниципального рай-она Воронежской области «Раз</w:t>
            </w:r>
            <w:r>
              <w:rPr>
                <w:rFonts w:eastAsia="Times New Roman"/>
                <w:color w:val="000000" w:themeColor="text1"/>
                <w:sz w:val="24"/>
                <w:szCs w:val="24"/>
              </w:rPr>
              <w:t xml:space="preserve">витие культуры и туризма в </w:t>
            </w:r>
            <w:proofErr w:type="spellStart"/>
            <w:r>
              <w:rPr>
                <w:rFonts w:eastAsia="Times New Roman"/>
                <w:color w:val="000000" w:themeColor="text1"/>
                <w:sz w:val="24"/>
                <w:szCs w:val="24"/>
              </w:rPr>
              <w:t>Рамон</w:t>
            </w:r>
            <w:r w:rsidRPr="00D411AA">
              <w:rPr>
                <w:rFonts w:eastAsia="Times New Roman"/>
                <w:color w:val="000000" w:themeColor="text1"/>
                <w:sz w:val="24"/>
                <w:szCs w:val="24"/>
              </w:rPr>
              <w:t>ском</w:t>
            </w:r>
            <w:proofErr w:type="spellEnd"/>
            <w:r w:rsidRPr="00D411AA">
              <w:rPr>
                <w:rFonts w:eastAsia="Times New Roman"/>
                <w:color w:val="000000" w:themeColor="text1"/>
                <w:sz w:val="24"/>
                <w:szCs w:val="24"/>
              </w:rPr>
              <w:t xml:space="preserve"> муниципальном районе Воронежской области»</w:t>
            </w:r>
          </w:p>
        </w:tc>
        <w:tc>
          <w:tcPr>
            <w:tcW w:w="889" w:type="pct"/>
            <w:shd w:val="clear" w:color="auto" w:fill="FFFFFF" w:themeFill="background1"/>
          </w:tcPr>
          <w:p w:rsidR="00181901" w:rsidRDefault="00181901" w:rsidP="00647397">
            <w:pPr>
              <w:jc w:val="center"/>
              <w:rPr>
                <w:rFonts w:eastAsia="Times New Roman"/>
                <w:sz w:val="24"/>
                <w:szCs w:val="24"/>
              </w:rPr>
            </w:pPr>
            <w:r w:rsidRPr="009F11DE">
              <w:rPr>
                <w:rFonts w:eastAsia="Times New Roman"/>
                <w:sz w:val="24"/>
                <w:szCs w:val="24"/>
              </w:rPr>
              <w:t>Отдел по культуре</w:t>
            </w:r>
            <w:r>
              <w:t xml:space="preserve"> </w:t>
            </w:r>
            <w:r>
              <w:rPr>
                <w:rFonts w:eastAsia="Times New Roman"/>
                <w:sz w:val="24"/>
                <w:szCs w:val="24"/>
              </w:rPr>
              <w:t>администрации муници</w:t>
            </w:r>
            <w:r w:rsidRPr="009F11DE">
              <w:rPr>
                <w:rFonts w:eastAsia="Times New Roman"/>
                <w:sz w:val="24"/>
                <w:szCs w:val="24"/>
              </w:rPr>
              <w:t>пального района</w:t>
            </w:r>
          </w:p>
          <w:p w:rsidR="00181901" w:rsidRPr="00F70E0A" w:rsidRDefault="00181901" w:rsidP="00647397">
            <w:pPr>
              <w:jc w:val="center"/>
              <w:rPr>
                <w:rFonts w:eastAsia="Times New Roman"/>
                <w:sz w:val="24"/>
                <w:szCs w:val="24"/>
              </w:rPr>
            </w:pPr>
          </w:p>
        </w:tc>
        <w:tc>
          <w:tcPr>
            <w:tcW w:w="984" w:type="pct"/>
            <w:shd w:val="clear" w:color="auto" w:fill="FFFFFF" w:themeFill="background1"/>
          </w:tcPr>
          <w:p w:rsidR="00181901" w:rsidRPr="000F10F3" w:rsidRDefault="00181901" w:rsidP="00647397">
            <w:pPr>
              <w:autoSpaceDE w:val="0"/>
              <w:autoSpaceDN w:val="0"/>
              <w:adjustRightInd w:val="0"/>
              <w:jc w:val="center"/>
              <w:rPr>
                <w:rFonts w:eastAsia="Times New Roman"/>
                <w:color w:val="000000" w:themeColor="text1"/>
                <w:sz w:val="24"/>
                <w:szCs w:val="24"/>
              </w:rPr>
            </w:pPr>
            <w:r w:rsidRPr="000F10F3">
              <w:rPr>
                <w:rFonts w:eastAsia="Times New Roman"/>
                <w:color w:val="000000" w:themeColor="text1"/>
                <w:sz w:val="24"/>
                <w:szCs w:val="24"/>
              </w:rPr>
              <w:t xml:space="preserve">Документ размещен в информационно-телекоммуникационной сети «Интернет» </w:t>
            </w:r>
          </w:p>
          <w:p w:rsidR="00181901" w:rsidRPr="00D411AA" w:rsidRDefault="00181901" w:rsidP="00647397">
            <w:pPr>
              <w:autoSpaceDE w:val="0"/>
              <w:autoSpaceDN w:val="0"/>
              <w:adjustRightInd w:val="0"/>
              <w:jc w:val="center"/>
              <w:rPr>
                <w:rFonts w:eastAsia="Times New Roman"/>
                <w:color w:val="000000" w:themeColor="text1"/>
                <w:sz w:val="24"/>
                <w:szCs w:val="24"/>
              </w:rPr>
            </w:pPr>
            <w:r w:rsidRPr="000F10F3">
              <w:rPr>
                <w:rFonts w:eastAsia="Times New Roman"/>
                <w:color w:val="000000" w:themeColor="text1"/>
                <w:sz w:val="24"/>
                <w:szCs w:val="24"/>
              </w:rPr>
              <w:t>на официальном сайте органов местного само-управления</w:t>
            </w:r>
          </w:p>
        </w:tc>
      </w:tr>
      <w:tr w:rsidR="00181901" w:rsidRPr="00135293" w:rsidTr="00647397">
        <w:trPr>
          <w:trHeight w:val="1997"/>
        </w:trPr>
        <w:tc>
          <w:tcPr>
            <w:tcW w:w="1862" w:type="pct"/>
            <w:shd w:val="clear" w:color="auto" w:fill="FFFFFF" w:themeFill="background1"/>
            <w:vAlign w:val="center"/>
          </w:tcPr>
          <w:p w:rsidR="00181901" w:rsidRPr="00D411AA" w:rsidRDefault="00181901" w:rsidP="00647397">
            <w:pPr>
              <w:rPr>
                <w:color w:val="000000" w:themeColor="text1"/>
                <w:sz w:val="24"/>
                <w:szCs w:val="24"/>
              </w:rPr>
            </w:pPr>
            <w:r>
              <w:rPr>
                <w:color w:val="000000" w:themeColor="text1"/>
                <w:sz w:val="24"/>
                <w:szCs w:val="24"/>
              </w:rPr>
              <w:t>Реконструкция, капитальный ремонт и строительство автомобильных дорог</w:t>
            </w:r>
          </w:p>
        </w:tc>
        <w:tc>
          <w:tcPr>
            <w:tcW w:w="1265" w:type="pct"/>
            <w:shd w:val="clear" w:color="auto" w:fill="FFFFFF" w:themeFill="background1"/>
          </w:tcPr>
          <w:p w:rsidR="00181901" w:rsidRPr="00D411AA" w:rsidRDefault="00181901" w:rsidP="00647397">
            <w:pPr>
              <w:widowControl w:val="0"/>
              <w:jc w:val="both"/>
              <w:rPr>
                <w:rFonts w:eastAsia="Times New Roman"/>
                <w:color w:val="000000" w:themeColor="text1"/>
                <w:sz w:val="24"/>
                <w:szCs w:val="24"/>
              </w:rPr>
            </w:pPr>
            <w:r>
              <w:rPr>
                <w:rFonts w:eastAsia="Times New Roman"/>
                <w:color w:val="000000" w:themeColor="text1"/>
                <w:sz w:val="24"/>
                <w:szCs w:val="24"/>
              </w:rPr>
              <w:t>Муниципальная программа «</w:t>
            </w:r>
            <w:r w:rsidRPr="00F70E0A">
              <w:rPr>
                <w:rFonts w:eastAsia="Times New Roman"/>
                <w:color w:val="000000" w:themeColor="text1"/>
                <w:sz w:val="24"/>
                <w:szCs w:val="24"/>
              </w:rPr>
              <w:t>Создание благоприятных условий для населения Рамонского муниципаль</w:t>
            </w:r>
            <w:r>
              <w:rPr>
                <w:rFonts w:eastAsia="Times New Roman"/>
                <w:color w:val="000000" w:themeColor="text1"/>
                <w:sz w:val="24"/>
                <w:szCs w:val="24"/>
              </w:rPr>
              <w:t>ного района Воронежской области»</w:t>
            </w:r>
          </w:p>
        </w:tc>
        <w:tc>
          <w:tcPr>
            <w:tcW w:w="889" w:type="pct"/>
            <w:shd w:val="clear" w:color="auto" w:fill="FFFFFF" w:themeFill="background1"/>
          </w:tcPr>
          <w:p w:rsidR="00181901" w:rsidRPr="00D411AA" w:rsidRDefault="00181901" w:rsidP="00647397">
            <w:pPr>
              <w:jc w:val="center"/>
              <w:rPr>
                <w:rFonts w:eastAsia="Times New Roman"/>
                <w:color w:val="000000" w:themeColor="text1"/>
                <w:sz w:val="24"/>
                <w:szCs w:val="24"/>
              </w:rPr>
            </w:pPr>
            <w:r w:rsidRPr="00F70E0A">
              <w:rPr>
                <w:rFonts w:eastAsia="Times New Roman"/>
                <w:color w:val="000000" w:themeColor="text1"/>
                <w:sz w:val="24"/>
                <w:szCs w:val="24"/>
              </w:rPr>
              <w:t>Отдел муниципального хозяйства, промышл</w:t>
            </w:r>
            <w:r>
              <w:rPr>
                <w:rFonts w:eastAsia="Times New Roman"/>
                <w:color w:val="000000" w:themeColor="text1"/>
                <w:sz w:val="24"/>
                <w:szCs w:val="24"/>
              </w:rPr>
              <w:t>енности и дорожной деятельности</w:t>
            </w:r>
            <w:r>
              <w:t xml:space="preserve"> </w:t>
            </w:r>
            <w:r>
              <w:rPr>
                <w:rFonts w:eastAsia="Times New Roman"/>
                <w:color w:val="000000" w:themeColor="text1"/>
                <w:sz w:val="24"/>
                <w:szCs w:val="24"/>
              </w:rPr>
              <w:t>администрации муници</w:t>
            </w:r>
            <w:r w:rsidRPr="00F70E0A">
              <w:rPr>
                <w:rFonts w:eastAsia="Times New Roman"/>
                <w:color w:val="000000" w:themeColor="text1"/>
                <w:sz w:val="24"/>
                <w:szCs w:val="24"/>
              </w:rPr>
              <w:t>пального района</w:t>
            </w:r>
          </w:p>
        </w:tc>
        <w:tc>
          <w:tcPr>
            <w:tcW w:w="984" w:type="pct"/>
            <w:shd w:val="clear" w:color="auto" w:fill="FFFFFF" w:themeFill="background1"/>
          </w:tcPr>
          <w:p w:rsidR="00181901" w:rsidRPr="009F11DE" w:rsidRDefault="00181901" w:rsidP="00647397">
            <w:pPr>
              <w:autoSpaceDE w:val="0"/>
              <w:autoSpaceDN w:val="0"/>
              <w:adjustRightInd w:val="0"/>
              <w:jc w:val="center"/>
              <w:rPr>
                <w:rFonts w:eastAsia="Times New Roman"/>
                <w:color w:val="000000" w:themeColor="text1"/>
                <w:sz w:val="24"/>
                <w:szCs w:val="24"/>
              </w:rPr>
            </w:pPr>
            <w:r w:rsidRPr="009F11DE">
              <w:rPr>
                <w:rFonts w:eastAsia="Times New Roman"/>
                <w:color w:val="000000" w:themeColor="text1"/>
                <w:sz w:val="24"/>
                <w:szCs w:val="24"/>
              </w:rPr>
              <w:t xml:space="preserve">Документ размещен в информационно-телекоммуникационной сети «Интернет» </w:t>
            </w:r>
          </w:p>
          <w:p w:rsidR="00181901" w:rsidRPr="00D411AA" w:rsidRDefault="00181901" w:rsidP="00647397">
            <w:pPr>
              <w:autoSpaceDE w:val="0"/>
              <w:autoSpaceDN w:val="0"/>
              <w:adjustRightInd w:val="0"/>
              <w:jc w:val="center"/>
              <w:rPr>
                <w:rFonts w:eastAsia="Times New Roman"/>
                <w:color w:val="000000" w:themeColor="text1"/>
                <w:sz w:val="24"/>
                <w:szCs w:val="24"/>
              </w:rPr>
            </w:pPr>
            <w:r w:rsidRPr="009F11DE">
              <w:rPr>
                <w:rFonts w:eastAsia="Times New Roman"/>
                <w:color w:val="000000" w:themeColor="text1"/>
                <w:sz w:val="24"/>
                <w:szCs w:val="24"/>
              </w:rPr>
              <w:t>на официальном сайте органов местного само-управления</w:t>
            </w:r>
          </w:p>
        </w:tc>
      </w:tr>
      <w:tr w:rsidR="00181901" w:rsidRPr="00135293" w:rsidTr="00647397">
        <w:trPr>
          <w:trHeight w:val="345"/>
        </w:trPr>
        <w:tc>
          <w:tcPr>
            <w:tcW w:w="5000" w:type="pct"/>
            <w:gridSpan w:val="4"/>
            <w:shd w:val="clear" w:color="auto" w:fill="FFFFFF"/>
          </w:tcPr>
          <w:p w:rsidR="00181901" w:rsidRPr="00135293" w:rsidRDefault="00181901" w:rsidP="00647397">
            <w:pPr>
              <w:jc w:val="center"/>
              <w:rPr>
                <w:rFonts w:eastAsia="Times New Roman"/>
                <w:b/>
                <w:sz w:val="24"/>
                <w:szCs w:val="24"/>
              </w:rPr>
            </w:pPr>
            <w:r w:rsidRPr="00135293">
              <w:rPr>
                <w:rFonts w:eastAsia="Times New Roman"/>
                <w:b/>
                <w:sz w:val="24"/>
                <w:szCs w:val="24"/>
              </w:rPr>
              <w:t>Рынок оказания услуг по перевозке пассажиров автомобильным транспортом по муниципальным маршрутам регулярных перевозок</w:t>
            </w:r>
          </w:p>
        </w:tc>
      </w:tr>
      <w:tr w:rsidR="00181901" w:rsidRPr="00135293" w:rsidTr="00647397">
        <w:trPr>
          <w:trHeight w:val="2040"/>
        </w:trPr>
        <w:tc>
          <w:tcPr>
            <w:tcW w:w="1862" w:type="pct"/>
            <w:shd w:val="clear" w:color="auto" w:fill="auto"/>
          </w:tcPr>
          <w:p w:rsidR="00181901" w:rsidRPr="00135293" w:rsidRDefault="00181901" w:rsidP="00647397">
            <w:pPr>
              <w:jc w:val="both"/>
              <w:rPr>
                <w:rFonts w:eastAsia="Times New Roman"/>
                <w:sz w:val="24"/>
                <w:szCs w:val="24"/>
              </w:rPr>
            </w:pPr>
            <w:r w:rsidRPr="008A5BD2">
              <w:rPr>
                <w:rFonts w:eastAsia="Times New Roman"/>
                <w:sz w:val="24"/>
                <w:szCs w:val="24"/>
              </w:rPr>
              <w:lastRenderedPageBreak/>
              <w:t>Обеспечение экономической устойчивости транспортных предприятий автомобильного транспорта и пригородного железнодорожного транспорта</w:t>
            </w:r>
          </w:p>
        </w:tc>
        <w:tc>
          <w:tcPr>
            <w:tcW w:w="1265" w:type="pct"/>
            <w:shd w:val="clear" w:color="auto" w:fill="auto"/>
          </w:tcPr>
          <w:p w:rsidR="00181901" w:rsidRPr="00135293" w:rsidRDefault="00181901" w:rsidP="00647397">
            <w:pPr>
              <w:widowControl w:val="0"/>
              <w:jc w:val="both"/>
              <w:rPr>
                <w:rFonts w:eastAsia="Times New Roman"/>
                <w:color w:val="FF0000"/>
                <w:sz w:val="24"/>
                <w:szCs w:val="24"/>
              </w:rPr>
            </w:pPr>
            <w:r w:rsidRPr="00AC58DF">
              <w:rPr>
                <w:rFonts w:eastAsia="Times New Roman"/>
                <w:sz w:val="24"/>
                <w:szCs w:val="24"/>
              </w:rPr>
              <w:t>Муниципальная программа «Со-здание благоприятных услови</w:t>
            </w:r>
            <w:r>
              <w:rPr>
                <w:rFonts w:eastAsia="Times New Roman"/>
                <w:sz w:val="24"/>
                <w:szCs w:val="24"/>
              </w:rPr>
              <w:t>й для населения Рамонского муни</w:t>
            </w:r>
            <w:r w:rsidRPr="00AC58DF">
              <w:rPr>
                <w:rFonts w:eastAsia="Times New Roman"/>
                <w:sz w:val="24"/>
                <w:szCs w:val="24"/>
              </w:rPr>
              <w:t>ципального района Воронежской области»</w:t>
            </w:r>
          </w:p>
        </w:tc>
        <w:tc>
          <w:tcPr>
            <w:tcW w:w="889" w:type="pct"/>
            <w:shd w:val="clear" w:color="auto" w:fill="auto"/>
          </w:tcPr>
          <w:p w:rsidR="00181901" w:rsidRPr="00135293" w:rsidRDefault="00181901" w:rsidP="00647397">
            <w:pPr>
              <w:jc w:val="both"/>
              <w:rPr>
                <w:rFonts w:eastAsia="Times New Roman"/>
                <w:sz w:val="24"/>
                <w:szCs w:val="24"/>
              </w:rPr>
            </w:pPr>
            <w:r>
              <w:rPr>
                <w:rFonts w:eastAsia="Times New Roman"/>
                <w:sz w:val="24"/>
                <w:szCs w:val="24"/>
              </w:rPr>
              <w:t>Отдел муниципального хозяйства, промыш</w:t>
            </w:r>
            <w:r w:rsidRPr="008A5BD2">
              <w:rPr>
                <w:rFonts w:eastAsia="Times New Roman"/>
                <w:sz w:val="24"/>
                <w:szCs w:val="24"/>
              </w:rPr>
              <w:t>ленности</w:t>
            </w:r>
            <w:r>
              <w:rPr>
                <w:rFonts w:eastAsia="Times New Roman"/>
                <w:sz w:val="24"/>
                <w:szCs w:val="24"/>
              </w:rPr>
              <w:t xml:space="preserve"> и дорожной деятельности администрации </w:t>
            </w:r>
            <w:r w:rsidRPr="008A5BD2">
              <w:rPr>
                <w:rFonts w:eastAsia="Times New Roman"/>
                <w:sz w:val="24"/>
                <w:szCs w:val="24"/>
              </w:rPr>
              <w:t>муниципального рай-она</w:t>
            </w:r>
          </w:p>
        </w:tc>
        <w:tc>
          <w:tcPr>
            <w:tcW w:w="984" w:type="pct"/>
            <w:shd w:val="clear" w:color="auto" w:fill="auto"/>
          </w:tcPr>
          <w:p w:rsidR="00181901" w:rsidRPr="008A5BD2" w:rsidRDefault="00181901" w:rsidP="00647397">
            <w:pPr>
              <w:autoSpaceDE w:val="0"/>
              <w:autoSpaceDN w:val="0"/>
              <w:adjustRightInd w:val="0"/>
              <w:jc w:val="center"/>
              <w:rPr>
                <w:rFonts w:eastAsia="Times New Roman"/>
                <w:sz w:val="24"/>
                <w:szCs w:val="24"/>
              </w:rPr>
            </w:pPr>
            <w:r w:rsidRPr="008A5BD2">
              <w:rPr>
                <w:rFonts w:eastAsia="Times New Roman"/>
                <w:sz w:val="24"/>
                <w:szCs w:val="24"/>
              </w:rPr>
              <w:t xml:space="preserve">Документ размещен в информационно-телекоммуникационной сети «Интернет» </w:t>
            </w:r>
          </w:p>
          <w:p w:rsidR="00181901" w:rsidRPr="00135293" w:rsidRDefault="00181901" w:rsidP="00647397">
            <w:pPr>
              <w:autoSpaceDE w:val="0"/>
              <w:autoSpaceDN w:val="0"/>
              <w:adjustRightInd w:val="0"/>
              <w:jc w:val="center"/>
              <w:rPr>
                <w:rFonts w:eastAsia="Times New Roman"/>
                <w:sz w:val="24"/>
                <w:szCs w:val="24"/>
              </w:rPr>
            </w:pPr>
            <w:r w:rsidRPr="008A5BD2">
              <w:rPr>
                <w:rFonts w:eastAsia="Times New Roman"/>
                <w:sz w:val="24"/>
                <w:szCs w:val="24"/>
              </w:rPr>
              <w:t>на официальном сайте органов местного само-управления</w:t>
            </w:r>
          </w:p>
        </w:tc>
      </w:tr>
      <w:tr w:rsidR="00181901" w:rsidRPr="00135293" w:rsidTr="00647397">
        <w:trPr>
          <w:trHeight w:val="20"/>
        </w:trPr>
        <w:tc>
          <w:tcPr>
            <w:tcW w:w="5000" w:type="pct"/>
            <w:gridSpan w:val="4"/>
            <w:shd w:val="clear" w:color="auto" w:fill="auto"/>
          </w:tcPr>
          <w:p w:rsidR="00181901" w:rsidRPr="009C309C" w:rsidRDefault="00181901" w:rsidP="00647397">
            <w:pPr>
              <w:autoSpaceDE w:val="0"/>
              <w:autoSpaceDN w:val="0"/>
              <w:adjustRightInd w:val="0"/>
              <w:jc w:val="center"/>
              <w:rPr>
                <w:rFonts w:eastAsia="Times New Roman"/>
                <w:b/>
                <w:sz w:val="24"/>
                <w:szCs w:val="24"/>
              </w:rPr>
            </w:pPr>
            <w:r w:rsidRPr="009C309C">
              <w:rPr>
                <w:rFonts w:eastAsia="Times New Roman"/>
                <w:b/>
                <w:sz w:val="24"/>
                <w:szCs w:val="24"/>
              </w:rPr>
              <w:t>Рынок выполнения работ по благоустройству городской среды</w:t>
            </w:r>
          </w:p>
        </w:tc>
      </w:tr>
      <w:tr w:rsidR="00181901" w:rsidRPr="00135293" w:rsidTr="00647397">
        <w:trPr>
          <w:trHeight w:val="20"/>
        </w:trPr>
        <w:tc>
          <w:tcPr>
            <w:tcW w:w="1862" w:type="pct"/>
            <w:shd w:val="clear" w:color="auto" w:fill="auto"/>
          </w:tcPr>
          <w:p w:rsidR="00181901" w:rsidRDefault="00181901" w:rsidP="00647397">
            <w:pPr>
              <w:widowControl w:val="0"/>
              <w:jc w:val="both"/>
              <w:rPr>
                <w:rFonts w:eastAsia="Times New Roman"/>
                <w:sz w:val="24"/>
                <w:szCs w:val="24"/>
              </w:rPr>
            </w:pPr>
            <w:r>
              <w:rPr>
                <w:rFonts w:eastAsia="Times New Roman"/>
                <w:sz w:val="24"/>
                <w:szCs w:val="24"/>
              </w:rPr>
              <w:t>Формирование комфортной городской среды поселений Рамонского муниципального района Воронежской области</w:t>
            </w:r>
          </w:p>
          <w:p w:rsidR="00181901" w:rsidRPr="009C309C" w:rsidRDefault="00181901" w:rsidP="00647397">
            <w:pPr>
              <w:widowControl w:val="0"/>
              <w:jc w:val="both"/>
              <w:rPr>
                <w:rFonts w:eastAsia="Times New Roman"/>
                <w:caps/>
                <w:sz w:val="24"/>
                <w:szCs w:val="24"/>
              </w:rPr>
            </w:pPr>
          </w:p>
        </w:tc>
        <w:tc>
          <w:tcPr>
            <w:tcW w:w="1265" w:type="pct"/>
            <w:shd w:val="clear" w:color="auto" w:fill="auto"/>
          </w:tcPr>
          <w:p w:rsidR="00181901" w:rsidRPr="00135293" w:rsidRDefault="00181901" w:rsidP="00647397">
            <w:pPr>
              <w:widowControl w:val="0"/>
              <w:jc w:val="both"/>
              <w:rPr>
                <w:rFonts w:eastAsia="Times New Roman"/>
                <w:sz w:val="24"/>
                <w:szCs w:val="24"/>
              </w:rPr>
            </w:pPr>
            <w:r>
              <w:rPr>
                <w:rFonts w:eastAsia="Times New Roman"/>
                <w:color w:val="000000" w:themeColor="text1"/>
                <w:sz w:val="24"/>
                <w:szCs w:val="24"/>
              </w:rPr>
              <w:t>Муниципальная программа «</w:t>
            </w:r>
            <w:r w:rsidRPr="00F70E0A">
              <w:rPr>
                <w:rFonts w:eastAsia="Times New Roman"/>
                <w:color w:val="000000" w:themeColor="text1"/>
                <w:sz w:val="24"/>
                <w:szCs w:val="24"/>
              </w:rPr>
              <w:t>Создание благоприятных условий для населения Рамонского муниципаль</w:t>
            </w:r>
            <w:r>
              <w:rPr>
                <w:rFonts w:eastAsia="Times New Roman"/>
                <w:color w:val="000000" w:themeColor="text1"/>
                <w:sz w:val="24"/>
                <w:szCs w:val="24"/>
              </w:rPr>
              <w:t>ного района Воронежской области»</w:t>
            </w:r>
          </w:p>
        </w:tc>
        <w:tc>
          <w:tcPr>
            <w:tcW w:w="889" w:type="pct"/>
            <w:shd w:val="clear" w:color="auto" w:fill="auto"/>
          </w:tcPr>
          <w:p w:rsidR="00181901" w:rsidRPr="00135293" w:rsidRDefault="00181901" w:rsidP="00647397">
            <w:pPr>
              <w:jc w:val="both"/>
              <w:rPr>
                <w:rFonts w:eastAsia="Times New Roman"/>
                <w:sz w:val="24"/>
                <w:szCs w:val="24"/>
              </w:rPr>
            </w:pPr>
            <w:r w:rsidRPr="00F70E0A">
              <w:rPr>
                <w:rFonts w:eastAsia="Times New Roman"/>
                <w:color w:val="000000" w:themeColor="text1"/>
                <w:sz w:val="24"/>
                <w:szCs w:val="24"/>
              </w:rPr>
              <w:t>Отдел муниципального хозяйства, промышл</w:t>
            </w:r>
            <w:r>
              <w:rPr>
                <w:rFonts w:eastAsia="Times New Roman"/>
                <w:color w:val="000000" w:themeColor="text1"/>
                <w:sz w:val="24"/>
                <w:szCs w:val="24"/>
              </w:rPr>
              <w:t>енности и дорожной деятельности</w:t>
            </w:r>
            <w:r>
              <w:t xml:space="preserve"> </w:t>
            </w:r>
            <w:r>
              <w:rPr>
                <w:rFonts w:eastAsia="Times New Roman"/>
                <w:color w:val="000000" w:themeColor="text1"/>
                <w:sz w:val="24"/>
                <w:szCs w:val="24"/>
              </w:rPr>
              <w:t>администрации муници</w:t>
            </w:r>
            <w:r w:rsidRPr="00F70E0A">
              <w:rPr>
                <w:rFonts w:eastAsia="Times New Roman"/>
                <w:color w:val="000000" w:themeColor="text1"/>
                <w:sz w:val="24"/>
                <w:szCs w:val="24"/>
              </w:rPr>
              <w:t>пального района</w:t>
            </w:r>
          </w:p>
        </w:tc>
        <w:tc>
          <w:tcPr>
            <w:tcW w:w="984" w:type="pct"/>
            <w:shd w:val="clear" w:color="auto" w:fill="auto"/>
          </w:tcPr>
          <w:p w:rsidR="00181901" w:rsidRPr="009F11DE" w:rsidRDefault="00181901" w:rsidP="00647397">
            <w:pPr>
              <w:autoSpaceDE w:val="0"/>
              <w:autoSpaceDN w:val="0"/>
              <w:adjustRightInd w:val="0"/>
              <w:jc w:val="center"/>
              <w:rPr>
                <w:rFonts w:eastAsia="Times New Roman"/>
                <w:color w:val="000000" w:themeColor="text1"/>
                <w:sz w:val="24"/>
                <w:szCs w:val="24"/>
              </w:rPr>
            </w:pPr>
            <w:r w:rsidRPr="009F11DE">
              <w:rPr>
                <w:rFonts w:eastAsia="Times New Roman"/>
                <w:color w:val="000000" w:themeColor="text1"/>
                <w:sz w:val="24"/>
                <w:szCs w:val="24"/>
              </w:rPr>
              <w:t xml:space="preserve">Документ размещен в информационно-телекоммуникационной сети «Интернет» </w:t>
            </w:r>
          </w:p>
          <w:p w:rsidR="00181901" w:rsidRPr="00135293" w:rsidRDefault="00181901" w:rsidP="00647397">
            <w:pPr>
              <w:autoSpaceDE w:val="0"/>
              <w:autoSpaceDN w:val="0"/>
              <w:adjustRightInd w:val="0"/>
              <w:jc w:val="center"/>
              <w:rPr>
                <w:rFonts w:eastAsia="Times New Roman"/>
                <w:sz w:val="24"/>
                <w:szCs w:val="24"/>
              </w:rPr>
            </w:pPr>
            <w:r w:rsidRPr="009F11DE">
              <w:rPr>
                <w:rFonts w:eastAsia="Times New Roman"/>
                <w:color w:val="000000" w:themeColor="text1"/>
                <w:sz w:val="24"/>
                <w:szCs w:val="24"/>
              </w:rPr>
              <w:t>на официальном сайте органов местного само-управления</w:t>
            </w:r>
          </w:p>
        </w:tc>
      </w:tr>
      <w:tr w:rsidR="00181901" w:rsidRPr="00135293" w:rsidTr="00647397">
        <w:trPr>
          <w:trHeight w:val="20"/>
        </w:trPr>
        <w:tc>
          <w:tcPr>
            <w:tcW w:w="5000" w:type="pct"/>
            <w:gridSpan w:val="4"/>
            <w:shd w:val="clear" w:color="auto" w:fill="auto"/>
          </w:tcPr>
          <w:p w:rsidR="00181901" w:rsidRPr="00F24CFD" w:rsidRDefault="00181901" w:rsidP="00647397">
            <w:pPr>
              <w:autoSpaceDE w:val="0"/>
              <w:autoSpaceDN w:val="0"/>
              <w:adjustRightInd w:val="0"/>
              <w:jc w:val="center"/>
              <w:rPr>
                <w:rFonts w:eastAsia="Times New Roman"/>
                <w:b/>
                <w:sz w:val="24"/>
                <w:szCs w:val="24"/>
              </w:rPr>
            </w:pPr>
            <w:r w:rsidRPr="00F24CFD">
              <w:rPr>
                <w:rFonts w:eastAsia="Times New Roman"/>
                <w:b/>
                <w:sz w:val="24"/>
                <w:szCs w:val="24"/>
              </w:rPr>
              <w:t>Рынок социальных услуг</w:t>
            </w:r>
          </w:p>
        </w:tc>
      </w:tr>
      <w:tr w:rsidR="00181901" w:rsidRPr="00135293" w:rsidTr="00647397">
        <w:trPr>
          <w:trHeight w:val="20"/>
        </w:trPr>
        <w:tc>
          <w:tcPr>
            <w:tcW w:w="1862" w:type="pct"/>
            <w:shd w:val="clear" w:color="auto" w:fill="auto"/>
          </w:tcPr>
          <w:p w:rsidR="00181901" w:rsidRPr="00A605B6" w:rsidRDefault="00181901" w:rsidP="00647397">
            <w:pPr>
              <w:widowControl w:val="0"/>
              <w:jc w:val="both"/>
              <w:rPr>
                <w:rFonts w:eastAsia="Times New Roman"/>
                <w:caps/>
                <w:szCs w:val="24"/>
              </w:rPr>
            </w:pPr>
            <w:r>
              <w:rPr>
                <w:rFonts w:eastAsia="Times New Roman"/>
                <w:sz w:val="24"/>
                <w:szCs w:val="24"/>
              </w:rPr>
              <w:t>Повышение эффективности поддержки социально ориентированных некоммерческих организаций</w:t>
            </w:r>
          </w:p>
        </w:tc>
        <w:tc>
          <w:tcPr>
            <w:tcW w:w="1265" w:type="pct"/>
            <w:shd w:val="clear" w:color="auto" w:fill="auto"/>
          </w:tcPr>
          <w:p w:rsidR="00181901" w:rsidRPr="00135293" w:rsidRDefault="00181901" w:rsidP="00647397">
            <w:pPr>
              <w:widowControl w:val="0"/>
              <w:jc w:val="both"/>
              <w:rPr>
                <w:rFonts w:eastAsia="Times New Roman"/>
                <w:sz w:val="24"/>
                <w:szCs w:val="24"/>
              </w:rPr>
            </w:pPr>
            <w:r>
              <w:rPr>
                <w:rFonts w:eastAsia="Times New Roman"/>
                <w:sz w:val="24"/>
                <w:szCs w:val="24"/>
              </w:rPr>
              <w:t>Муниципальная программа «</w:t>
            </w:r>
            <w:r w:rsidRPr="00F24CFD">
              <w:rPr>
                <w:rFonts w:eastAsia="Times New Roman"/>
                <w:sz w:val="24"/>
                <w:szCs w:val="24"/>
              </w:rPr>
              <w:t>Муниципальное управление Рамонского муниципального района Воронежской области</w:t>
            </w:r>
            <w:r>
              <w:rPr>
                <w:rFonts w:eastAsia="Times New Roman"/>
                <w:sz w:val="24"/>
                <w:szCs w:val="24"/>
              </w:rPr>
              <w:t>»</w:t>
            </w:r>
          </w:p>
        </w:tc>
        <w:tc>
          <w:tcPr>
            <w:tcW w:w="889" w:type="pct"/>
            <w:shd w:val="clear" w:color="auto" w:fill="auto"/>
          </w:tcPr>
          <w:p w:rsidR="00181901" w:rsidRPr="00135293" w:rsidRDefault="00181901" w:rsidP="00647397">
            <w:pPr>
              <w:jc w:val="both"/>
              <w:rPr>
                <w:rFonts w:eastAsia="Times New Roman"/>
                <w:sz w:val="24"/>
                <w:szCs w:val="24"/>
              </w:rPr>
            </w:pPr>
            <w:r w:rsidRPr="00DC4823">
              <w:rPr>
                <w:rFonts w:eastAsia="Times New Roman"/>
                <w:sz w:val="24"/>
                <w:szCs w:val="24"/>
              </w:rPr>
              <w:t>Отдел организационно-контрольной работы и муниципальной службы</w:t>
            </w:r>
            <w:r>
              <w:t xml:space="preserve"> </w:t>
            </w:r>
            <w:r>
              <w:rPr>
                <w:rFonts w:eastAsia="Times New Roman"/>
                <w:sz w:val="24"/>
                <w:szCs w:val="24"/>
              </w:rPr>
              <w:t>администрации муници</w:t>
            </w:r>
            <w:r w:rsidRPr="00DC4823">
              <w:rPr>
                <w:rFonts w:eastAsia="Times New Roman"/>
                <w:sz w:val="24"/>
                <w:szCs w:val="24"/>
              </w:rPr>
              <w:t>пального района</w:t>
            </w:r>
          </w:p>
        </w:tc>
        <w:tc>
          <w:tcPr>
            <w:tcW w:w="984" w:type="pct"/>
            <w:shd w:val="clear" w:color="auto" w:fill="auto"/>
          </w:tcPr>
          <w:p w:rsidR="00181901" w:rsidRPr="009F11DE" w:rsidRDefault="00181901" w:rsidP="00647397">
            <w:pPr>
              <w:autoSpaceDE w:val="0"/>
              <w:autoSpaceDN w:val="0"/>
              <w:adjustRightInd w:val="0"/>
              <w:jc w:val="center"/>
              <w:rPr>
                <w:rFonts w:eastAsia="Times New Roman"/>
                <w:color w:val="000000" w:themeColor="text1"/>
                <w:sz w:val="24"/>
                <w:szCs w:val="24"/>
              </w:rPr>
            </w:pPr>
            <w:r w:rsidRPr="009F11DE">
              <w:rPr>
                <w:rFonts w:eastAsia="Times New Roman"/>
                <w:color w:val="000000" w:themeColor="text1"/>
                <w:sz w:val="24"/>
                <w:szCs w:val="24"/>
              </w:rPr>
              <w:t xml:space="preserve">Документ размещен в информационно-телекоммуникационной сети «Интернет» </w:t>
            </w:r>
          </w:p>
          <w:p w:rsidR="00181901" w:rsidRPr="00135293" w:rsidRDefault="00181901" w:rsidP="00647397">
            <w:pPr>
              <w:autoSpaceDE w:val="0"/>
              <w:autoSpaceDN w:val="0"/>
              <w:adjustRightInd w:val="0"/>
              <w:jc w:val="center"/>
              <w:rPr>
                <w:rFonts w:eastAsia="Times New Roman"/>
                <w:sz w:val="24"/>
                <w:szCs w:val="24"/>
              </w:rPr>
            </w:pPr>
            <w:r w:rsidRPr="009F11DE">
              <w:rPr>
                <w:rFonts w:eastAsia="Times New Roman"/>
                <w:color w:val="000000" w:themeColor="text1"/>
                <w:sz w:val="24"/>
                <w:szCs w:val="24"/>
              </w:rPr>
              <w:t>на официальном сайте органов местного само-управления</w:t>
            </w:r>
          </w:p>
        </w:tc>
      </w:tr>
      <w:tr w:rsidR="00181901" w:rsidRPr="00135293" w:rsidTr="00647397">
        <w:trPr>
          <w:trHeight w:val="20"/>
        </w:trPr>
        <w:tc>
          <w:tcPr>
            <w:tcW w:w="5000" w:type="pct"/>
            <w:gridSpan w:val="4"/>
            <w:shd w:val="clear" w:color="auto" w:fill="auto"/>
          </w:tcPr>
          <w:p w:rsidR="00181901" w:rsidRPr="005E6F47" w:rsidRDefault="00181901" w:rsidP="00647397">
            <w:pPr>
              <w:autoSpaceDE w:val="0"/>
              <w:autoSpaceDN w:val="0"/>
              <w:adjustRightInd w:val="0"/>
              <w:jc w:val="center"/>
              <w:rPr>
                <w:rFonts w:eastAsia="Times New Roman"/>
                <w:b/>
                <w:color w:val="000000" w:themeColor="text1"/>
                <w:sz w:val="24"/>
                <w:szCs w:val="24"/>
              </w:rPr>
            </w:pPr>
            <w:r w:rsidRPr="005E6F47">
              <w:rPr>
                <w:rFonts w:eastAsia="Times New Roman"/>
                <w:b/>
                <w:color w:val="000000" w:themeColor="text1"/>
                <w:sz w:val="24"/>
                <w:szCs w:val="24"/>
              </w:rPr>
              <w:t>Рынок жилищного строительства</w:t>
            </w:r>
          </w:p>
        </w:tc>
      </w:tr>
      <w:tr w:rsidR="00181901" w:rsidRPr="00135293" w:rsidTr="00647397">
        <w:trPr>
          <w:trHeight w:val="20"/>
        </w:trPr>
        <w:tc>
          <w:tcPr>
            <w:tcW w:w="1862" w:type="pct"/>
            <w:shd w:val="clear" w:color="auto" w:fill="auto"/>
          </w:tcPr>
          <w:p w:rsidR="00181901" w:rsidRDefault="00181901" w:rsidP="00647397">
            <w:pPr>
              <w:widowControl w:val="0"/>
              <w:jc w:val="both"/>
              <w:rPr>
                <w:rFonts w:eastAsia="Times New Roman"/>
                <w:sz w:val="24"/>
                <w:szCs w:val="24"/>
              </w:rPr>
            </w:pPr>
            <w:r>
              <w:rPr>
                <w:rFonts w:eastAsia="Times New Roman"/>
                <w:sz w:val="24"/>
                <w:szCs w:val="24"/>
              </w:rPr>
              <w:t>Обеспечение жильем молодых семей</w:t>
            </w:r>
          </w:p>
        </w:tc>
        <w:tc>
          <w:tcPr>
            <w:tcW w:w="1265" w:type="pct"/>
            <w:shd w:val="clear" w:color="auto" w:fill="auto"/>
          </w:tcPr>
          <w:p w:rsidR="00181901" w:rsidRDefault="00181901" w:rsidP="00647397">
            <w:pPr>
              <w:widowControl w:val="0"/>
              <w:jc w:val="both"/>
              <w:rPr>
                <w:rFonts w:eastAsia="Times New Roman"/>
                <w:sz w:val="24"/>
                <w:szCs w:val="24"/>
              </w:rPr>
            </w:pPr>
            <w:r>
              <w:rPr>
                <w:rFonts w:eastAsia="Times New Roman"/>
                <w:color w:val="000000" w:themeColor="text1"/>
                <w:sz w:val="24"/>
                <w:szCs w:val="24"/>
              </w:rPr>
              <w:t>Муниципальная программа «</w:t>
            </w:r>
            <w:r w:rsidRPr="00F70E0A">
              <w:rPr>
                <w:rFonts w:eastAsia="Times New Roman"/>
                <w:color w:val="000000" w:themeColor="text1"/>
                <w:sz w:val="24"/>
                <w:szCs w:val="24"/>
              </w:rPr>
              <w:t>Создание благоприятных условий для населения Рамонского муниципаль</w:t>
            </w:r>
            <w:r>
              <w:rPr>
                <w:rFonts w:eastAsia="Times New Roman"/>
                <w:color w:val="000000" w:themeColor="text1"/>
                <w:sz w:val="24"/>
                <w:szCs w:val="24"/>
              </w:rPr>
              <w:t>ного района Воронежской области»</w:t>
            </w:r>
          </w:p>
        </w:tc>
        <w:tc>
          <w:tcPr>
            <w:tcW w:w="889" w:type="pct"/>
            <w:shd w:val="clear" w:color="auto" w:fill="auto"/>
          </w:tcPr>
          <w:p w:rsidR="00181901" w:rsidRPr="00DC4823" w:rsidRDefault="00181901" w:rsidP="00647397">
            <w:pPr>
              <w:jc w:val="both"/>
              <w:rPr>
                <w:rFonts w:eastAsia="Times New Roman"/>
                <w:sz w:val="24"/>
                <w:szCs w:val="24"/>
              </w:rPr>
            </w:pPr>
            <w:r w:rsidRPr="005E6F47">
              <w:rPr>
                <w:rFonts w:eastAsia="Times New Roman"/>
                <w:sz w:val="24"/>
                <w:szCs w:val="24"/>
              </w:rPr>
              <w:t>Отдел по образованию, спорту и молодежной политике</w:t>
            </w:r>
            <w:r>
              <w:t xml:space="preserve"> </w:t>
            </w:r>
            <w:r>
              <w:rPr>
                <w:rFonts w:eastAsia="Times New Roman"/>
                <w:sz w:val="24"/>
                <w:szCs w:val="24"/>
              </w:rPr>
              <w:t>администрации муници</w:t>
            </w:r>
            <w:r w:rsidRPr="005E6F47">
              <w:rPr>
                <w:rFonts w:eastAsia="Times New Roman"/>
                <w:sz w:val="24"/>
                <w:szCs w:val="24"/>
              </w:rPr>
              <w:t>пального района</w:t>
            </w:r>
          </w:p>
        </w:tc>
        <w:tc>
          <w:tcPr>
            <w:tcW w:w="984" w:type="pct"/>
            <w:shd w:val="clear" w:color="auto" w:fill="auto"/>
          </w:tcPr>
          <w:p w:rsidR="00181901" w:rsidRPr="009F11DE" w:rsidRDefault="00181901" w:rsidP="00647397">
            <w:pPr>
              <w:autoSpaceDE w:val="0"/>
              <w:autoSpaceDN w:val="0"/>
              <w:adjustRightInd w:val="0"/>
              <w:jc w:val="center"/>
              <w:rPr>
                <w:rFonts w:eastAsia="Times New Roman"/>
                <w:color w:val="000000" w:themeColor="text1"/>
                <w:sz w:val="24"/>
                <w:szCs w:val="24"/>
              </w:rPr>
            </w:pPr>
            <w:r w:rsidRPr="009F11DE">
              <w:rPr>
                <w:rFonts w:eastAsia="Times New Roman"/>
                <w:color w:val="000000" w:themeColor="text1"/>
                <w:sz w:val="24"/>
                <w:szCs w:val="24"/>
              </w:rPr>
              <w:t xml:space="preserve">Документ размещен в информационно-телекоммуникационной сети «Интернет» </w:t>
            </w:r>
          </w:p>
          <w:p w:rsidR="00181901" w:rsidRPr="00F70E0A" w:rsidRDefault="00181901" w:rsidP="00647397">
            <w:pPr>
              <w:autoSpaceDE w:val="0"/>
              <w:autoSpaceDN w:val="0"/>
              <w:adjustRightInd w:val="0"/>
              <w:jc w:val="center"/>
              <w:rPr>
                <w:rFonts w:eastAsia="Times New Roman"/>
                <w:color w:val="000000" w:themeColor="text1"/>
                <w:sz w:val="24"/>
                <w:szCs w:val="24"/>
              </w:rPr>
            </w:pPr>
            <w:r w:rsidRPr="009F11DE">
              <w:rPr>
                <w:rFonts w:eastAsia="Times New Roman"/>
                <w:color w:val="000000" w:themeColor="text1"/>
                <w:sz w:val="24"/>
                <w:szCs w:val="24"/>
              </w:rPr>
              <w:lastRenderedPageBreak/>
              <w:t>на официальном сайте органов местного само-управления</w:t>
            </w:r>
          </w:p>
        </w:tc>
      </w:tr>
      <w:tr w:rsidR="00181901" w:rsidRPr="00135293" w:rsidTr="00647397">
        <w:trPr>
          <w:trHeight w:val="20"/>
        </w:trPr>
        <w:tc>
          <w:tcPr>
            <w:tcW w:w="1862" w:type="pct"/>
            <w:shd w:val="clear" w:color="auto" w:fill="auto"/>
          </w:tcPr>
          <w:p w:rsidR="00181901" w:rsidRDefault="00181901" w:rsidP="00647397">
            <w:pPr>
              <w:widowControl w:val="0"/>
              <w:jc w:val="both"/>
              <w:rPr>
                <w:rFonts w:eastAsia="Times New Roman"/>
                <w:sz w:val="24"/>
                <w:szCs w:val="24"/>
              </w:rPr>
            </w:pPr>
            <w:r w:rsidRPr="00886826">
              <w:rPr>
                <w:rFonts w:eastAsia="Times New Roman"/>
                <w:sz w:val="24"/>
                <w:szCs w:val="24"/>
              </w:rPr>
              <w:lastRenderedPageBreak/>
              <w:t>Улучшение жилищных условий граждан, проживающих в сельской местности, в том числе молодых семей и молодых специалистов</w:t>
            </w:r>
          </w:p>
        </w:tc>
        <w:tc>
          <w:tcPr>
            <w:tcW w:w="1265" w:type="pct"/>
            <w:shd w:val="clear" w:color="auto" w:fill="auto"/>
          </w:tcPr>
          <w:p w:rsidR="00181901" w:rsidRPr="00E011F3" w:rsidRDefault="00181901" w:rsidP="00647397">
            <w:pPr>
              <w:widowControl w:val="0"/>
              <w:jc w:val="both"/>
              <w:rPr>
                <w:rFonts w:eastAsia="Times New Roman"/>
                <w:color w:val="000000" w:themeColor="text1"/>
                <w:sz w:val="24"/>
                <w:szCs w:val="24"/>
              </w:rPr>
            </w:pPr>
            <w:r w:rsidRPr="00E011F3">
              <w:rPr>
                <w:rFonts w:eastAsia="Times New Roman"/>
                <w:color w:val="000000" w:themeColor="text1"/>
                <w:sz w:val="24"/>
                <w:szCs w:val="24"/>
              </w:rPr>
              <w:t>Муниципальная программа «Развитие сельского хозяйства на территории Рамонского муниципального района Воронежской области»</w:t>
            </w:r>
          </w:p>
        </w:tc>
        <w:tc>
          <w:tcPr>
            <w:tcW w:w="889" w:type="pct"/>
            <w:shd w:val="clear" w:color="auto" w:fill="auto"/>
          </w:tcPr>
          <w:p w:rsidR="00181901" w:rsidRPr="005E6F47" w:rsidRDefault="00181901" w:rsidP="00647397">
            <w:pPr>
              <w:jc w:val="both"/>
              <w:rPr>
                <w:rFonts w:eastAsia="Times New Roman"/>
                <w:sz w:val="24"/>
                <w:szCs w:val="24"/>
              </w:rPr>
            </w:pPr>
            <w:r w:rsidRPr="00886826">
              <w:rPr>
                <w:rFonts w:eastAsia="Times New Roman"/>
                <w:sz w:val="24"/>
                <w:szCs w:val="24"/>
              </w:rPr>
              <w:t>МБУ «Центр поддержки АПК и сельских территорий Рамонского района»</w:t>
            </w:r>
          </w:p>
        </w:tc>
        <w:tc>
          <w:tcPr>
            <w:tcW w:w="984" w:type="pct"/>
            <w:shd w:val="clear" w:color="auto" w:fill="auto"/>
          </w:tcPr>
          <w:p w:rsidR="00181901" w:rsidRPr="009F11DE" w:rsidRDefault="00181901" w:rsidP="00647397">
            <w:pPr>
              <w:autoSpaceDE w:val="0"/>
              <w:autoSpaceDN w:val="0"/>
              <w:adjustRightInd w:val="0"/>
              <w:jc w:val="center"/>
              <w:rPr>
                <w:rFonts w:eastAsia="Times New Roman"/>
                <w:color w:val="000000" w:themeColor="text1"/>
                <w:sz w:val="24"/>
                <w:szCs w:val="24"/>
              </w:rPr>
            </w:pPr>
            <w:r w:rsidRPr="009F11DE">
              <w:rPr>
                <w:rFonts w:eastAsia="Times New Roman"/>
                <w:color w:val="000000" w:themeColor="text1"/>
                <w:sz w:val="24"/>
                <w:szCs w:val="24"/>
              </w:rPr>
              <w:t xml:space="preserve">Документ размещен в информационно-телекоммуникационной сети «Интернет» </w:t>
            </w:r>
          </w:p>
          <w:p w:rsidR="00181901" w:rsidRPr="00F70E0A" w:rsidRDefault="00181901" w:rsidP="00647397">
            <w:pPr>
              <w:autoSpaceDE w:val="0"/>
              <w:autoSpaceDN w:val="0"/>
              <w:adjustRightInd w:val="0"/>
              <w:jc w:val="center"/>
              <w:rPr>
                <w:rFonts w:eastAsia="Times New Roman"/>
                <w:color w:val="000000" w:themeColor="text1"/>
                <w:sz w:val="24"/>
                <w:szCs w:val="24"/>
              </w:rPr>
            </w:pPr>
            <w:r w:rsidRPr="009F11DE">
              <w:rPr>
                <w:rFonts w:eastAsia="Times New Roman"/>
                <w:color w:val="000000" w:themeColor="text1"/>
                <w:sz w:val="24"/>
                <w:szCs w:val="24"/>
              </w:rPr>
              <w:t>на официальном сайте органов местного само-управления</w:t>
            </w:r>
          </w:p>
        </w:tc>
      </w:tr>
    </w:tbl>
    <w:p w:rsidR="00181901" w:rsidRDefault="00181901" w:rsidP="00181901">
      <w:pPr>
        <w:rPr>
          <w:b/>
          <w:sz w:val="24"/>
          <w:szCs w:val="24"/>
        </w:rPr>
      </w:pPr>
    </w:p>
    <w:p w:rsidR="00181901" w:rsidRPr="00135293" w:rsidRDefault="00181901" w:rsidP="00181901">
      <w:pPr>
        <w:jc w:val="center"/>
        <w:rPr>
          <w:b/>
          <w:sz w:val="24"/>
          <w:szCs w:val="24"/>
        </w:rPr>
      </w:pPr>
    </w:p>
    <w:p w:rsidR="00181901" w:rsidRDefault="00181901" w:rsidP="00283DF5">
      <w:pPr>
        <w:suppressAutoHyphens/>
        <w:rPr>
          <w:bCs/>
        </w:rPr>
      </w:pPr>
      <w:bookmarkStart w:id="0" w:name="_GoBack"/>
      <w:bookmarkEnd w:id="0"/>
    </w:p>
    <w:sectPr w:rsidR="00181901" w:rsidSect="00E4343D">
      <w:headerReference w:type="default" r:id="rId9"/>
      <w:pgSz w:w="16838" w:h="11906" w:orient="landscape"/>
      <w:pgMar w:top="568" w:right="1103" w:bottom="567" w:left="1304"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C26" w:rsidRDefault="005D5C26" w:rsidP="00BC221F">
      <w:r>
        <w:separator/>
      </w:r>
    </w:p>
  </w:endnote>
  <w:endnote w:type="continuationSeparator" w:id="0">
    <w:p w:rsidR="005D5C26" w:rsidRDefault="005D5C26" w:rsidP="00BC2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NewRomanPSMT">
    <w:altName w:val="MS Mincho"/>
    <w:panose1 w:val="00000000000000000000"/>
    <w:charset w:val="00"/>
    <w:family w:val="roman"/>
    <w:notTrueType/>
    <w:pitch w:val="default"/>
    <w:sig w:usb0="00000001" w:usb1="08070000" w:usb2="00000010" w:usb3="00000000" w:csb0="00020000" w:csb1="00000000"/>
  </w:font>
  <w:font w:name="PFDinTextPro-Regula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C26" w:rsidRDefault="005D5C26" w:rsidP="00BC221F">
      <w:r>
        <w:separator/>
      </w:r>
    </w:p>
  </w:footnote>
  <w:footnote w:type="continuationSeparator" w:id="0">
    <w:p w:rsidR="005D5C26" w:rsidRDefault="005D5C26" w:rsidP="00BC22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F15" w:rsidRDefault="005D5C26" w:rsidP="00D27E45">
    <w:pPr>
      <w:pStyle w:val="a7"/>
      <w:tabs>
        <w:tab w:val="center" w:pos="7285"/>
        <w:tab w:val="left" w:pos="12015"/>
      </w:tabs>
    </w:pPr>
    <w:r>
      <w:tab/>
    </w:r>
    <w:r>
      <w:tab/>
    </w:r>
    <w:sdt>
      <w:sdtPr>
        <w:id w:val="-1739786730"/>
        <w:docPartObj>
          <w:docPartGallery w:val="Page Numbers (Top of Page)"/>
          <w:docPartUnique/>
        </w:docPartObj>
      </w:sdtPr>
      <w:sdtEndPr/>
      <w:sdtContent>
        <w:r>
          <w:fldChar w:fldCharType="begin"/>
        </w:r>
        <w:r>
          <w:instrText xml:space="preserve"> PAGE   \* MERGEFORMAT </w:instrText>
        </w:r>
        <w:r>
          <w:fldChar w:fldCharType="separate"/>
        </w:r>
        <w:r w:rsidR="00181901">
          <w:rPr>
            <w:noProof/>
          </w:rPr>
          <w:t>33</w:t>
        </w:r>
        <w:r>
          <w:rPr>
            <w:noProof/>
          </w:rPr>
          <w:fldChar w:fldCharType="end"/>
        </w:r>
      </w:sdtContent>
    </w:sdt>
    <w:r>
      <w:tab/>
    </w:r>
    <w:r>
      <w:tab/>
    </w:r>
  </w:p>
  <w:p w:rsidR="00666F15" w:rsidRDefault="005D5C26">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D5661"/>
    <w:multiLevelType w:val="hybridMultilevel"/>
    <w:tmpl w:val="022E08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43B4090"/>
    <w:multiLevelType w:val="multilevel"/>
    <w:tmpl w:val="01B288C4"/>
    <w:lvl w:ilvl="0">
      <w:start w:val="1"/>
      <w:numFmt w:val="decimal"/>
      <w:lvlText w:val="%1."/>
      <w:lvlJc w:val="left"/>
      <w:pPr>
        <w:ind w:left="1909" w:hanging="120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70D60299"/>
    <w:multiLevelType w:val="hybridMultilevel"/>
    <w:tmpl w:val="A86A6E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7E7"/>
    <w:rsid w:val="00002E85"/>
    <w:rsid w:val="00005D09"/>
    <w:rsid w:val="00006952"/>
    <w:rsid w:val="0001028D"/>
    <w:rsid w:val="00016AD1"/>
    <w:rsid w:val="00020153"/>
    <w:rsid w:val="000218D2"/>
    <w:rsid w:val="00022F95"/>
    <w:rsid w:val="000237F6"/>
    <w:rsid w:val="00024DA4"/>
    <w:rsid w:val="0002712D"/>
    <w:rsid w:val="000307D4"/>
    <w:rsid w:val="0003204A"/>
    <w:rsid w:val="00032985"/>
    <w:rsid w:val="0003572D"/>
    <w:rsid w:val="000367E3"/>
    <w:rsid w:val="000400AE"/>
    <w:rsid w:val="000403EF"/>
    <w:rsid w:val="00044A15"/>
    <w:rsid w:val="00045126"/>
    <w:rsid w:val="00050B8F"/>
    <w:rsid w:val="00051097"/>
    <w:rsid w:val="0005335E"/>
    <w:rsid w:val="00054B58"/>
    <w:rsid w:val="0005574E"/>
    <w:rsid w:val="00056523"/>
    <w:rsid w:val="000579DF"/>
    <w:rsid w:val="00062773"/>
    <w:rsid w:val="0006340C"/>
    <w:rsid w:val="00063F96"/>
    <w:rsid w:val="000653BA"/>
    <w:rsid w:val="00065B95"/>
    <w:rsid w:val="00067050"/>
    <w:rsid w:val="000671FD"/>
    <w:rsid w:val="000705EC"/>
    <w:rsid w:val="000718FE"/>
    <w:rsid w:val="00072AD0"/>
    <w:rsid w:val="00074179"/>
    <w:rsid w:val="000742BD"/>
    <w:rsid w:val="00075B99"/>
    <w:rsid w:val="0007650F"/>
    <w:rsid w:val="000773EA"/>
    <w:rsid w:val="00082EDF"/>
    <w:rsid w:val="00082FF8"/>
    <w:rsid w:val="00086868"/>
    <w:rsid w:val="00086C20"/>
    <w:rsid w:val="0008758F"/>
    <w:rsid w:val="0009022E"/>
    <w:rsid w:val="00090B09"/>
    <w:rsid w:val="00090D45"/>
    <w:rsid w:val="00091404"/>
    <w:rsid w:val="00096C21"/>
    <w:rsid w:val="00097190"/>
    <w:rsid w:val="0009789F"/>
    <w:rsid w:val="00097EFB"/>
    <w:rsid w:val="000A1A87"/>
    <w:rsid w:val="000A1F55"/>
    <w:rsid w:val="000A2E59"/>
    <w:rsid w:val="000A3CE5"/>
    <w:rsid w:val="000A3FF0"/>
    <w:rsid w:val="000A4A6D"/>
    <w:rsid w:val="000A742B"/>
    <w:rsid w:val="000A775E"/>
    <w:rsid w:val="000B0FDC"/>
    <w:rsid w:val="000B23D8"/>
    <w:rsid w:val="000B2EBD"/>
    <w:rsid w:val="000B4625"/>
    <w:rsid w:val="000B4F0F"/>
    <w:rsid w:val="000B75EB"/>
    <w:rsid w:val="000C0516"/>
    <w:rsid w:val="000C25D5"/>
    <w:rsid w:val="000C5550"/>
    <w:rsid w:val="000C710A"/>
    <w:rsid w:val="000D178A"/>
    <w:rsid w:val="000D31C3"/>
    <w:rsid w:val="000D5CF5"/>
    <w:rsid w:val="000E1B91"/>
    <w:rsid w:val="000E2458"/>
    <w:rsid w:val="000E3D2A"/>
    <w:rsid w:val="000E3EE9"/>
    <w:rsid w:val="000E4C5E"/>
    <w:rsid w:val="000E50D6"/>
    <w:rsid w:val="000F025E"/>
    <w:rsid w:val="000F39B1"/>
    <w:rsid w:val="000F6190"/>
    <w:rsid w:val="000F63FD"/>
    <w:rsid w:val="000F6566"/>
    <w:rsid w:val="001023BC"/>
    <w:rsid w:val="00103901"/>
    <w:rsid w:val="0010427F"/>
    <w:rsid w:val="0010473B"/>
    <w:rsid w:val="00104C33"/>
    <w:rsid w:val="00104F02"/>
    <w:rsid w:val="00107931"/>
    <w:rsid w:val="001124CD"/>
    <w:rsid w:val="001174F6"/>
    <w:rsid w:val="00117E17"/>
    <w:rsid w:val="00126108"/>
    <w:rsid w:val="00126E33"/>
    <w:rsid w:val="0013048B"/>
    <w:rsid w:val="00131D16"/>
    <w:rsid w:val="00133479"/>
    <w:rsid w:val="00133FF0"/>
    <w:rsid w:val="00135B39"/>
    <w:rsid w:val="00136577"/>
    <w:rsid w:val="00141D96"/>
    <w:rsid w:val="001427F3"/>
    <w:rsid w:val="00142DE2"/>
    <w:rsid w:val="00146AC7"/>
    <w:rsid w:val="001472EF"/>
    <w:rsid w:val="0015147D"/>
    <w:rsid w:val="00153F66"/>
    <w:rsid w:val="00156572"/>
    <w:rsid w:val="001572BB"/>
    <w:rsid w:val="00160A7D"/>
    <w:rsid w:val="001613CC"/>
    <w:rsid w:val="00166C99"/>
    <w:rsid w:val="001705BD"/>
    <w:rsid w:val="00175840"/>
    <w:rsid w:val="00180823"/>
    <w:rsid w:val="00180CE7"/>
    <w:rsid w:val="00181665"/>
    <w:rsid w:val="00181901"/>
    <w:rsid w:val="001828F5"/>
    <w:rsid w:val="00190623"/>
    <w:rsid w:val="00190E53"/>
    <w:rsid w:val="0019213B"/>
    <w:rsid w:val="00192780"/>
    <w:rsid w:val="001954FE"/>
    <w:rsid w:val="00195DBB"/>
    <w:rsid w:val="00197076"/>
    <w:rsid w:val="00197914"/>
    <w:rsid w:val="001A25B9"/>
    <w:rsid w:val="001A2A7C"/>
    <w:rsid w:val="001A2B7C"/>
    <w:rsid w:val="001A314B"/>
    <w:rsid w:val="001B0092"/>
    <w:rsid w:val="001B05E7"/>
    <w:rsid w:val="001B0EEC"/>
    <w:rsid w:val="001B22E1"/>
    <w:rsid w:val="001B3083"/>
    <w:rsid w:val="001B35AC"/>
    <w:rsid w:val="001B52C2"/>
    <w:rsid w:val="001B5A46"/>
    <w:rsid w:val="001B5E38"/>
    <w:rsid w:val="001C024D"/>
    <w:rsid w:val="001C129C"/>
    <w:rsid w:val="001C155D"/>
    <w:rsid w:val="001C1966"/>
    <w:rsid w:val="001C44DF"/>
    <w:rsid w:val="001C4707"/>
    <w:rsid w:val="001C59CC"/>
    <w:rsid w:val="001C68F6"/>
    <w:rsid w:val="001C74D2"/>
    <w:rsid w:val="001C7641"/>
    <w:rsid w:val="001D0234"/>
    <w:rsid w:val="001D22A3"/>
    <w:rsid w:val="001D2742"/>
    <w:rsid w:val="001D3374"/>
    <w:rsid w:val="001D3A66"/>
    <w:rsid w:val="001E0A19"/>
    <w:rsid w:val="001E0EFB"/>
    <w:rsid w:val="001E195A"/>
    <w:rsid w:val="001E3FDA"/>
    <w:rsid w:val="001E4046"/>
    <w:rsid w:val="001E4BA7"/>
    <w:rsid w:val="001F1573"/>
    <w:rsid w:val="001F244F"/>
    <w:rsid w:val="001F2836"/>
    <w:rsid w:val="001F2DE5"/>
    <w:rsid w:val="001F4CCA"/>
    <w:rsid w:val="001F4FF4"/>
    <w:rsid w:val="001F56D0"/>
    <w:rsid w:val="001F5744"/>
    <w:rsid w:val="001F5B4B"/>
    <w:rsid w:val="001F5F25"/>
    <w:rsid w:val="001F688B"/>
    <w:rsid w:val="001F7737"/>
    <w:rsid w:val="00202355"/>
    <w:rsid w:val="00204B09"/>
    <w:rsid w:val="00210213"/>
    <w:rsid w:val="00210929"/>
    <w:rsid w:val="00210FDF"/>
    <w:rsid w:val="00212E70"/>
    <w:rsid w:val="002137A5"/>
    <w:rsid w:val="002153BA"/>
    <w:rsid w:val="00215654"/>
    <w:rsid w:val="00221FF5"/>
    <w:rsid w:val="002221E1"/>
    <w:rsid w:val="00222523"/>
    <w:rsid w:val="00222BEB"/>
    <w:rsid w:val="00224A6D"/>
    <w:rsid w:val="00225B4D"/>
    <w:rsid w:val="002264F4"/>
    <w:rsid w:val="0022682F"/>
    <w:rsid w:val="00226EB1"/>
    <w:rsid w:val="0022712C"/>
    <w:rsid w:val="0022761A"/>
    <w:rsid w:val="002310FC"/>
    <w:rsid w:val="00231E01"/>
    <w:rsid w:val="0023376B"/>
    <w:rsid w:val="0023405C"/>
    <w:rsid w:val="0023594A"/>
    <w:rsid w:val="00240108"/>
    <w:rsid w:val="0024071E"/>
    <w:rsid w:val="00242E95"/>
    <w:rsid w:val="00242FB7"/>
    <w:rsid w:val="00243EE7"/>
    <w:rsid w:val="00245DCC"/>
    <w:rsid w:val="0024703F"/>
    <w:rsid w:val="002507DD"/>
    <w:rsid w:val="00251DF2"/>
    <w:rsid w:val="0025302B"/>
    <w:rsid w:val="00253535"/>
    <w:rsid w:val="00255920"/>
    <w:rsid w:val="002560B3"/>
    <w:rsid w:val="0026026C"/>
    <w:rsid w:val="00260FCD"/>
    <w:rsid w:val="0026164A"/>
    <w:rsid w:val="00262C5E"/>
    <w:rsid w:val="0026371A"/>
    <w:rsid w:val="00263A08"/>
    <w:rsid w:val="002670AC"/>
    <w:rsid w:val="00267FEE"/>
    <w:rsid w:val="00270792"/>
    <w:rsid w:val="00270A01"/>
    <w:rsid w:val="00275B60"/>
    <w:rsid w:val="0027774A"/>
    <w:rsid w:val="002803D4"/>
    <w:rsid w:val="002817B4"/>
    <w:rsid w:val="00281E03"/>
    <w:rsid w:val="0028362B"/>
    <w:rsid w:val="00283C6E"/>
    <w:rsid w:val="00283DF5"/>
    <w:rsid w:val="002916AE"/>
    <w:rsid w:val="002916F7"/>
    <w:rsid w:val="00294F4F"/>
    <w:rsid w:val="002968D1"/>
    <w:rsid w:val="002A08A1"/>
    <w:rsid w:val="002A1B6A"/>
    <w:rsid w:val="002A6C84"/>
    <w:rsid w:val="002B0645"/>
    <w:rsid w:val="002B158F"/>
    <w:rsid w:val="002B4971"/>
    <w:rsid w:val="002B4E73"/>
    <w:rsid w:val="002B505D"/>
    <w:rsid w:val="002B50E2"/>
    <w:rsid w:val="002B7CDD"/>
    <w:rsid w:val="002C24EE"/>
    <w:rsid w:val="002C28E3"/>
    <w:rsid w:val="002C36B9"/>
    <w:rsid w:val="002C37E4"/>
    <w:rsid w:val="002C42C0"/>
    <w:rsid w:val="002C4C0D"/>
    <w:rsid w:val="002C51DB"/>
    <w:rsid w:val="002C55B1"/>
    <w:rsid w:val="002C5C06"/>
    <w:rsid w:val="002D0A84"/>
    <w:rsid w:val="002D15E1"/>
    <w:rsid w:val="002D2FD0"/>
    <w:rsid w:val="002D3CB9"/>
    <w:rsid w:val="002D4036"/>
    <w:rsid w:val="002D5F90"/>
    <w:rsid w:val="002D6C55"/>
    <w:rsid w:val="002D7140"/>
    <w:rsid w:val="002D7ECD"/>
    <w:rsid w:val="002E0832"/>
    <w:rsid w:val="002E0DB3"/>
    <w:rsid w:val="002E1A08"/>
    <w:rsid w:val="002E265E"/>
    <w:rsid w:val="002E6653"/>
    <w:rsid w:val="002E7325"/>
    <w:rsid w:val="002F0F1A"/>
    <w:rsid w:val="002F41BB"/>
    <w:rsid w:val="002F450E"/>
    <w:rsid w:val="002F526E"/>
    <w:rsid w:val="002F5FBD"/>
    <w:rsid w:val="002F6583"/>
    <w:rsid w:val="002F6B28"/>
    <w:rsid w:val="002F6CF3"/>
    <w:rsid w:val="002F7476"/>
    <w:rsid w:val="00301085"/>
    <w:rsid w:val="00301417"/>
    <w:rsid w:val="003019DE"/>
    <w:rsid w:val="00302B70"/>
    <w:rsid w:val="00303379"/>
    <w:rsid w:val="00304434"/>
    <w:rsid w:val="003048ED"/>
    <w:rsid w:val="00306046"/>
    <w:rsid w:val="00306B5D"/>
    <w:rsid w:val="003075E3"/>
    <w:rsid w:val="00307D8C"/>
    <w:rsid w:val="00310CD1"/>
    <w:rsid w:val="00312560"/>
    <w:rsid w:val="00313874"/>
    <w:rsid w:val="00322783"/>
    <w:rsid w:val="00323094"/>
    <w:rsid w:val="00330FD7"/>
    <w:rsid w:val="00332BEC"/>
    <w:rsid w:val="00337CE8"/>
    <w:rsid w:val="00340451"/>
    <w:rsid w:val="003428B0"/>
    <w:rsid w:val="00345BBF"/>
    <w:rsid w:val="00351610"/>
    <w:rsid w:val="00351742"/>
    <w:rsid w:val="00351954"/>
    <w:rsid w:val="00352016"/>
    <w:rsid w:val="003545FB"/>
    <w:rsid w:val="00354F31"/>
    <w:rsid w:val="00356CB7"/>
    <w:rsid w:val="00357478"/>
    <w:rsid w:val="00363513"/>
    <w:rsid w:val="003636DC"/>
    <w:rsid w:val="00363A25"/>
    <w:rsid w:val="003647B8"/>
    <w:rsid w:val="00366F73"/>
    <w:rsid w:val="003677D7"/>
    <w:rsid w:val="00370EA6"/>
    <w:rsid w:val="003729D0"/>
    <w:rsid w:val="00373C5F"/>
    <w:rsid w:val="0037511C"/>
    <w:rsid w:val="00380AF3"/>
    <w:rsid w:val="00381607"/>
    <w:rsid w:val="00383148"/>
    <w:rsid w:val="00383FC2"/>
    <w:rsid w:val="00385FAE"/>
    <w:rsid w:val="0039147A"/>
    <w:rsid w:val="00391EC6"/>
    <w:rsid w:val="003922A7"/>
    <w:rsid w:val="00392AC4"/>
    <w:rsid w:val="00393D1A"/>
    <w:rsid w:val="00397FBC"/>
    <w:rsid w:val="003A4742"/>
    <w:rsid w:val="003A4EC7"/>
    <w:rsid w:val="003A4FC2"/>
    <w:rsid w:val="003A50E4"/>
    <w:rsid w:val="003B35F2"/>
    <w:rsid w:val="003B407D"/>
    <w:rsid w:val="003B48A5"/>
    <w:rsid w:val="003B5D62"/>
    <w:rsid w:val="003B65EA"/>
    <w:rsid w:val="003C0F57"/>
    <w:rsid w:val="003C180A"/>
    <w:rsid w:val="003C3339"/>
    <w:rsid w:val="003C4538"/>
    <w:rsid w:val="003C4C9C"/>
    <w:rsid w:val="003C711B"/>
    <w:rsid w:val="003C7ED4"/>
    <w:rsid w:val="003D00F9"/>
    <w:rsid w:val="003D0CB1"/>
    <w:rsid w:val="003E073E"/>
    <w:rsid w:val="003E20C8"/>
    <w:rsid w:val="003E26F9"/>
    <w:rsid w:val="003E36AA"/>
    <w:rsid w:val="003E3AA2"/>
    <w:rsid w:val="003E4A9A"/>
    <w:rsid w:val="003E4E7A"/>
    <w:rsid w:val="003E7247"/>
    <w:rsid w:val="003F23AA"/>
    <w:rsid w:val="003F331D"/>
    <w:rsid w:val="003F4185"/>
    <w:rsid w:val="003F7028"/>
    <w:rsid w:val="003F758E"/>
    <w:rsid w:val="0040076E"/>
    <w:rsid w:val="004012B8"/>
    <w:rsid w:val="004051C7"/>
    <w:rsid w:val="00405387"/>
    <w:rsid w:val="00405A45"/>
    <w:rsid w:val="00405E56"/>
    <w:rsid w:val="00411655"/>
    <w:rsid w:val="00413167"/>
    <w:rsid w:val="00413BD0"/>
    <w:rsid w:val="00415B76"/>
    <w:rsid w:val="00416034"/>
    <w:rsid w:val="0041648E"/>
    <w:rsid w:val="00420494"/>
    <w:rsid w:val="00427784"/>
    <w:rsid w:val="00427EFB"/>
    <w:rsid w:val="004301BE"/>
    <w:rsid w:val="00431D88"/>
    <w:rsid w:val="00431DEB"/>
    <w:rsid w:val="00432CAB"/>
    <w:rsid w:val="00435462"/>
    <w:rsid w:val="00435C6C"/>
    <w:rsid w:val="004366CA"/>
    <w:rsid w:val="00437EE4"/>
    <w:rsid w:val="0044097C"/>
    <w:rsid w:val="004416DC"/>
    <w:rsid w:val="004420DA"/>
    <w:rsid w:val="00442417"/>
    <w:rsid w:val="00444CBC"/>
    <w:rsid w:val="0044580B"/>
    <w:rsid w:val="004458E1"/>
    <w:rsid w:val="00447B4A"/>
    <w:rsid w:val="00447F4A"/>
    <w:rsid w:val="00452E70"/>
    <w:rsid w:val="004549A4"/>
    <w:rsid w:val="00454A9A"/>
    <w:rsid w:val="00455823"/>
    <w:rsid w:val="00455F42"/>
    <w:rsid w:val="004713D8"/>
    <w:rsid w:val="00477BF4"/>
    <w:rsid w:val="00480A4A"/>
    <w:rsid w:val="00480AFA"/>
    <w:rsid w:val="004821D6"/>
    <w:rsid w:val="00482BFB"/>
    <w:rsid w:val="00483349"/>
    <w:rsid w:val="00484AB8"/>
    <w:rsid w:val="004850E1"/>
    <w:rsid w:val="0048559D"/>
    <w:rsid w:val="0048713D"/>
    <w:rsid w:val="00490DCF"/>
    <w:rsid w:val="00491CBC"/>
    <w:rsid w:val="0049322B"/>
    <w:rsid w:val="004933E8"/>
    <w:rsid w:val="00495FA2"/>
    <w:rsid w:val="00496546"/>
    <w:rsid w:val="004977F9"/>
    <w:rsid w:val="00497B55"/>
    <w:rsid w:val="004A08C9"/>
    <w:rsid w:val="004A0A1D"/>
    <w:rsid w:val="004A1365"/>
    <w:rsid w:val="004A2C89"/>
    <w:rsid w:val="004A31DA"/>
    <w:rsid w:val="004A4D79"/>
    <w:rsid w:val="004A738A"/>
    <w:rsid w:val="004B10AA"/>
    <w:rsid w:val="004B265D"/>
    <w:rsid w:val="004B4A0F"/>
    <w:rsid w:val="004C12C7"/>
    <w:rsid w:val="004C2D8D"/>
    <w:rsid w:val="004C51E4"/>
    <w:rsid w:val="004C61A0"/>
    <w:rsid w:val="004C675C"/>
    <w:rsid w:val="004D0666"/>
    <w:rsid w:val="004D0F89"/>
    <w:rsid w:val="004D1454"/>
    <w:rsid w:val="004D4DE4"/>
    <w:rsid w:val="004D6FD5"/>
    <w:rsid w:val="004D7940"/>
    <w:rsid w:val="004E0159"/>
    <w:rsid w:val="004E1321"/>
    <w:rsid w:val="004E2BC3"/>
    <w:rsid w:val="004E50C9"/>
    <w:rsid w:val="004E7292"/>
    <w:rsid w:val="004F266F"/>
    <w:rsid w:val="004F53FF"/>
    <w:rsid w:val="004F7EF3"/>
    <w:rsid w:val="005006E5"/>
    <w:rsid w:val="0050248D"/>
    <w:rsid w:val="00502C4D"/>
    <w:rsid w:val="00507A6F"/>
    <w:rsid w:val="005108A1"/>
    <w:rsid w:val="0051355C"/>
    <w:rsid w:val="00514D5F"/>
    <w:rsid w:val="005153EF"/>
    <w:rsid w:val="00515791"/>
    <w:rsid w:val="00515C96"/>
    <w:rsid w:val="005160C4"/>
    <w:rsid w:val="005160E6"/>
    <w:rsid w:val="00521605"/>
    <w:rsid w:val="00533340"/>
    <w:rsid w:val="00533EF8"/>
    <w:rsid w:val="005365E2"/>
    <w:rsid w:val="0054036F"/>
    <w:rsid w:val="00543EBB"/>
    <w:rsid w:val="00545796"/>
    <w:rsid w:val="00546797"/>
    <w:rsid w:val="00547075"/>
    <w:rsid w:val="0054717A"/>
    <w:rsid w:val="00547F52"/>
    <w:rsid w:val="00551BDF"/>
    <w:rsid w:val="0055213D"/>
    <w:rsid w:val="00552534"/>
    <w:rsid w:val="00552BB2"/>
    <w:rsid w:val="00553CF7"/>
    <w:rsid w:val="00554A62"/>
    <w:rsid w:val="00554F4B"/>
    <w:rsid w:val="00555478"/>
    <w:rsid w:val="00555E99"/>
    <w:rsid w:val="00556829"/>
    <w:rsid w:val="00560903"/>
    <w:rsid w:val="00562951"/>
    <w:rsid w:val="00565596"/>
    <w:rsid w:val="0056622A"/>
    <w:rsid w:val="0056641B"/>
    <w:rsid w:val="00567D21"/>
    <w:rsid w:val="0057154F"/>
    <w:rsid w:val="005820D9"/>
    <w:rsid w:val="00583050"/>
    <w:rsid w:val="00583517"/>
    <w:rsid w:val="0059343A"/>
    <w:rsid w:val="00593AD9"/>
    <w:rsid w:val="005963E5"/>
    <w:rsid w:val="00596864"/>
    <w:rsid w:val="00596A60"/>
    <w:rsid w:val="005A1D91"/>
    <w:rsid w:val="005A2F02"/>
    <w:rsid w:val="005B3635"/>
    <w:rsid w:val="005B4FE5"/>
    <w:rsid w:val="005B5779"/>
    <w:rsid w:val="005B5D19"/>
    <w:rsid w:val="005B6EC2"/>
    <w:rsid w:val="005B741A"/>
    <w:rsid w:val="005C00F5"/>
    <w:rsid w:val="005C1D06"/>
    <w:rsid w:val="005C2421"/>
    <w:rsid w:val="005C3915"/>
    <w:rsid w:val="005C50CF"/>
    <w:rsid w:val="005C66CB"/>
    <w:rsid w:val="005D0C1F"/>
    <w:rsid w:val="005D30A2"/>
    <w:rsid w:val="005D3AE6"/>
    <w:rsid w:val="005D3DC4"/>
    <w:rsid w:val="005D5C26"/>
    <w:rsid w:val="005D6A64"/>
    <w:rsid w:val="005D7DE4"/>
    <w:rsid w:val="005E1C41"/>
    <w:rsid w:val="005E4390"/>
    <w:rsid w:val="005E6F67"/>
    <w:rsid w:val="005F3367"/>
    <w:rsid w:val="005F34CB"/>
    <w:rsid w:val="005F7ED1"/>
    <w:rsid w:val="006004BD"/>
    <w:rsid w:val="0060102A"/>
    <w:rsid w:val="0060260F"/>
    <w:rsid w:val="006043B4"/>
    <w:rsid w:val="006051A0"/>
    <w:rsid w:val="00606B06"/>
    <w:rsid w:val="006071E3"/>
    <w:rsid w:val="00607237"/>
    <w:rsid w:val="006121B6"/>
    <w:rsid w:val="006132D5"/>
    <w:rsid w:val="00613DB1"/>
    <w:rsid w:val="00617AA4"/>
    <w:rsid w:val="00620EDA"/>
    <w:rsid w:val="00621499"/>
    <w:rsid w:val="0062259A"/>
    <w:rsid w:val="00624AF6"/>
    <w:rsid w:val="00625B35"/>
    <w:rsid w:val="006300C5"/>
    <w:rsid w:val="00633F48"/>
    <w:rsid w:val="006357EA"/>
    <w:rsid w:val="00637A6E"/>
    <w:rsid w:val="00637EB1"/>
    <w:rsid w:val="006405E4"/>
    <w:rsid w:val="00640BF3"/>
    <w:rsid w:val="006437BE"/>
    <w:rsid w:val="00646033"/>
    <w:rsid w:val="00646153"/>
    <w:rsid w:val="006461DC"/>
    <w:rsid w:val="00646F85"/>
    <w:rsid w:val="0065053C"/>
    <w:rsid w:val="00654780"/>
    <w:rsid w:val="00655A2A"/>
    <w:rsid w:val="00657CC6"/>
    <w:rsid w:val="00662111"/>
    <w:rsid w:val="006641AF"/>
    <w:rsid w:val="00665023"/>
    <w:rsid w:val="006666DF"/>
    <w:rsid w:val="00670408"/>
    <w:rsid w:val="00670BF0"/>
    <w:rsid w:val="00671AE5"/>
    <w:rsid w:val="00671BB1"/>
    <w:rsid w:val="006759DB"/>
    <w:rsid w:val="006768D0"/>
    <w:rsid w:val="006770BF"/>
    <w:rsid w:val="0067789D"/>
    <w:rsid w:val="0068059F"/>
    <w:rsid w:val="0068177E"/>
    <w:rsid w:val="00684CE5"/>
    <w:rsid w:val="0068504D"/>
    <w:rsid w:val="00692644"/>
    <w:rsid w:val="00692D7B"/>
    <w:rsid w:val="00695A22"/>
    <w:rsid w:val="006964E8"/>
    <w:rsid w:val="00697055"/>
    <w:rsid w:val="00697651"/>
    <w:rsid w:val="006A0011"/>
    <w:rsid w:val="006A052B"/>
    <w:rsid w:val="006A5489"/>
    <w:rsid w:val="006A64E4"/>
    <w:rsid w:val="006A6F18"/>
    <w:rsid w:val="006A7D9C"/>
    <w:rsid w:val="006A7FE1"/>
    <w:rsid w:val="006B1378"/>
    <w:rsid w:val="006B2C14"/>
    <w:rsid w:val="006B6028"/>
    <w:rsid w:val="006B685C"/>
    <w:rsid w:val="006B6E73"/>
    <w:rsid w:val="006C0B97"/>
    <w:rsid w:val="006C16C7"/>
    <w:rsid w:val="006C1AAF"/>
    <w:rsid w:val="006C1B00"/>
    <w:rsid w:val="006C2E82"/>
    <w:rsid w:val="006C3982"/>
    <w:rsid w:val="006C407E"/>
    <w:rsid w:val="006C5135"/>
    <w:rsid w:val="006D18FF"/>
    <w:rsid w:val="006D1905"/>
    <w:rsid w:val="006D4346"/>
    <w:rsid w:val="006D4C0E"/>
    <w:rsid w:val="006D5178"/>
    <w:rsid w:val="006D5DB8"/>
    <w:rsid w:val="006D75DA"/>
    <w:rsid w:val="006D7848"/>
    <w:rsid w:val="006E0E02"/>
    <w:rsid w:val="006E256B"/>
    <w:rsid w:val="006E36D0"/>
    <w:rsid w:val="006E6C9D"/>
    <w:rsid w:val="006F0A6E"/>
    <w:rsid w:val="006F10D5"/>
    <w:rsid w:val="006F2089"/>
    <w:rsid w:val="006F28FD"/>
    <w:rsid w:val="006F2F5E"/>
    <w:rsid w:val="00700C31"/>
    <w:rsid w:val="00701653"/>
    <w:rsid w:val="0070316A"/>
    <w:rsid w:val="00704ACE"/>
    <w:rsid w:val="00711C1A"/>
    <w:rsid w:val="007125A7"/>
    <w:rsid w:val="00715B52"/>
    <w:rsid w:val="00715DA0"/>
    <w:rsid w:val="007162FE"/>
    <w:rsid w:val="00717194"/>
    <w:rsid w:val="007200C0"/>
    <w:rsid w:val="00720B3D"/>
    <w:rsid w:val="00720D81"/>
    <w:rsid w:val="00723E31"/>
    <w:rsid w:val="00726B6C"/>
    <w:rsid w:val="00726FBE"/>
    <w:rsid w:val="007270F4"/>
    <w:rsid w:val="00733EB0"/>
    <w:rsid w:val="007352D5"/>
    <w:rsid w:val="007369AF"/>
    <w:rsid w:val="00737245"/>
    <w:rsid w:val="00737449"/>
    <w:rsid w:val="00740423"/>
    <w:rsid w:val="0074129A"/>
    <w:rsid w:val="00742D08"/>
    <w:rsid w:val="007437F6"/>
    <w:rsid w:val="00745EB8"/>
    <w:rsid w:val="00750660"/>
    <w:rsid w:val="0075133D"/>
    <w:rsid w:val="007523F6"/>
    <w:rsid w:val="00756D80"/>
    <w:rsid w:val="00761B14"/>
    <w:rsid w:val="00762DDF"/>
    <w:rsid w:val="007650FE"/>
    <w:rsid w:val="00770B10"/>
    <w:rsid w:val="00771CF8"/>
    <w:rsid w:val="00773167"/>
    <w:rsid w:val="007748DE"/>
    <w:rsid w:val="00776CCD"/>
    <w:rsid w:val="0077775D"/>
    <w:rsid w:val="007824FE"/>
    <w:rsid w:val="007867B5"/>
    <w:rsid w:val="00786852"/>
    <w:rsid w:val="00791169"/>
    <w:rsid w:val="0079194C"/>
    <w:rsid w:val="007937D4"/>
    <w:rsid w:val="00797E2C"/>
    <w:rsid w:val="007A0847"/>
    <w:rsid w:val="007A331A"/>
    <w:rsid w:val="007A3915"/>
    <w:rsid w:val="007A3A97"/>
    <w:rsid w:val="007A3AAA"/>
    <w:rsid w:val="007A3F64"/>
    <w:rsid w:val="007A44F8"/>
    <w:rsid w:val="007A5397"/>
    <w:rsid w:val="007A59BB"/>
    <w:rsid w:val="007A6037"/>
    <w:rsid w:val="007A620A"/>
    <w:rsid w:val="007B0D30"/>
    <w:rsid w:val="007B11B2"/>
    <w:rsid w:val="007B1C12"/>
    <w:rsid w:val="007B2F67"/>
    <w:rsid w:val="007B4AF8"/>
    <w:rsid w:val="007B5162"/>
    <w:rsid w:val="007B6AEA"/>
    <w:rsid w:val="007B7F7D"/>
    <w:rsid w:val="007C20F1"/>
    <w:rsid w:val="007C4768"/>
    <w:rsid w:val="007C4DFF"/>
    <w:rsid w:val="007C7597"/>
    <w:rsid w:val="007D0575"/>
    <w:rsid w:val="007D058D"/>
    <w:rsid w:val="007D15A2"/>
    <w:rsid w:val="007D2BAD"/>
    <w:rsid w:val="007D763F"/>
    <w:rsid w:val="007E1239"/>
    <w:rsid w:val="007E1578"/>
    <w:rsid w:val="007E6EBF"/>
    <w:rsid w:val="007E7362"/>
    <w:rsid w:val="007E7677"/>
    <w:rsid w:val="007F00CB"/>
    <w:rsid w:val="007F09C5"/>
    <w:rsid w:val="007F180B"/>
    <w:rsid w:val="007F1934"/>
    <w:rsid w:val="007F1CEA"/>
    <w:rsid w:val="007F68ED"/>
    <w:rsid w:val="007F6B8C"/>
    <w:rsid w:val="007F7252"/>
    <w:rsid w:val="007F7D7E"/>
    <w:rsid w:val="008012C2"/>
    <w:rsid w:val="00801C9A"/>
    <w:rsid w:val="00802A17"/>
    <w:rsid w:val="0080537D"/>
    <w:rsid w:val="00810D45"/>
    <w:rsid w:val="00812B00"/>
    <w:rsid w:val="00812DB7"/>
    <w:rsid w:val="00817044"/>
    <w:rsid w:val="008172E6"/>
    <w:rsid w:val="00817632"/>
    <w:rsid w:val="00820B11"/>
    <w:rsid w:val="00823F0E"/>
    <w:rsid w:val="00826A40"/>
    <w:rsid w:val="00830D76"/>
    <w:rsid w:val="00833551"/>
    <w:rsid w:val="008364E2"/>
    <w:rsid w:val="008369B7"/>
    <w:rsid w:val="00836EC8"/>
    <w:rsid w:val="008424B6"/>
    <w:rsid w:val="00843B00"/>
    <w:rsid w:val="00843B71"/>
    <w:rsid w:val="00846499"/>
    <w:rsid w:val="00846B05"/>
    <w:rsid w:val="0085046A"/>
    <w:rsid w:val="00852262"/>
    <w:rsid w:val="00852CDE"/>
    <w:rsid w:val="008567DF"/>
    <w:rsid w:val="00857A48"/>
    <w:rsid w:val="00860530"/>
    <w:rsid w:val="008629E3"/>
    <w:rsid w:val="00864D85"/>
    <w:rsid w:val="0086716D"/>
    <w:rsid w:val="00867B95"/>
    <w:rsid w:val="00871F6D"/>
    <w:rsid w:val="00872719"/>
    <w:rsid w:val="0087350F"/>
    <w:rsid w:val="0087623F"/>
    <w:rsid w:val="008765AC"/>
    <w:rsid w:val="00881538"/>
    <w:rsid w:val="00882A6F"/>
    <w:rsid w:val="00883966"/>
    <w:rsid w:val="00883F52"/>
    <w:rsid w:val="00884CF2"/>
    <w:rsid w:val="00893EFD"/>
    <w:rsid w:val="0089587D"/>
    <w:rsid w:val="00895B7B"/>
    <w:rsid w:val="00896572"/>
    <w:rsid w:val="008970B3"/>
    <w:rsid w:val="008A63B2"/>
    <w:rsid w:val="008A6C03"/>
    <w:rsid w:val="008A6F23"/>
    <w:rsid w:val="008A7040"/>
    <w:rsid w:val="008A7756"/>
    <w:rsid w:val="008B4118"/>
    <w:rsid w:val="008B55B8"/>
    <w:rsid w:val="008C019C"/>
    <w:rsid w:val="008C2384"/>
    <w:rsid w:val="008C3F56"/>
    <w:rsid w:val="008C569A"/>
    <w:rsid w:val="008C5A6D"/>
    <w:rsid w:val="008C5EDF"/>
    <w:rsid w:val="008C602F"/>
    <w:rsid w:val="008D0A3F"/>
    <w:rsid w:val="008D137D"/>
    <w:rsid w:val="008D267A"/>
    <w:rsid w:val="008D32FD"/>
    <w:rsid w:val="008D3CF5"/>
    <w:rsid w:val="008D3F05"/>
    <w:rsid w:val="008D52B7"/>
    <w:rsid w:val="008D5F9A"/>
    <w:rsid w:val="008D7ED1"/>
    <w:rsid w:val="008E31E2"/>
    <w:rsid w:val="008E57B2"/>
    <w:rsid w:val="008E6025"/>
    <w:rsid w:val="008F1058"/>
    <w:rsid w:val="008F3E58"/>
    <w:rsid w:val="008F6073"/>
    <w:rsid w:val="008F7A76"/>
    <w:rsid w:val="00901429"/>
    <w:rsid w:val="009036E5"/>
    <w:rsid w:val="0090489F"/>
    <w:rsid w:val="009069BC"/>
    <w:rsid w:val="00907BED"/>
    <w:rsid w:val="0091077F"/>
    <w:rsid w:val="00912581"/>
    <w:rsid w:val="009137E3"/>
    <w:rsid w:val="0091393B"/>
    <w:rsid w:val="00913FFA"/>
    <w:rsid w:val="0091607C"/>
    <w:rsid w:val="00917563"/>
    <w:rsid w:val="00917AE5"/>
    <w:rsid w:val="00921674"/>
    <w:rsid w:val="009247A2"/>
    <w:rsid w:val="009266D1"/>
    <w:rsid w:val="009278C2"/>
    <w:rsid w:val="00927E67"/>
    <w:rsid w:val="00930E2A"/>
    <w:rsid w:val="0093264D"/>
    <w:rsid w:val="009327E3"/>
    <w:rsid w:val="00935DE6"/>
    <w:rsid w:val="0094052B"/>
    <w:rsid w:val="0094136F"/>
    <w:rsid w:val="00943730"/>
    <w:rsid w:val="00945AEF"/>
    <w:rsid w:val="00950086"/>
    <w:rsid w:val="009511E5"/>
    <w:rsid w:val="00951C31"/>
    <w:rsid w:val="00953CF7"/>
    <w:rsid w:val="0095436E"/>
    <w:rsid w:val="0095439E"/>
    <w:rsid w:val="00955C8F"/>
    <w:rsid w:val="009561C2"/>
    <w:rsid w:val="00957EAD"/>
    <w:rsid w:val="00960DFC"/>
    <w:rsid w:val="009624AF"/>
    <w:rsid w:val="00963536"/>
    <w:rsid w:val="009648E8"/>
    <w:rsid w:val="0096512C"/>
    <w:rsid w:val="00965C6F"/>
    <w:rsid w:val="00966F1B"/>
    <w:rsid w:val="00966F34"/>
    <w:rsid w:val="009716D6"/>
    <w:rsid w:val="00972661"/>
    <w:rsid w:val="00972AD1"/>
    <w:rsid w:val="00974989"/>
    <w:rsid w:val="009756DD"/>
    <w:rsid w:val="00975ABF"/>
    <w:rsid w:val="00977437"/>
    <w:rsid w:val="00977945"/>
    <w:rsid w:val="0098032B"/>
    <w:rsid w:val="009847C0"/>
    <w:rsid w:val="00985C43"/>
    <w:rsid w:val="0098658E"/>
    <w:rsid w:val="00987100"/>
    <w:rsid w:val="00990AAB"/>
    <w:rsid w:val="0099205F"/>
    <w:rsid w:val="0099330D"/>
    <w:rsid w:val="009943F2"/>
    <w:rsid w:val="00995C6C"/>
    <w:rsid w:val="0099653D"/>
    <w:rsid w:val="00997164"/>
    <w:rsid w:val="009971AC"/>
    <w:rsid w:val="009A0588"/>
    <w:rsid w:val="009A4D21"/>
    <w:rsid w:val="009A6755"/>
    <w:rsid w:val="009A6887"/>
    <w:rsid w:val="009B0C11"/>
    <w:rsid w:val="009B188F"/>
    <w:rsid w:val="009B2074"/>
    <w:rsid w:val="009B2AED"/>
    <w:rsid w:val="009B3C55"/>
    <w:rsid w:val="009B46BE"/>
    <w:rsid w:val="009B5A73"/>
    <w:rsid w:val="009B6A75"/>
    <w:rsid w:val="009C0288"/>
    <w:rsid w:val="009C0A7A"/>
    <w:rsid w:val="009C1C47"/>
    <w:rsid w:val="009C276D"/>
    <w:rsid w:val="009C2770"/>
    <w:rsid w:val="009C31BC"/>
    <w:rsid w:val="009C3385"/>
    <w:rsid w:val="009C4248"/>
    <w:rsid w:val="009D2613"/>
    <w:rsid w:val="009D4A96"/>
    <w:rsid w:val="009D6419"/>
    <w:rsid w:val="009D6770"/>
    <w:rsid w:val="009E0559"/>
    <w:rsid w:val="009E098B"/>
    <w:rsid w:val="009E1029"/>
    <w:rsid w:val="009E1444"/>
    <w:rsid w:val="009E2744"/>
    <w:rsid w:val="009E2751"/>
    <w:rsid w:val="009E29F7"/>
    <w:rsid w:val="009E4010"/>
    <w:rsid w:val="009E415F"/>
    <w:rsid w:val="009E502C"/>
    <w:rsid w:val="009E68BE"/>
    <w:rsid w:val="009E6ED1"/>
    <w:rsid w:val="009E6F7B"/>
    <w:rsid w:val="009E79ED"/>
    <w:rsid w:val="009F2F91"/>
    <w:rsid w:val="009F7FA2"/>
    <w:rsid w:val="00A047DF"/>
    <w:rsid w:val="00A07E3F"/>
    <w:rsid w:val="00A104B1"/>
    <w:rsid w:val="00A14959"/>
    <w:rsid w:val="00A14F34"/>
    <w:rsid w:val="00A17E44"/>
    <w:rsid w:val="00A17E7D"/>
    <w:rsid w:val="00A21975"/>
    <w:rsid w:val="00A24CAF"/>
    <w:rsid w:val="00A2596E"/>
    <w:rsid w:val="00A30AD3"/>
    <w:rsid w:val="00A32604"/>
    <w:rsid w:val="00A358EC"/>
    <w:rsid w:val="00A366FD"/>
    <w:rsid w:val="00A36F99"/>
    <w:rsid w:val="00A3774E"/>
    <w:rsid w:val="00A411A7"/>
    <w:rsid w:val="00A42B43"/>
    <w:rsid w:val="00A50FD7"/>
    <w:rsid w:val="00A5135A"/>
    <w:rsid w:val="00A52737"/>
    <w:rsid w:val="00A53267"/>
    <w:rsid w:val="00A55AF9"/>
    <w:rsid w:val="00A5695B"/>
    <w:rsid w:val="00A6152F"/>
    <w:rsid w:val="00A64F6B"/>
    <w:rsid w:val="00A662A9"/>
    <w:rsid w:val="00A67ACA"/>
    <w:rsid w:val="00A67F0A"/>
    <w:rsid w:val="00A700CD"/>
    <w:rsid w:val="00A702DE"/>
    <w:rsid w:val="00A738FE"/>
    <w:rsid w:val="00A73AB3"/>
    <w:rsid w:val="00A74BC6"/>
    <w:rsid w:val="00A758BD"/>
    <w:rsid w:val="00A7694B"/>
    <w:rsid w:val="00A7797F"/>
    <w:rsid w:val="00A81962"/>
    <w:rsid w:val="00A82710"/>
    <w:rsid w:val="00A827F1"/>
    <w:rsid w:val="00A82B26"/>
    <w:rsid w:val="00A8767C"/>
    <w:rsid w:val="00A91832"/>
    <w:rsid w:val="00A9317B"/>
    <w:rsid w:val="00A935C0"/>
    <w:rsid w:val="00A955B4"/>
    <w:rsid w:val="00A969FE"/>
    <w:rsid w:val="00A96AE1"/>
    <w:rsid w:val="00A97659"/>
    <w:rsid w:val="00AA0604"/>
    <w:rsid w:val="00AA633E"/>
    <w:rsid w:val="00AA6381"/>
    <w:rsid w:val="00AA6B38"/>
    <w:rsid w:val="00AA7381"/>
    <w:rsid w:val="00AA78E6"/>
    <w:rsid w:val="00AB1B6F"/>
    <w:rsid w:val="00AB7BDE"/>
    <w:rsid w:val="00AB7E37"/>
    <w:rsid w:val="00AC068A"/>
    <w:rsid w:val="00AC0842"/>
    <w:rsid w:val="00AC1081"/>
    <w:rsid w:val="00AC132E"/>
    <w:rsid w:val="00AC3AF7"/>
    <w:rsid w:val="00AC52B5"/>
    <w:rsid w:val="00AC582C"/>
    <w:rsid w:val="00AC76DE"/>
    <w:rsid w:val="00AD1AF3"/>
    <w:rsid w:val="00AD45B4"/>
    <w:rsid w:val="00AD480E"/>
    <w:rsid w:val="00AD69CB"/>
    <w:rsid w:val="00AD7EED"/>
    <w:rsid w:val="00AE2B7D"/>
    <w:rsid w:val="00AE3861"/>
    <w:rsid w:val="00AE3B27"/>
    <w:rsid w:val="00AE3C17"/>
    <w:rsid w:val="00AE40D7"/>
    <w:rsid w:val="00AE5384"/>
    <w:rsid w:val="00AF36CE"/>
    <w:rsid w:val="00AF3B1B"/>
    <w:rsid w:val="00AF3F20"/>
    <w:rsid w:val="00AF5DD0"/>
    <w:rsid w:val="00AF7026"/>
    <w:rsid w:val="00B01A31"/>
    <w:rsid w:val="00B03BEB"/>
    <w:rsid w:val="00B0481B"/>
    <w:rsid w:val="00B0518E"/>
    <w:rsid w:val="00B10259"/>
    <w:rsid w:val="00B10C49"/>
    <w:rsid w:val="00B10DE0"/>
    <w:rsid w:val="00B12845"/>
    <w:rsid w:val="00B12A4B"/>
    <w:rsid w:val="00B1338E"/>
    <w:rsid w:val="00B15CC9"/>
    <w:rsid w:val="00B161B0"/>
    <w:rsid w:val="00B21272"/>
    <w:rsid w:val="00B2131E"/>
    <w:rsid w:val="00B21B11"/>
    <w:rsid w:val="00B24D5D"/>
    <w:rsid w:val="00B24E4D"/>
    <w:rsid w:val="00B263A6"/>
    <w:rsid w:val="00B263FB"/>
    <w:rsid w:val="00B34093"/>
    <w:rsid w:val="00B35018"/>
    <w:rsid w:val="00B357C8"/>
    <w:rsid w:val="00B40924"/>
    <w:rsid w:val="00B45846"/>
    <w:rsid w:val="00B45ACB"/>
    <w:rsid w:val="00B45D81"/>
    <w:rsid w:val="00B468B4"/>
    <w:rsid w:val="00B474B4"/>
    <w:rsid w:val="00B5150F"/>
    <w:rsid w:val="00B528B9"/>
    <w:rsid w:val="00B52DB5"/>
    <w:rsid w:val="00B52F55"/>
    <w:rsid w:val="00B540FF"/>
    <w:rsid w:val="00B55C45"/>
    <w:rsid w:val="00B56431"/>
    <w:rsid w:val="00B6026F"/>
    <w:rsid w:val="00B618BB"/>
    <w:rsid w:val="00B63DFC"/>
    <w:rsid w:val="00B6441B"/>
    <w:rsid w:val="00B6479A"/>
    <w:rsid w:val="00B65236"/>
    <w:rsid w:val="00B669B6"/>
    <w:rsid w:val="00B6744B"/>
    <w:rsid w:val="00B70370"/>
    <w:rsid w:val="00B72DBB"/>
    <w:rsid w:val="00B73030"/>
    <w:rsid w:val="00B730FE"/>
    <w:rsid w:val="00B73EE8"/>
    <w:rsid w:val="00B77F38"/>
    <w:rsid w:val="00B822D9"/>
    <w:rsid w:val="00B82C0F"/>
    <w:rsid w:val="00B83B31"/>
    <w:rsid w:val="00B8535F"/>
    <w:rsid w:val="00B87015"/>
    <w:rsid w:val="00B87DA3"/>
    <w:rsid w:val="00B90C20"/>
    <w:rsid w:val="00B919B5"/>
    <w:rsid w:val="00B934F8"/>
    <w:rsid w:val="00B9365F"/>
    <w:rsid w:val="00B9376E"/>
    <w:rsid w:val="00B944AF"/>
    <w:rsid w:val="00B962A1"/>
    <w:rsid w:val="00B974E4"/>
    <w:rsid w:val="00B97AA1"/>
    <w:rsid w:val="00BA1175"/>
    <w:rsid w:val="00BA1CC6"/>
    <w:rsid w:val="00BA20E4"/>
    <w:rsid w:val="00BA29F3"/>
    <w:rsid w:val="00BA43AA"/>
    <w:rsid w:val="00BA51E5"/>
    <w:rsid w:val="00BA541A"/>
    <w:rsid w:val="00BA6937"/>
    <w:rsid w:val="00BA7141"/>
    <w:rsid w:val="00BB36C9"/>
    <w:rsid w:val="00BB4B0A"/>
    <w:rsid w:val="00BB56FC"/>
    <w:rsid w:val="00BB5A72"/>
    <w:rsid w:val="00BB5DE8"/>
    <w:rsid w:val="00BC077A"/>
    <w:rsid w:val="00BC136C"/>
    <w:rsid w:val="00BC221F"/>
    <w:rsid w:val="00BC31D8"/>
    <w:rsid w:val="00BC75DD"/>
    <w:rsid w:val="00BD05D8"/>
    <w:rsid w:val="00BD2033"/>
    <w:rsid w:val="00BD29F4"/>
    <w:rsid w:val="00BD30FD"/>
    <w:rsid w:val="00BE06DB"/>
    <w:rsid w:val="00BE16F5"/>
    <w:rsid w:val="00BE18E9"/>
    <w:rsid w:val="00BE3874"/>
    <w:rsid w:val="00BE39C0"/>
    <w:rsid w:val="00BE684E"/>
    <w:rsid w:val="00BE7469"/>
    <w:rsid w:val="00BE7E9A"/>
    <w:rsid w:val="00BF7388"/>
    <w:rsid w:val="00C00840"/>
    <w:rsid w:val="00C00E5A"/>
    <w:rsid w:val="00C052F5"/>
    <w:rsid w:val="00C10425"/>
    <w:rsid w:val="00C1088C"/>
    <w:rsid w:val="00C117FB"/>
    <w:rsid w:val="00C11ED3"/>
    <w:rsid w:val="00C12D30"/>
    <w:rsid w:val="00C1391A"/>
    <w:rsid w:val="00C16AD5"/>
    <w:rsid w:val="00C17385"/>
    <w:rsid w:val="00C2025C"/>
    <w:rsid w:val="00C222A0"/>
    <w:rsid w:val="00C30011"/>
    <w:rsid w:val="00C33F21"/>
    <w:rsid w:val="00C35D6F"/>
    <w:rsid w:val="00C36A98"/>
    <w:rsid w:val="00C36F3D"/>
    <w:rsid w:val="00C37861"/>
    <w:rsid w:val="00C37F9D"/>
    <w:rsid w:val="00C40015"/>
    <w:rsid w:val="00C4080B"/>
    <w:rsid w:val="00C42243"/>
    <w:rsid w:val="00C42C5C"/>
    <w:rsid w:val="00C43A69"/>
    <w:rsid w:val="00C46458"/>
    <w:rsid w:val="00C47641"/>
    <w:rsid w:val="00C50904"/>
    <w:rsid w:val="00C52DA4"/>
    <w:rsid w:val="00C53018"/>
    <w:rsid w:val="00C60F72"/>
    <w:rsid w:val="00C627FE"/>
    <w:rsid w:val="00C63820"/>
    <w:rsid w:val="00C63C26"/>
    <w:rsid w:val="00C64F7D"/>
    <w:rsid w:val="00C65D7B"/>
    <w:rsid w:val="00C67756"/>
    <w:rsid w:val="00C71A95"/>
    <w:rsid w:val="00C72483"/>
    <w:rsid w:val="00C72F3F"/>
    <w:rsid w:val="00C75087"/>
    <w:rsid w:val="00C75AA3"/>
    <w:rsid w:val="00C77B11"/>
    <w:rsid w:val="00C77F09"/>
    <w:rsid w:val="00C818E1"/>
    <w:rsid w:val="00C837EF"/>
    <w:rsid w:val="00C83EC4"/>
    <w:rsid w:val="00C84AAB"/>
    <w:rsid w:val="00C854D0"/>
    <w:rsid w:val="00C9099D"/>
    <w:rsid w:val="00C97AB7"/>
    <w:rsid w:val="00C97DA9"/>
    <w:rsid w:val="00CA2311"/>
    <w:rsid w:val="00CA3821"/>
    <w:rsid w:val="00CA51BD"/>
    <w:rsid w:val="00CA544A"/>
    <w:rsid w:val="00CA5C29"/>
    <w:rsid w:val="00CB1FC2"/>
    <w:rsid w:val="00CB5112"/>
    <w:rsid w:val="00CB7DBD"/>
    <w:rsid w:val="00CC1032"/>
    <w:rsid w:val="00CC4790"/>
    <w:rsid w:val="00CC4CE7"/>
    <w:rsid w:val="00CC5830"/>
    <w:rsid w:val="00CC6733"/>
    <w:rsid w:val="00CC6AB0"/>
    <w:rsid w:val="00CC7600"/>
    <w:rsid w:val="00CC7C70"/>
    <w:rsid w:val="00CD07BD"/>
    <w:rsid w:val="00CD1217"/>
    <w:rsid w:val="00CD158D"/>
    <w:rsid w:val="00CD3072"/>
    <w:rsid w:val="00CD40D3"/>
    <w:rsid w:val="00CD5B25"/>
    <w:rsid w:val="00CE206B"/>
    <w:rsid w:val="00CE2516"/>
    <w:rsid w:val="00CE25BE"/>
    <w:rsid w:val="00CE27F1"/>
    <w:rsid w:val="00CE2EDD"/>
    <w:rsid w:val="00CE3626"/>
    <w:rsid w:val="00CE40CC"/>
    <w:rsid w:val="00CE5375"/>
    <w:rsid w:val="00CE55AB"/>
    <w:rsid w:val="00CF0398"/>
    <w:rsid w:val="00CF0D31"/>
    <w:rsid w:val="00CF32B7"/>
    <w:rsid w:val="00CF69D3"/>
    <w:rsid w:val="00CF7106"/>
    <w:rsid w:val="00CF7590"/>
    <w:rsid w:val="00D007F9"/>
    <w:rsid w:val="00D009C8"/>
    <w:rsid w:val="00D014B1"/>
    <w:rsid w:val="00D043C1"/>
    <w:rsid w:val="00D0462F"/>
    <w:rsid w:val="00D0580A"/>
    <w:rsid w:val="00D05ED0"/>
    <w:rsid w:val="00D11344"/>
    <w:rsid w:val="00D11ADE"/>
    <w:rsid w:val="00D13662"/>
    <w:rsid w:val="00D13BB1"/>
    <w:rsid w:val="00D14252"/>
    <w:rsid w:val="00D150BB"/>
    <w:rsid w:val="00D158F2"/>
    <w:rsid w:val="00D17BDF"/>
    <w:rsid w:val="00D263E1"/>
    <w:rsid w:val="00D26D11"/>
    <w:rsid w:val="00D35660"/>
    <w:rsid w:val="00D376AB"/>
    <w:rsid w:val="00D4074B"/>
    <w:rsid w:val="00D4203A"/>
    <w:rsid w:val="00D4241E"/>
    <w:rsid w:val="00D44B36"/>
    <w:rsid w:val="00D45018"/>
    <w:rsid w:val="00D457C9"/>
    <w:rsid w:val="00D5012A"/>
    <w:rsid w:val="00D5221B"/>
    <w:rsid w:val="00D5318F"/>
    <w:rsid w:val="00D541D3"/>
    <w:rsid w:val="00D54D48"/>
    <w:rsid w:val="00D57481"/>
    <w:rsid w:val="00D60C8C"/>
    <w:rsid w:val="00D63B31"/>
    <w:rsid w:val="00D64063"/>
    <w:rsid w:val="00D64B07"/>
    <w:rsid w:val="00D64F19"/>
    <w:rsid w:val="00D70DFE"/>
    <w:rsid w:val="00D7186A"/>
    <w:rsid w:val="00D72505"/>
    <w:rsid w:val="00D73DE0"/>
    <w:rsid w:val="00D77F15"/>
    <w:rsid w:val="00D80CA4"/>
    <w:rsid w:val="00D81976"/>
    <w:rsid w:val="00D83401"/>
    <w:rsid w:val="00D86341"/>
    <w:rsid w:val="00D86747"/>
    <w:rsid w:val="00D90E1D"/>
    <w:rsid w:val="00D91052"/>
    <w:rsid w:val="00D918D6"/>
    <w:rsid w:val="00D923B3"/>
    <w:rsid w:val="00D925F1"/>
    <w:rsid w:val="00D93380"/>
    <w:rsid w:val="00D93DC6"/>
    <w:rsid w:val="00D94015"/>
    <w:rsid w:val="00D94317"/>
    <w:rsid w:val="00DA0F51"/>
    <w:rsid w:val="00DA1767"/>
    <w:rsid w:val="00DA689A"/>
    <w:rsid w:val="00DB0EFD"/>
    <w:rsid w:val="00DB38FC"/>
    <w:rsid w:val="00DB3C22"/>
    <w:rsid w:val="00DB6875"/>
    <w:rsid w:val="00DB6C12"/>
    <w:rsid w:val="00DB70F1"/>
    <w:rsid w:val="00DC1E49"/>
    <w:rsid w:val="00DC2E02"/>
    <w:rsid w:val="00DC2FE9"/>
    <w:rsid w:val="00DC3CDE"/>
    <w:rsid w:val="00DC4C02"/>
    <w:rsid w:val="00DC77CE"/>
    <w:rsid w:val="00DC7B83"/>
    <w:rsid w:val="00DD11FF"/>
    <w:rsid w:val="00DD1715"/>
    <w:rsid w:val="00DD3C1B"/>
    <w:rsid w:val="00DD5B3A"/>
    <w:rsid w:val="00DD7D76"/>
    <w:rsid w:val="00DE2E39"/>
    <w:rsid w:val="00DE4305"/>
    <w:rsid w:val="00DE441F"/>
    <w:rsid w:val="00DE4BE7"/>
    <w:rsid w:val="00DE5F29"/>
    <w:rsid w:val="00DE6186"/>
    <w:rsid w:val="00DE6EB2"/>
    <w:rsid w:val="00DF018D"/>
    <w:rsid w:val="00DF1C77"/>
    <w:rsid w:val="00DF1DF1"/>
    <w:rsid w:val="00DF33B7"/>
    <w:rsid w:val="00DF7144"/>
    <w:rsid w:val="00DF75A2"/>
    <w:rsid w:val="00E01331"/>
    <w:rsid w:val="00E01FB8"/>
    <w:rsid w:val="00E03746"/>
    <w:rsid w:val="00E0625A"/>
    <w:rsid w:val="00E1331A"/>
    <w:rsid w:val="00E13746"/>
    <w:rsid w:val="00E20D00"/>
    <w:rsid w:val="00E248EA"/>
    <w:rsid w:val="00E25F9F"/>
    <w:rsid w:val="00E270DD"/>
    <w:rsid w:val="00E369C9"/>
    <w:rsid w:val="00E36D7C"/>
    <w:rsid w:val="00E37788"/>
    <w:rsid w:val="00E42163"/>
    <w:rsid w:val="00E425F5"/>
    <w:rsid w:val="00E426A8"/>
    <w:rsid w:val="00E4405B"/>
    <w:rsid w:val="00E444C3"/>
    <w:rsid w:val="00E4611C"/>
    <w:rsid w:val="00E531BE"/>
    <w:rsid w:val="00E55CDF"/>
    <w:rsid w:val="00E56976"/>
    <w:rsid w:val="00E61FD2"/>
    <w:rsid w:val="00E627CF"/>
    <w:rsid w:val="00E67562"/>
    <w:rsid w:val="00E70AE2"/>
    <w:rsid w:val="00E70EE3"/>
    <w:rsid w:val="00E73456"/>
    <w:rsid w:val="00E76A44"/>
    <w:rsid w:val="00E77973"/>
    <w:rsid w:val="00E80B89"/>
    <w:rsid w:val="00E8236F"/>
    <w:rsid w:val="00E82381"/>
    <w:rsid w:val="00E829C6"/>
    <w:rsid w:val="00E8375E"/>
    <w:rsid w:val="00E85CDE"/>
    <w:rsid w:val="00E86444"/>
    <w:rsid w:val="00E86BBE"/>
    <w:rsid w:val="00E94938"/>
    <w:rsid w:val="00E95513"/>
    <w:rsid w:val="00EA172A"/>
    <w:rsid w:val="00EA4637"/>
    <w:rsid w:val="00EA6945"/>
    <w:rsid w:val="00EA7181"/>
    <w:rsid w:val="00EB0087"/>
    <w:rsid w:val="00EB08AA"/>
    <w:rsid w:val="00EB3189"/>
    <w:rsid w:val="00EB3C49"/>
    <w:rsid w:val="00EB643A"/>
    <w:rsid w:val="00EB671C"/>
    <w:rsid w:val="00EB6F5A"/>
    <w:rsid w:val="00EB79AA"/>
    <w:rsid w:val="00EC0ED5"/>
    <w:rsid w:val="00EC13C6"/>
    <w:rsid w:val="00EC1CCE"/>
    <w:rsid w:val="00EC2DBD"/>
    <w:rsid w:val="00EC2E14"/>
    <w:rsid w:val="00EC41F0"/>
    <w:rsid w:val="00EC614D"/>
    <w:rsid w:val="00EC6BBC"/>
    <w:rsid w:val="00EC7C5F"/>
    <w:rsid w:val="00ED006F"/>
    <w:rsid w:val="00ED00C4"/>
    <w:rsid w:val="00ED13C5"/>
    <w:rsid w:val="00ED1C29"/>
    <w:rsid w:val="00ED2773"/>
    <w:rsid w:val="00ED2CAE"/>
    <w:rsid w:val="00ED4F81"/>
    <w:rsid w:val="00ED5CE6"/>
    <w:rsid w:val="00EE2377"/>
    <w:rsid w:val="00EE2BBF"/>
    <w:rsid w:val="00EE4387"/>
    <w:rsid w:val="00EE51E3"/>
    <w:rsid w:val="00EE5365"/>
    <w:rsid w:val="00EE6981"/>
    <w:rsid w:val="00EF27E7"/>
    <w:rsid w:val="00EF618F"/>
    <w:rsid w:val="00F0386B"/>
    <w:rsid w:val="00F04E6C"/>
    <w:rsid w:val="00F05EAB"/>
    <w:rsid w:val="00F060FE"/>
    <w:rsid w:val="00F07016"/>
    <w:rsid w:val="00F11A5B"/>
    <w:rsid w:val="00F11CD7"/>
    <w:rsid w:val="00F11F1E"/>
    <w:rsid w:val="00F1213F"/>
    <w:rsid w:val="00F121E1"/>
    <w:rsid w:val="00F122E9"/>
    <w:rsid w:val="00F12CC8"/>
    <w:rsid w:val="00F134C0"/>
    <w:rsid w:val="00F21B92"/>
    <w:rsid w:val="00F222A3"/>
    <w:rsid w:val="00F23265"/>
    <w:rsid w:val="00F25E51"/>
    <w:rsid w:val="00F263D4"/>
    <w:rsid w:val="00F316C1"/>
    <w:rsid w:val="00F316FC"/>
    <w:rsid w:val="00F32DA7"/>
    <w:rsid w:val="00F34DBC"/>
    <w:rsid w:val="00F35821"/>
    <w:rsid w:val="00F423C9"/>
    <w:rsid w:val="00F43140"/>
    <w:rsid w:val="00F4426B"/>
    <w:rsid w:val="00F45A1D"/>
    <w:rsid w:val="00F47864"/>
    <w:rsid w:val="00F500BE"/>
    <w:rsid w:val="00F51401"/>
    <w:rsid w:val="00F518CC"/>
    <w:rsid w:val="00F52741"/>
    <w:rsid w:val="00F54ACD"/>
    <w:rsid w:val="00F5629F"/>
    <w:rsid w:val="00F562CE"/>
    <w:rsid w:val="00F57392"/>
    <w:rsid w:val="00F60343"/>
    <w:rsid w:val="00F634A0"/>
    <w:rsid w:val="00F63ADA"/>
    <w:rsid w:val="00F6623D"/>
    <w:rsid w:val="00F66786"/>
    <w:rsid w:val="00F679D3"/>
    <w:rsid w:val="00F707D1"/>
    <w:rsid w:val="00F74567"/>
    <w:rsid w:val="00F815D9"/>
    <w:rsid w:val="00F82D61"/>
    <w:rsid w:val="00F85AA3"/>
    <w:rsid w:val="00F8707D"/>
    <w:rsid w:val="00F90306"/>
    <w:rsid w:val="00F91854"/>
    <w:rsid w:val="00F9254B"/>
    <w:rsid w:val="00F931F5"/>
    <w:rsid w:val="00F9583F"/>
    <w:rsid w:val="00F95BEB"/>
    <w:rsid w:val="00F9682E"/>
    <w:rsid w:val="00FA1450"/>
    <w:rsid w:val="00FA35DB"/>
    <w:rsid w:val="00FA4C1F"/>
    <w:rsid w:val="00FA53A4"/>
    <w:rsid w:val="00FB0416"/>
    <w:rsid w:val="00FB1DD3"/>
    <w:rsid w:val="00FC07F3"/>
    <w:rsid w:val="00FC08C2"/>
    <w:rsid w:val="00FC680A"/>
    <w:rsid w:val="00FD22EF"/>
    <w:rsid w:val="00FD529B"/>
    <w:rsid w:val="00FD5BBB"/>
    <w:rsid w:val="00FD7ECB"/>
    <w:rsid w:val="00FE2451"/>
    <w:rsid w:val="00FE3F2D"/>
    <w:rsid w:val="00FE462E"/>
    <w:rsid w:val="00FE4CA2"/>
    <w:rsid w:val="00FE6E90"/>
    <w:rsid w:val="00FE6F73"/>
    <w:rsid w:val="00FE7FFB"/>
    <w:rsid w:val="00FF1EC0"/>
    <w:rsid w:val="00FF29F0"/>
    <w:rsid w:val="00FF7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829A4"/>
  <w15:docId w15:val="{BC546F63-31F6-4EF0-812F-F5FD537C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B58"/>
    <w:pPr>
      <w:spacing w:after="0" w:line="240" w:lineRule="auto"/>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4B58"/>
    <w:rPr>
      <w:rFonts w:ascii="Tahoma" w:hAnsi="Tahoma" w:cs="Tahoma"/>
      <w:sz w:val="16"/>
      <w:szCs w:val="16"/>
    </w:rPr>
  </w:style>
  <w:style w:type="character" w:customStyle="1" w:styleId="a4">
    <w:name w:val="Текст выноски Знак"/>
    <w:basedOn w:val="a0"/>
    <w:link w:val="a3"/>
    <w:uiPriority w:val="99"/>
    <w:semiHidden/>
    <w:rsid w:val="00054B58"/>
    <w:rPr>
      <w:rFonts w:ascii="Tahoma" w:eastAsia="Calibri" w:hAnsi="Tahoma" w:cs="Tahoma"/>
      <w:sz w:val="16"/>
      <w:szCs w:val="16"/>
    </w:rPr>
  </w:style>
  <w:style w:type="paragraph" w:styleId="a5">
    <w:name w:val="List Paragraph"/>
    <w:basedOn w:val="a"/>
    <w:uiPriority w:val="34"/>
    <w:qFormat/>
    <w:rsid w:val="001954FE"/>
    <w:pPr>
      <w:ind w:left="720"/>
      <w:contextualSpacing/>
    </w:pPr>
  </w:style>
  <w:style w:type="table" w:styleId="a6">
    <w:name w:val="Table Grid"/>
    <w:basedOn w:val="a1"/>
    <w:uiPriority w:val="59"/>
    <w:rsid w:val="00354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562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562951"/>
    <w:rPr>
      <w:rFonts w:ascii="Courier New" w:eastAsia="Times New Roman" w:hAnsi="Courier New" w:cs="Courier New"/>
      <w:sz w:val="20"/>
      <w:szCs w:val="20"/>
      <w:lang w:eastAsia="ru-RU"/>
    </w:rPr>
  </w:style>
  <w:style w:type="paragraph" w:styleId="a7">
    <w:name w:val="header"/>
    <w:basedOn w:val="a"/>
    <w:link w:val="a8"/>
    <w:uiPriority w:val="99"/>
    <w:unhideWhenUsed/>
    <w:rsid w:val="00BC221F"/>
    <w:pPr>
      <w:tabs>
        <w:tab w:val="center" w:pos="4677"/>
        <w:tab w:val="right" w:pos="9355"/>
      </w:tabs>
    </w:pPr>
  </w:style>
  <w:style w:type="character" w:customStyle="1" w:styleId="a8">
    <w:name w:val="Верхний колонтитул Знак"/>
    <w:basedOn w:val="a0"/>
    <w:link w:val="a7"/>
    <w:uiPriority w:val="99"/>
    <w:rsid w:val="00BC221F"/>
    <w:rPr>
      <w:rFonts w:ascii="Times New Roman" w:eastAsia="Calibri" w:hAnsi="Times New Roman" w:cs="Times New Roman"/>
      <w:sz w:val="28"/>
      <w:szCs w:val="28"/>
    </w:rPr>
  </w:style>
  <w:style w:type="paragraph" w:styleId="a9">
    <w:name w:val="footer"/>
    <w:basedOn w:val="a"/>
    <w:link w:val="aa"/>
    <w:uiPriority w:val="99"/>
    <w:unhideWhenUsed/>
    <w:rsid w:val="00BC221F"/>
    <w:pPr>
      <w:tabs>
        <w:tab w:val="center" w:pos="4677"/>
        <w:tab w:val="right" w:pos="9355"/>
      </w:tabs>
    </w:pPr>
  </w:style>
  <w:style w:type="character" w:customStyle="1" w:styleId="aa">
    <w:name w:val="Нижний колонтитул Знак"/>
    <w:basedOn w:val="a0"/>
    <w:link w:val="a9"/>
    <w:uiPriority w:val="99"/>
    <w:rsid w:val="00BC221F"/>
    <w:rPr>
      <w:rFonts w:ascii="Times New Roman" w:eastAsia="Calibri" w:hAnsi="Times New Roman" w:cs="Times New Roman"/>
      <w:sz w:val="28"/>
      <w:szCs w:val="28"/>
    </w:rPr>
  </w:style>
  <w:style w:type="paragraph" w:customStyle="1" w:styleId="ConsPlusNormal">
    <w:name w:val="ConsPlusNormal"/>
    <w:link w:val="ConsPlusNormal0"/>
    <w:qFormat/>
    <w:rsid w:val="00181901"/>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rsid w:val="00181901"/>
    <w:rPr>
      <w:rFonts w:ascii="Calibri" w:eastAsia="Times New Roman" w:hAnsi="Calibri" w:cs="Calibri"/>
      <w:szCs w:val="20"/>
      <w:lang w:eastAsia="ru-RU"/>
    </w:rPr>
  </w:style>
  <w:style w:type="character" w:customStyle="1" w:styleId="1">
    <w:name w:val="Верхний колонтитул Знак1"/>
    <w:basedOn w:val="a0"/>
    <w:uiPriority w:val="99"/>
    <w:semiHidden/>
    <w:rsid w:val="00181901"/>
  </w:style>
  <w:style w:type="character" w:customStyle="1" w:styleId="10">
    <w:name w:val="Нижний колонтитул Знак1"/>
    <w:basedOn w:val="a0"/>
    <w:uiPriority w:val="99"/>
    <w:semiHidden/>
    <w:rsid w:val="00181901"/>
  </w:style>
  <w:style w:type="paragraph" w:styleId="ab">
    <w:name w:val="Normal (Web)"/>
    <w:aliases w:val="Обычный (веб) Знак1,Обычный (веб) Знак Знак,Обычный (веб) Знак1 Знак Знак,Обычный (веб) Знак Знак Знак Знак Знак,Обычный (веб) Знак,Обычный (веб) Знак1 Знак,Обычный (веб) Знак Знак Знак,Обычный (Web),Обычный (Web)1"/>
    <w:basedOn w:val="a"/>
    <w:link w:val="2"/>
    <w:uiPriority w:val="99"/>
    <w:unhideWhenUsed/>
    <w:qFormat/>
    <w:rsid w:val="00181901"/>
    <w:pPr>
      <w:spacing w:before="100" w:beforeAutospacing="1" w:after="100" w:afterAutospacing="1"/>
    </w:pPr>
    <w:rPr>
      <w:rFonts w:eastAsia="Times New Roman"/>
      <w:sz w:val="24"/>
      <w:szCs w:val="24"/>
      <w:lang w:eastAsia="ru-RU"/>
    </w:rPr>
  </w:style>
  <w:style w:type="character" w:customStyle="1" w:styleId="2">
    <w:name w:val="Обычный (веб) Знак2"/>
    <w:aliases w:val="Обычный (веб) Знак1 Знак1,Обычный (веб) Знак Знак Знак1,Обычный (веб) Знак1 Знак Знак Знак,Обычный (веб) Знак Знак Знак Знак Знак Знак,Обычный (веб) Знак Знак1,Обычный (веб) Знак1 Знак Знак1,Обычный (веб) Знак Знак Знак Знак"/>
    <w:link w:val="ab"/>
    <w:uiPriority w:val="99"/>
    <w:rsid w:val="00181901"/>
    <w:rPr>
      <w:rFonts w:ascii="Times New Roman" w:eastAsia="Times New Roman" w:hAnsi="Times New Roman" w:cs="Times New Roman"/>
      <w:sz w:val="24"/>
      <w:szCs w:val="24"/>
      <w:lang w:eastAsia="ru-RU"/>
    </w:rPr>
  </w:style>
  <w:style w:type="paragraph" w:styleId="ac">
    <w:name w:val="No Spacing"/>
    <w:aliases w:val="Стратегия"/>
    <w:link w:val="ad"/>
    <w:uiPriority w:val="1"/>
    <w:qFormat/>
    <w:rsid w:val="00181901"/>
    <w:pPr>
      <w:spacing w:after="0" w:line="240" w:lineRule="auto"/>
    </w:pPr>
    <w:rPr>
      <w:rFonts w:ascii="Calibri" w:eastAsia="Times New Roman" w:hAnsi="Calibri" w:cs="Times New Roman"/>
      <w:lang w:eastAsia="ru-RU"/>
    </w:rPr>
  </w:style>
  <w:style w:type="character" w:customStyle="1" w:styleId="ad">
    <w:name w:val="Без интервала Знак"/>
    <w:aliases w:val="Стратегия Знак"/>
    <w:link w:val="ac"/>
    <w:uiPriority w:val="1"/>
    <w:locked/>
    <w:rsid w:val="00181901"/>
    <w:rPr>
      <w:rFonts w:ascii="Calibri" w:eastAsia="Times New Roman" w:hAnsi="Calibri" w:cs="Times New Roman"/>
      <w:lang w:eastAsia="ru-RU"/>
    </w:rPr>
  </w:style>
  <w:style w:type="character" w:customStyle="1" w:styleId="apple-converted-space">
    <w:name w:val="apple-converted-space"/>
    <w:basedOn w:val="a0"/>
    <w:rsid w:val="00181901"/>
  </w:style>
  <w:style w:type="character" w:styleId="ae">
    <w:name w:val="Emphasis"/>
    <w:basedOn w:val="a0"/>
    <w:uiPriority w:val="20"/>
    <w:qFormat/>
    <w:rsid w:val="00181901"/>
    <w:rPr>
      <w:i/>
      <w:iCs/>
    </w:rPr>
  </w:style>
  <w:style w:type="character" w:styleId="af">
    <w:name w:val="footnote reference"/>
    <w:aliases w:val="Знак сноски-FN"/>
    <w:uiPriority w:val="99"/>
    <w:semiHidden/>
    <w:rsid w:val="00181901"/>
    <w:rPr>
      <w:vertAlign w:val="superscript"/>
    </w:rPr>
  </w:style>
  <w:style w:type="paragraph" w:customStyle="1" w:styleId="Default">
    <w:name w:val="Default"/>
    <w:rsid w:val="00181901"/>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styleId="af0">
    <w:name w:val="Hyperlink"/>
    <w:basedOn w:val="a0"/>
    <w:uiPriority w:val="99"/>
    <w:rsid w:val="00181901"/>
    <w:rPr>
      <w:color w:val="0000FF"/>
      <w:u w:val="single"/>
    </w:rPr>
  </w:style>
  <w:style w:type="character" w:customStyle="1" w:styleId="UnresolvedMention">
    <w:name w:val="Unresolved Mention"/>
    <w:basedOn w:val="a0"/>
    <w:uiPriority w:val="99"/>
    <w:semiHidden/>
    <w:unhideWhenUsed/>
    <w:rsid w:val="00181901"/>
    <w:rPr>
      <w:color w:val="605E5C"/>
      <w:shd w:val="clear" w:color="auto" w:fill="E1DFDD"/>
    </w:rPr>
  </w:style>
  <w:style w:type="character" w:styleId="af1">
    <w:name w:val="FollowedHyperlink"/>
    <w:basedOn w:val="a0"/>
    <w:uiPriority w:val="99"/>
    <w:semiHidden/>
    <w:unhideWhenUsed/>
    <w:rsid w:val="001819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60173">
      <w:bodyDiv w:val="1"/>
      <w:marLeft w:val="0"/>
      <w:marRight w:val="0"/>
      <w:marTop w:val="0"/>
      <w:marBottom w:val="0"/>
      <w:divBdr>
        <w:top w:val="none" w:sz="0" w:space="0" w:color="auto"/>
        <w:left w:val="none" w:sz="0" w:space="0" w:color="auto"/>
        <w:bottom w:val="none" w:sz="0" w:space="0" w:color="auto"/>
        <w:right w:val="none" w:sz="0" w:space="0" w:color="auto"/>
      </w:divBdr>
    </w:div>
    <w:div w:id="131101244">
      <w:bodyDiv w:val="1"/>
      <w:marLeft w:val="0"/>
      <w:marRight w:val="0"/>
      <w:marTop w:val="0"/>
      <w:marBottom w:val="0"/>
      <w:divBdr>
        <w:top w:val="none" w:sz="0" w:space="0" w:color="auto"/>
        <w:left w:val="none" w:sz="0" w:space="0" w:color="auto"/>
        <w:bottom w:val="none" w:sz="0" w:space="0" w:color="auto"/>
        <w:right w:val="none" w:sz="0" w:space="0" w:color="auto"/>
      </w:divBdr>
    </w:div>
    <w:div w:id="150490863">
      <w:bodyDiv w:val="1"/>
      <w:marLeft w:val="0"/>
      <w:marRight w:val="0"/>
      <w:marTop w:val="0"/>
      <w:marBottom w:val="0"/>
      <w:divBdr>
        <w:top w:val="none" w:sz="0" w:space="0" w:color="auto"/>
        <w:left w:val="none" w:sz="0" w:space="0" w:color="auto"/>
        <w:bottom w:val="none" w:sz="0" w:space="0" w:color="auto"/>
        <w:right w:val="none" w:sz="0" w:space="0" w:color="auto"/>
      </w:divBdr>
    </w:div>
    <w:div w:id="320618114">
      <w:bodyDiv w:val="1"/>
      <w:marLeft w:val="0"/>
      <w:marRight w:val="0"/>
      <w:marTop w:val="0"/>
      <w:marBottom w:val="0"/>
      <w:divBdr>
        <w:top w:val="none" w:sz="0" w:space="0" w:color="auto"/>
        <w:left w:val="none" w:sz="0" w:space="0" w:color="auto"/>
        <w:bottom w:val="none" w:sz="0" w:space="0" w:color="auto"/>
        <w:right w:val="none" w:sz="0" w:space="0" w:color="auto"/>
      </w:divBdr>
    </w:div>
    <w:div w:id="324557988">
      <w:bodyDiv w:val="1"/>
      <w:marLeft w:val="0"/>
      <w:marRight w:val="0"/>
      <w:marTop w:val="0"/>
      <w:marBottom w:val="0"/>
      <w:divBdr>
        <w:top w:val="none" w:sz="0" w:space="0" w:color="auto"/>
        <w:left w:val="none" w:sz="0" w:space="0" w:color="auto"/>
        <w:bottom w:val="none" w:sz="0" w:space="0" w:color="auto"/>
        <w:right w:val="none" w:sz="0" w:space="0" w:color="auto"/>
      </w:divBdr>
    </w:div>
    <w:div w:id="371535268">
      <w:bodyDiv w:val="1"/>
      <w:marLeft w:val="0"/>
      <w:marRight w:val="0"/>
      <w:marTop w:val="0"/>
      <w:marBottom w:val="0"/>
      <w:divBdr>
        <w:top w:val="none" w:sz="0" w:space="0" w:color="auto"/>
        <w:left w:val="none" w:sz="0" w:space="0" w:color="auto"/>
        <w:bottom w:val="none" w:sz="0" w:space="0" w:color="auto"/>
        <w:right w:val="none" w:sz="0" w:space="0" w:color="auto"/>
      </w:divBdr>
    </w:div>
    <w:div w:id="505364262">
      <w:bodyDiv w:val="1"/>
      <w:marLeft w:val="0"/>
      <w:marRight w:val="0"/>
      <w:marTop w:val="0"/>
      <w:marBottom w:val="0"/>
      <w:divBdr>
        <w:top w:val="none" w:sz="0" w:space="0" w:color="auto"/>
        <w:left w:val="none" w:sz="0" w:space="0" w:color="auto"/>
        <w:bottom w:val="none" w:sz="0" w:space="0" w:color="auto"/>
        <w:right w:val="none" w:sz="0" w:space="0" w:color="auto"/>
      </w:divBdr>
    </w:div>
    <w:div w:id="566846624">
      <w:bodyDiv w:val="1"/>
      <w:marLeft w:val="0"/>
      <w:marRight w:val="0"/>
      <w:marTop w:val="0"/>
      <w:marBottom w:val="0"/>
      <w:divBdr>
        <w:top w:val="none" w:sz="0" w:space="0" w:color="auto"/>
        <w:left w:val="none" w:sz="0" w:space="0" w:color="auto"/>
        <w:bottom w:val="none" w:sz="0" w:space="0" w:color="auto"/>
        <w:right w:val="none" w:sz="0" w:space="0" w:color="auto"/>
      </w:divBdr>
    </w:div>
    <w:div w:id="683944324">
      <w:bodyDiv w:val="1"/>
      <w:marLeft w:val="0"/>
      <w:marRight w:val="0"/>
      <w:marTop w:val="0"/>
      <w:marBottom w:val="0"/>
      <w:divBdr>
        <w:top w:val="none" w:sz="0" w:space="0" w:color="auto"/>
        <w:left w:val="none" w:sz="0" w:space="0" w:color="auto"/>
        <w:bottom w:val="none" w:sz="0" w:space="0" w:color="auto"/>
        <w:right w:val="none" w:sz="0" w:space="0" w:color="auto"/>
      </w:divBdr>
    </w:div>
    <w:div w:id="855846218">
      <w:bodyDiv w:val="1"/>
      <w:marLeft w:val="0"/>
      <w:marRight w:val="0"/>
      <w:marTop w:val="0"/>
      <w:marBottom w:val="0"/>
      <w:divBdr>
        <w:top w:val="none" w:sz="0" w:space="0" w:color="auto"/>
        <w:left w:val="none" w:sz="0" w:space="0" w:color="auto"/>
        <w:bottom w:val="none" w:sz="0" w:space="0" w:color="auto"/>
        <w:right w:val="none" w:sz="0" w:space="0" w:color="auto"/>
      </w:divBdr>
    </w:div>
    <w:div w:id="889460106">
      <w:bodyDiv w:val="1"/>
      <w:marLeft w:val="0"/>
      <w:marRight w:val="0"/>
      <w:marTop w:val="0"/>
      <w:marBottom w:val="0"/>
      <w:divBdr>
        <w:top w:val="none" w:sz="0" w:space="0" w:color="auto"/>
        <w:left w:val="none" w:sz="0" w:space="0" w:color="auto"/>
        <w:bottom w:val="none" w:sz="0" w:space="0" w:color="auto"/>
        <w:right w:val="none" w:sz="0" w:space="0" w:color="auto"/>
      </w:divBdr>
    </w:div>
    <w:div w:id="895240914">
      <w:bodyDiv w:val="1"/>
      <w:marLeft w:val="0"/>
      <w:marRight w:val="0"/>
      <w:marTop w:val="0"/>
      <w:marBottom w:val="0"/>
      <w:divBdr>
        <w:top w:val="none" w:sz="0" w:space="0" w:color="auto"/>
        <w:left w:val="none" w:sz="0" w:space="0" w:color="auto"/>
        <w:bottom w:val="none" w:sz="0" w:space="0" w:color="auto"/>
        <w:right w:val="none" w:sz="0" w:space="0" w:color="auto"/>
      </w:divBdr>
    </w:div>
    <w:div w:id="1011643273">
      <w:bodyDiv w:val="1"/>
      <w:marLeft w:val="0"/>
      <w:marRight w:val="0"/>
      <w:marTop w:val="0"/>
      <w:marBottom w:val="0"/>
      <w:divBdr>
        <w:top w:val="none" w:sz="0" w:space="0" w:color="auto"/>
        <w:left w:val="none" w:sz="0" w:space="0" w:color="auto"/>
        <w:bottom w:val="none" w:sz="0" w:space="0" w:color="auto"/>
        <w:right w:val="none" w:sz="0" w:space="0" w:color="auto"/>
      </w:divBdr>
    </w:div>
    <w:div w:id="1062479912">
      <w:bodyDiv w:val="1"/>
      <w:marLeft w:val="0"/>
      <w:marRight w:val="0"/>
      <w:marTop w:val="0"/>
      <w:marBottom w:val="0"/>
      <w:divBdr>
        <w:top w:val="none" w:sz="0" w:space="0" w:color="auto"/>
        <w:left w:val="none" w:sz="0" w:space="0" w:color="auto"/>
        <w:bottom w:val="none" w:sz="0" w:space="0" w:color="auto"/>
        <w:right w:val="none" w:sz="0" w:space="0" w:color="auto"/>
      </w:divBdr>
    </w:div>
    <w:div w:id="1080181449">
      <w:bodyDiv w:val="1"/>
      <w:marLeft w:val="0"/>
      <w:marRight w:val="0"/>
      <w:marTop w:val="0"/>
      <w:marBottom w:val="0"/>
      <w:divBdr>
        <w:top w:val="none" w:sz="0" w:space="0" w:color="auto"/>
        <w:left w:val="none" w:sz="0" w:space="0" w:color="auto"/>
        <w:bottom w:val="none" w:sz="0" w:space="0" w:color="auto"/>
        <w:right w:val="none" w:sz="0" w:space="0" w:color="auto"/>
      </w:divBdr>
    </w:div>
    <w:div w:id="1120537898">
      <w:bodyDiv w:val="1"/>
      <w:marLeft w:val="0"/>
      <w:marRight w:val="0"/>
      <w:marTop w:val="0"/>
      <w:marBottom w:val="0"/>
      <w:divBdr>
        <w:top w:val="none" w:sz="0" w:space="0" w:color="auto"/>
        <w:left w:val="none" w:sz="0" w:space="0" w:color="auto"/>
        <w:bottom w:val="none" w:sz="0" w:space="0" w:color="auto"/>
        <w:right w:val="none" w:sz="0" w:space="0" w:color="auto"/>
      </w:divBdr>
    </w:div>
    <w:div w:id="1255288701">
      <w:bodyDiv w:val="1"/>
      <w:marLeft w:val="0"/>
      <w:marRight w:val="0"/>
      <w:marTop w:val="0"/>
      <w:marBottom w:val="0"/>
      <w:divBdr>
        <w:top w:val="none" w:sz="0" w:space="0" w:color="auto"/>
        <w:left w:val="none" w:sz="0" w:space="0" w:color="auto"/>
        <w:bottom w:val="none" w:sz="0" w:space="0" w:color="auto"/>
        <w:right w:val="none" w:sz="0" w:space="0" w:color="auto"/>
      </w:divBdr>
    </w:div>
    <w:div w:id="1289552084">
      <w:bodyDiv w:val="1"/>
      <w:marLeft w:val="0"/>
      <w:marRight w:val="0"/>
      <w:marTop w:val="0"/>
      <w:marBottom w:val="0"/>
      <w:divBdr>
        <w:top w:val="none" w:sz="0" w:space="0" w:color="auto"/>
        <w:left w:val="none" w:sz="0" w:space="0" w:color="auto"/>
        <w:bottom w:val="none" w:sz="0" w:space="0" w:color="auto"/>
        <w:right w:val="none" w:sz="0" w:space="0" w:color="auto"/>
      </w:divBdr>
    </w:div>
    <w:div w:id="1413813787">
      <w:bodyDiv w:val="1"/>
      <w:marLeft w:val="0"/>
      <w:marRight w:val="0"/>
      <w:marTop w:val="0"/>
      <w:marBottom w:val="0"/>
      <w:divBdr>
        <w:top w:val="none" w:sz="0" w:space="0" w:color="auto"/>
        <w:left w:val="none" w:sz="0" w:space="0" w:color="auto"/>
        <w:bottom w:val="none" w:sz="0" w:space="0" w:color="auto"/>
        <w:right w:val="none" w:sz="0" w:space="0" w:color="auto"/>
      </w:divBdr>
    </w:div>
    <w:div w:id="1565405688">
      <w:bodyDiv w:val="1"/>
      <w:marLeft w:val="0"/>
      <w:marRight w:val="0"/>
      <w:marTop w:val="0"/>
      <w:marBottom w:val="0"/>
      <w:divBdr>
        <w:top w:val="none" w:sz="0" w:space="0" w:color="auto"/>
        <w:left w:val="none" w:sz="0" w:space="0" w:color="auto"/>
        <w:bottom w:val="none" w:sz="0" w:space="0" w:color="auto"/>
        <w:right w:val="none" w:sz="0" w:space="0" w:color="auto"/>
      </w:divBdr>
    </w:div>
    <w:div w:id="1636526086">
      <w:bodyDiv w:val="1"/>
      <w:marLeft w:val="0"/>
      <w:marRight w:val="0"/>
      <w:marTop w:val="0"/>
      <w:marBottom w:val="0"/>
      <w:divBdr>
        <w:top w:val="none" w:sz="0" w:space="0" w:color="auto"/>
        <w:left w:val="none" w:sz="0" w:space="0" w:color="auto"/>
        <w:bottom w:val="none" w:sz="0" w:space="0" w:color="auto"/>
        <w:right w:val="none" w:sz="0" w:space="0" w:color="auto"/>
      </w:divBdr>
    </w:div>
    <w:div w:id="1735666389">
      <w:bodyDiv w:val="1"/>
      <w:marLeft w:val="0"/>
      <w:marRight w:val="0"/>
      <w:marTop w:val="0"/>
      <w:marBottom w:val="0"/>
      <w:divBdr>
        <w:top w:val="none" w:sz="0" w:space="0" w:color="auto"/>
        <w:left w:val="none" w:sz="0" w:space="0" w:color="auto"/>
        <w:bottom w:val="none" w:sz="0" w:space="0" w:color="auto"/>
        <w:right w:val="none" w:sz="0" w:space="0" w:color="auto"/>
      </w:divBdr>
    </w:div>
    <w:div w:id="1778598301">
      <w:bodyDiv w:val="1"/>
      <w:marLeft w:val="0"/>
      <w:marRight w:val="0"/>
      <w:marTop w:val="0"/>
      <w:marBottom w:val="0"/>
      <w:divBdr>
        <w:top w:val="none" w:sz="0" w:space="0" w:color="auto"/>
        <w:left w:val="none" w:sz="0" w:space="0" w:color="auto"/>
        <w:bottom w:val="none" w:sz="0" w:space="0" w:color="auto"/>
        <w:right w:val="none" w:sz="0" w:space="0" w:color="auto"/>
      </w:divBdr>
    </w:div>
    <w:div w:id="1835417394">
      <w:bodyDiv w:val="1"/>
      <w:marLeft w:val="0"/>
      <w:marRight w:val="0"/>
      <w:marTop w:val="0"/>
      <w:marBottom w:val="0"/>
      <w:divBdr>
        <w:top w:val="none" w:sz="0" w:space="0" w:color="auto"/>
        <w:left w:val="none" w:sz="0" w:space="0" w:color="auto"/>
        <w:bottom w:val="none" w:sz="0" w:space="0" w:color="auto"/>
        <w:right w:val="none" w:sz="0" w:space="0" w:color="auto"/>
      </w:divBdr>
    </w:div>
    <w:div w:id="1870364315">
      <w:bodyDiv w:val="1"/>
      <w:marLeft w:val="0"/>
      <w:marRight w:val="0"/>
      <w:marTop w:val="0"/>
      <w:marBottom w:val="0"/>
      <w:divBdr>
        <w:top w:val="none" w:sz="0" w:space="0" w:color="auto"/>
        <w:left w:val="none" w:sz="0" w:space="0" w:color="auto"/>
        <w:bottom w:val="none" w:sz="0" w:space="0" w:color="auto"/>
        <w:right w:val="none" w:sz="0" w:space="0" w:color="auto"/>
      </w:divBdr>
    </w:div>
    <w:div w:id="1889758163">
      <w:bodyDiv w:val="1"/>
      <w:marLeft w:val="0"/>
      <w:marRight w:val="0"/>
      <w:marTop w:val="0"/>
      <w:marBottom w:val="0"/>
      <w:divBdr>
        <w:top w:val="none" w:sz="0" w:space="0" w:color="auto"/>
        <w:left w:val="none" w:sz="0" w:space="0" w:color="auto"/>
        <w:bottom w:val="none" w:sz="0" w:space="0" w:color="auto"/>
        <w:right w:val="none" w:sz="0" w:space="0" w:color="auto"/>
      </w:divBdr>
    </w:div>
    <w:div w:id="1945452805">
      <w:bodyDiv w:val="1"/>
      <w:marLeft w:val="0"/>
      <w:marRight w:val="0"/>
      <w:marTop w:val="0"/>
      <w:marBottom w:val="0"/>
      <w:divBdr>
        <w:top w:val="none" w:sz="0" w:space="0" w:color="auto"/>
        <w:left w:val="none" w:sz="0" w:space="0" w:color="auto"/>
        <w:bottom w:val="none" w:sz="0" w:space="0" w:color="auto"/>
        <w:right w:val="none" w:sz="0" w:space="0" w:color="auto"/>
      </w:divBdr>
    </w:div>
    <w:div w:id="1952198281">
      <w:bodyDiv w:val="1"/>
      <w:marLeft w:val="0"/>
      <w:marRight w:val="0"/>
      <w:marTop w:val="0"/>
      <w:marBottom w:val="0"/>
      <w:divBdr>
        <w:top w:val="none" w:sz="0" w:space="0" w:color="auto"/>
        <w:left w:val="none" w:sz="0" w:space="0" w:color="auto"/>
        <w:bottom w:val="none" w:sz="0" w:space="0" w:color="auto"/>
        <w:right w:val="none" w:sz="0" w:space="0" w:color="auto"/>
      </w:divBdr>
    </w:div>
    <w:div w:id="1974291216">
      <w:bodyDiv w:val="1"/>
      <w:marLeft w:val="0"/>
      <w:marRight w:val="0"/>
      <w:marTop w:val="0"/>
      <w:marBottom w:val="0"/>
      <w:divBdr>
        <w:top w:val="none" w:sz="0" w:space="0" w:color="auto"/>
        <w:left w:val="none" w:sz="0" w:space="0" w:color="auto"/>
        <w:bottom w:val="none" w:sz="0" w:space="0" w:color="auto"/>
        <w:right w:val="none" w:sz="0" w:space="0" w:color="auto"/>
      </w:divBdr>
    </w:div>
    <w:div w:id="1994795849">
      <w:bodyDiv w:val="1"/>
      <w:marLeft w:val="0"/>
      <w:marRight w:val="0"/>
      <w:marTop w:val="0"/>
      <w:marBottom w:val="0"/>
      <w:divBdr>
        <w:top w:val="none" w:sz="0" w:space="0" w:color="auto"/>
        <w:left w:val="none" w:sz="0" w:space="0" w:color="auto"/>
        <w:bottom w:val="none" w:sz="0" w:space="0" w:color="auto"/>
        <w:right w:val="none" w:sz="0" w:space="0" w:color="auto"/>
      </w:divBdr>
    </w:div>
    <w:div w:id="2006202827">
      <w:bodyDiv w:val="1"/>
      <w:marLeft w:val="0"/>
      <w:marRight w:val="0"/>
      <w:marTop w:val="0"/>
      <w:marBottom w:val="0"/>
      <w:divBdr>
        <w:top w:val="none" w:sz="0" w:space="0" w:color="auto"/>
        <w:left w:val="none" w:sz="0" w:space="0" w:color="auto"/>
        <w:bottom w:val="none" w:sz="0" w:space="0" w:color="auto"/>
        <w:right w:val="none" w:sz="0" w:space="0" w:color="auto"/>
      </w:divBdr>
    </w:div>
    <w:div w:id="2008627971">
      <w:bodyDiv w:val="1"/>
      <w:marLeft w:val="0"/>
      <w:marRight w:val="0"/>
      <w:marTop w:val="0"/>
      <w:marBottom w:val="0"/>
      <w:divBdr>
        <w:top w:val="none" w:sz="0" w:space="0" w:color="auto"/>
        <w:left w:val="none" w:sz="0" w:space="0" w:color="auto"/>
        <w:bottom w:val="none" w:sz="0" w:space="0" w:color="auto"/>
        <w:right w:val="none" w:sz="0" w:space="0" w:color="auto"/>
      </w:divBdr>
    </w:div>
    <w:div w:id="202789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35</Pages>
  <Words>6744</Words>
  <Characters>38447</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Бердникова Елена Н.</cp:lastModifiedBy>
  <cp:revision>5</cp:revision>
  <cp:lastPrinted>2018-03-27T11:34:00Z</cp:lastPrinted>
  <dcterms:created xsi:type="dcterms:W3CDTF">2022-05-25T12:19:00Z</dcterms:created>
  <dcterms:modified xsi:type="dcterms:W3CDTF">2022-06-02T11:05:00Z</dcterms:modified>
</cp:coreProperties>
</file>