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C3" w:rsidRDefault="00421AC3" w:rsidP="00421AC3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Утверждено </w:t>
      </w:r>
    </w:p>
    <w:p w:rsidR="00421AC3" w:rsidRDefault="00421AC3" w:rsidP="00421AC3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Решением Совета народных депутатов</w:t>
      </w:r>
    </w:p>
    <w:p w:rsidR="00421AC3" w:rsidRDefault="00421AC3" w:rsidP="00421AC3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Рамонского муниципального района </w:t>
      </w:r>
    </w:p>
    <w:p w:rsidR="00421AC3" w:rsidRDefault="00421AC3" w:rsidP="00421AC3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421AC3" w:rsidRDefault="00421AC3" w:rsidP="00421AC3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от 28 марта 2017 г. № 180</w:t>
      </w:r>
    </w:p>
    <w:p w:rsidR="00421AC3" w:rsidRDefault="00421AC3" w:rsidP="00421AC3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                                                                        </w:t>
      </w:r>
    </w:p>
    <w:p w:rsidR="00421AC3" w:rsidRDefault="00421AC3" w:rsidP="00421AC3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ПОЛОЖЕНИЕ</w:t>
      </w:r>
    </w:p>
    <w:p w:rsidR="00421AC3" w:rsidRDefault="00421AC3" w:rsidP="00421AC3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ОБ ОТДЕЛЕ ПО КУЛЬТУРЕ</w:t>
      </w:r>
    </w:p>
    <w:p w:rsidR="00421AC3" w:rsidRDefault="00421AC3" w:rsidP="00421AC3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АДМИНИСТРАЦИИ РАМОНСКОГО МУНИЦИПАЛЬНОГО РАЙОНА</w:t>
      </w:r>
    </w:p>
    <w:p w:rsidR="00421AC3" w:rsidRDefault="00421AC3" w:rsidP="00421AC3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I. Общие положения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1.1. Отдел по культуре администрации Рамонского муниципального района Воронежской области (далее по тексту - Отдел) является отраслевым (функциональным) органом администрации Рамонского муниципального района Воронежской области, уполномоченным на решение вопросов местного значения муниципального района в сфере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1.2. Отдел в своей деятельности руководствуется Конституцией РФ, конституционными и федеральными законами, указами и распоряжениями Президента РФ, постановлениями и распоряжениями Правительства РФ, нормативно-правовыми актами Воронежской области, Уставом Рамонского муниципального района Воронежской области, муниципальными правовыми актами органов местного самоуправления Рамонского муниципального района Воронежской области, а также настоящим Положением.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1.3. Полное наименование: отдел по культуре администрации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Сокращенное наименование: Отдел по культуре.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1.4. Отдел учрежден в качестве юридического лица, в форме муниципального казенного учреждения, имеет самостоятельный баланс, лицевые счета в Управлении Федерального казначейства по Воронежской области и отделе по финансам администрации Рамонского муниципального района Воронежской области, имущество на праве оперативного управления, печать с изображением герба Рамонского муниципального района Воронежской области со своим наименованием, а также соответствующие печати и штампы, бланки и другие документы, необходимые для осуществления своей деятельности. Отдел может от своего имени приобретать и осуществлять имущественные и неимущественные права, нести обязанности, выступать истцом, ответчиком, третьим лицом в суде.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1.5. Положение об Отделе утверждается и изменяется решением Совета народных депутатов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 xml:space="preserve">1.6. Отдел в своей деятельности взаимодействует с органами исполнительной </w:t>
      </w:r>
      <w:r>
        <w:rPr>
          <w:rFonts w:ascii="Arial" w:hAnsi="Arial" w:cs="Arial"/>
          <w:color w:val="000000"/>
        </w:rPr>
        <w:lastRenderedPageBreak/>
        <w:t>власти Воронежской области, органами местного самоуправления Рамонского муниципального района Воронежской области, органами и структурными подразделениями администрации Рамонского муниципального района Воронежской области, а также с предприятиями, учреждениями и другими организациями всех форм собственности.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1.7. Структура, месячный фонд заработной платы и штатное расписание Отдела утверждается и изменяется правовым актом администрации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1.8. Финансирование деятельности Отдела осуществляется за счет средств бюджета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1.9. Отдел находится в подчинении главы администрации Рамонского муниципального района Воронежской области и в функциональном подчинении заместителя глава администрации муниципального района по соответствующему направлению деятельности.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1.10. Юридический адрес и местонахождение Отдела: 396020, Российская Федерация, Воронежская область, Рамонский район, р.п. Рамонь, ул. Советская, д. 11.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II. Основные цели и задачи Отдела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2.1. Основной целью деятельности Отдела является: реализация государственной и региональной политики в сфере культуры с учетом местных социально-экономических, демографических и других условий, а также национально культурных и исторических традиций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2.2. Основными задачами Отдела являются: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2.2.1. Обеспечение эффективной деятельности подведомственных учреждений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2.2.2. Организация предоставления услуг дополнительного образования в учреждениях дополнительного образования в сфере культуры и искусства, содействие совершенствованию учебно-воспитательного процесса в указанных образовательных учреждениях.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2.2.3. Организация библиотечного обслуживания населения межпоселенческими библиотеками, комплектование и обеспечение сохранности их библиотечных фондов.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2.2.4. Создание условий для обеспечения населения, входящих в состав муниципального района, услугами по организации досуга и услугами организаций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2.3. Создание условий для развития местного традиционного народного художественного творчества, участие в сохранении, возрождении и развитии художественных промыслов в поселениях, входящих в состав муниципального района.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2.4. Создание условий для продвижения туристского потенциала Рамонского муниципального района Воронежской области на региональном и межрегиональном уровнях.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2.5. Создание условий для сохранения, использования и популяризации объектов культурного наследия (памятники истории и культуры), находящихся в собственности муниципального образования - Рамонский муниципальный район Воронежской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lastRenderedPageBreak/>
        <w:t>2.6. Выполняет иные задачи в сфере культуры в соответствии с действующим законодательством Российской Федерации, Воронежской области и муниципальными правовыми актами органов местного самоуправления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III. Основные функции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Отдел в соответствии с возложенными на него задачами выполняет следующие функции: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3.1. Вносит в установленном порядке на рассмотрение администрации Рамонского муниципального района Воронежской области или Совета народных депутатов Рамонского муниципального района Воронежской области проекты нормативно-правовых актов по вопросам, отнесённым к компетенции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3.2. Осуществляет комплексный анализ и прогнозирование тенденций развития сферы культуры, обоснование целей и приоритетов её развития.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3.3. Участвует в разработке и реализации планов и программ комплексного социально-экономического развития Рамонского муниципального района Воронежской области в части развития культуры и туризма, целевых программ развития культуры и туризма Рамонского муниципального района Воронежской области, участвует в федеральных и региональных целевых программах в сфере культуры и искусства в порядке, установленном действующим законодательствам.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3.4. Создает необходимые условия для работы и развития подведомственных учреждений культуры и искусства, расположенных на территории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3.5. Утверждает сметы доходов и расходов подведомственных муниципальных учреждений культуры и осуществляет контроль за использованием ими бюджетных средств.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3.6. Выступает заказчиком на выполнение работ и оказание услуг, связанных с решением вопросов местного значения в сфере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3.7. Организует методическое обеспечение культурной деятельности, подготовку и переподготовку кадров, квалификационную аттестацию работников подведомственных учреждений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3.8. Представляет в установленном порядке работников культуры муниципального района к наградам, премиям, почетным званиям.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3.9. Осуществляет в установленном порядке сбор, обработку, анализ и представление государственной статистической отчетности в подведомственной сфере, обеспечивает её достоверность.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3.10. Организует проведение различных по форме и тематике районных культурно-массовых мероприятий на территории Рамонского муниципального района Воронежской области (представлений, смотров, фестивалей, концертов, выставок, массовых гуляний и др.). Участвует в организации областных и государственных праздников Российской Федерации.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3.11. Осуществляет популяризацию объектов культурного наследия (памятники истории и культуры), находящиеся на территории Рамонского муниципального района Воронежской области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3.12. Осуществляет поддержку и создание условий для развития туризма на территории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3.13. Осуществляет контроль за исполнением подведомственными учреждениями действующего законодательства.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3.14. Участвует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района.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3.15. Взаимодействует со СМИ.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lastRenderedPageBreak/>
        <w:t>3.16. Выполняет иные функции в сфере культуры в соответствии с законодательством Российской Федерации.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IV. Права Отдела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Отдел для выполнения поставленных задач и исполнения возложенных функций в установленной сфере деятельности вправе: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4.1. Запрашивать и получать в установленном порядке от подведомственных учреждений, общественных организаций информацию, документы и материалы, необходимые для осуществления возложенных на Отдел задач и функций.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4.2. Взаимодействовать с территориальными федеральными органами исполнительной власти, органами исполнительной власти Воронежской области, органами местного самоуправления, органами и структурными подразделениями администрации муниципального района, а также организациями и учреждениями по вопросам, относящимся к компетенции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4.3. Вести переписку, обмен информацией по электронной почте, телекоммуникационным каналам и другим видам специальной связи по вопросам, входящим в компетенцию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4.4. Создавать комиссии, рабочие группы, состоящие из специалистов, для подготовки предложений и решения проблем в установленной сфере деятельности Отдела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4.5. Участвовать в разработке вопросов развития отрасли.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4.6. Разрабатывать бюджетные заявки на ассигнование мероприятий по развитию культуры на территории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4.7. Пользоваться информационными ресурсами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4.8. Созывать совещания по проблемам муниципального регулирования в подведомственной сфере деятельности с привлечением руководителей и специалистов исполнительных органов государственной власти области, органов местного самоуправления муниципального района, общественных объединений, хозяйствующих субъектов, расположенных на территории района.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4.9. Принимать участие в совещаниях, а также в работе коллегиальных органов, создаваемых по решению исполнительно-распорядительного органа местного самоуправления муниципального района, по вопросам муниципального регулирования в подведомственной сфере деятельности.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4.10. Организовывать и проводить конференции, семинары, встречи, выставки, смотры и другие мероприятия, направленные на достижение поставленных задач и реализацию возложенных функций.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4.11. Вносить предложения о создании (учреждении), реорганизации и ликвидации муниципальных учреждений, фондов в подведомственной сфере для достижения поставленных целей и реализации возложенных функций.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4.12. Осуществлять иные полномочия в соответствии с поставленными перед Отделом задачами в рамках действующего законодательства.</w:t>
      </w:r>
    </w:p>
    <w:p w:rsidR="00421AC3" w:rsidRDefault="00421AC3" w:rsidP="00421AC3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V. Обязанности Отдела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Отдел обязан: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5.1. Выполнять требования законодательства Российской Федерации, Воронежской области, муниципальных правовых актов органов местного самоуправления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5.2. Обеспечивать в пределах своей компетенции реализацию возложенных на Отдел функций.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5.3. Соблюдать в своей деятельности права и свободы человека и гражданина.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 xml:space="preserve">5.4. Исполнять обязательства, вытекающие из заключенных договоров, </w:t>
      </w:r>
      <w:r>
        <w:rPr>
          <w:rFonts w:ascii="Arial" w:hAnsi="Arial" w:cs="Arial"/>
          <w:color w:val="000000"/>
        </w:rPr>
        <w:lastRenderedPageBreak/>
        <w:t>муниципальных контрактов и планов работ.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5.5. Обеспечивать сохранность служебной и государственной тайны, не допускать разглашения персональных данных физических лиц и иной охраняемой законом информации.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5.6. Подготавливать проекты нормативных правовых актов органов местного самоуправления Рамонского муниципального района Воронежской области, регулирующих отношения в подведомственной сфере.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5.7. Принимать в рамках своей компетенции меры и вносить предложения по улучшению работы Отдела, органов местного самоуправления Рамонского муниципального района Воронежской области, укреплению их авторитета.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5.8. Давать разъяснения юридическим и физическим лицам по вопросам, входящим в компетенцию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5.9. Осуществлять функции получателя и распорядителя бюджетных средств, предусмотренных на реализацию возложенных на Отдел функций.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5.10. Выполнять функции муниципального заказчика при размещении заказов на поставку товаров, выполнение работ, оказание услуг в подведомственной сфере деятельности.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5.11. Обеспечивать безопасные условия труда работников в соответствии с действующим законодательством РФ,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VI. Руководство Отделом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 Руководство Отделом осуществляет руководитель Отдела, назначаемый и освобождаемый от должности распоряжением администрации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6.2. Руководитель Отдела подчиняется главе администрации Рамонского муниципального района Воронежской области и функциональном подчинении заместителя глава администрации муниципального района по соответствующему направлению деятельности.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6.3. Представляет Отдел во всех органах государственной власти и органах местного самоуправления, организациях и общественных объединениях.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6.1.4. Организует работу Отдела в соответствии с возложенными задачами и функциями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6.1.5. Планирует работу Отдела и анализирует реализацию намеченных планов и принятых решений.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6.1.6. Осуществляет контроль за составлением ежемесячных, квартальных, годовых и иных планов, отчетов их своевременное предоставление в соответствующие органы.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6.1.7. Принимает на работу и увольняет сотрудников Отдела по согласованию с главой администрации муниципального района, принимает меры поощрения и дисциплинарного взыскания сотрудников Отдела и руководителей подведомственных учреждений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6.1.8. Назначает руководителей подведомственных учреждений культуры по итогам конкурса или из резерва управленческих кадров Рамонского муниципального района Воронежской области, увольняет 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Согласовывает штатные расписания подведомственных учреждений культуры.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6.1.9.Утверждает должностные инструкции на сотрудников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6.1.10. Распределяет обязанности между сотрудниками Отдела, определяет их полномочия в решении вопросов деятельности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6.1.11. Подписывает документы от имени Отдела, из дает приказы и дает распоряжения в пределах его компетенции.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6.1.12. Распоряжается финансовыми средствами Отдела в порядке, установленном действующим законодательством, заключает договоры, контракты и соглашения в пределах полномочий, оговорённых в настоящем Положении.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lastRenderedPageBreak/>
        <w:t>6.1.13. Вносит предложения главе администрации Рамонского муниципального района Воронежской области о поощрении и применении дисциплинарного взыскания к сотрудникам Отдела и руководителям подведомственных учреждений культуры и искусства.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6.1.14. Принимает решение о предъявлении от имени Отдела претензий и исков к организациям и гражданам в соответствии с действующим законодательством.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6.1.15. Вносит предложения о повышении квалификации муниципальных служащих Отдела и формировании кадрового резерва.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6.1.16. Представляет в отдел организационно-контрольной работы и муниципальной службы администрации Рамонского муниципального района Воронежской области предложения по проведению конкурсов на замещение вакантных должностей муниципальной службы, проведению квалификационных экзаменов, аттестации для формирования кадрового резерва.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6.1.17. Решает вопросы командирования работников Отдела, руководителей подведомственных организаций.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6.1.18. Заключает договоры о взаимодействии, сотрудничестве и совместной деятельности с заинтересованными сторонами в пределах своей компетенции.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6.1.18. Участвует в заседаниях коллегий, комиссий и других коллегиальных органов правительства Воронежской области (по распоряжению главы администрации Рамонского муниципального района Воронежской области).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6.1.20. Проводит прием граждан по вопросам компетенции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6.1.21. Разрешает поступившие жалобы и обращения в установленном законом порядке.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6.1.22 Готовит до кументы по установлению надбавок, доплат и премиальных выплат к должностным окладам руководителей подведомственных учреждений культуры в порядке, установленном действующим законодательством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6.1.23. Несет дисциплинарную ответственность за качественное и своевременное выполнение возложенных на отдел функций и задач, состояние трудовой и производственной дисциплины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6.1.24. Решает иные вопросы, отнесенные к полномочиям Отдела.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6.2. В период временного отсутствия руководителя Отдела исполнение его обязанностей возлагается распоряжением администрации муниципального района на лицо, указанное в распоряжении.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VII. Имущество и средства Отдела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8.1. Финансирование расходов на содержание Отдела осуществляется за счет средств бюджета Рамонского муниципального района Воронежской области, предусматриваемых на финансирование исполнительно – распорядительного органа муниципального района.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8.3. Полномочия по ведению бюджетного, бухгалтерского, налогового учета и отчетности, планированию и экономическому анализу финансово-хозяйственной деятельности Отдела могут быть в установленном порядке переданы Филиалу «Централизованная бухгалтерия» муниципального казенного учреждения культуры «Рамонская централизованная клубная система» на основании договора на передачу прав ведения бухгалтерского учёта и отчётности.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8.2. Имущество Отдела является собственностью муниципального образования - Рамонский муниципальный район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8.3. Материально-техническое и финансовое обеспечение деятельности Отдела осуществляются в соответствии с законодательством РФ, Воронежской области и нормативными правовыми актами органов местного самоуправления Рамонского муниципального района Воронежской области.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VIII. Ликвидация и реорганизация Отдела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lastRenderedPageBreak/>
        <w:t>Прекращение деятельности Отдела производится путем реорганизации или ликвидации в соответствии с действующим законодательством.</w:t>
      </w:r>
    </w:p>
    <w:p w:rsidR="00955A98" w:rsidRDefault="00955A98">
      <w:bookmarkStart w:id="0" w:name="_GoBack"/>
      <w:bookmarkEnd w:id="0"/>
    </w:p>
    <w:sectPr w:rsidR="009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39"/>
    <w:rsid w:val="00421AC3"/>
    <w:rsid w:val="00955A98"/>
    <w:rsid w:val="00B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FC3E-8BDB-430C-954F-4C73822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2023-11-30T14:27:00Z</dcterms:created>
  <dcterms:modified xsi:type="dcterms:W3CDTF">2023-11-30T14:27:00Z</dcterms:modified>
</cp:coreProperties>
</file>