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79E" w:rsidRPr="0051679E" w:rsidRDefault="004F24D2" w:rsidP="0051679E">
      <w:pPr>
        <w:widowControl w:val="0"/>
        <w:tabs>
          <w:tab w:val="left" w:pos="1134"/>
        </w:tabs>
        <w:spacing w:after="0"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ПОРЯДОК ОБЕСПЕЧЕНИЯ НАСЕЛЕНИЯ СРЕДСТВАМИ ИНДИВИДУАЛЬНОЙ ЗАЩИТЫ.</w:t>
      </w:r>
      <w:r w:rsidRPr="004F24D2">
        <w:rPr>
          <w:rFonts w:ascii="Times New Roman" w:eastAsia="Times New Roman" w:hAnsi="Times New Roman"/>
          <w:b/>
          <w:sz w:val="28"/>
          <w:szCs w:val="28"/>
        </w:rPr>
        <w:t xml:space="preserve"> </w:t>
      </w:r>
      <w:r w:rsidRPr="0051679E">
        <w:rPr>
          <w:rFonts w:ascii="Times New Roman" w:eastAsia="Times New Roman" w:hAnsi="Times New Roman"/>
          <w:b/>
          <w:sz w:val="28"/>
          <w:szCs w:val="28"/>
        </w:rPr>
        <w:t>ПРАВИЛА</w:t>
      </w:r>
      <w:r>
        <w:rPr>
          <w:rFonts w:ascii="Times New Roman" w:eastAsia="Times New Roman" w:hAnsi="Times New Roman"/>
          <w:b/>
          <w:sz w:val="28"/>
          <w:szCs w:val="28"/>
        </w:rPr>
        <w:t xml:space="preserve"> ИХ</w:t>
      </w:r>
      <w:r w:rsidRPr="0051679E">
        <w:rPr>
          <w:rFonts w:ascii="Times New Roman" w:eastAsia="Times New Roman" w:hAnsi="Times New Roman"/>
          <w:b/>
          <w:sz w:val="28"/>
          <w:szCs w:val="28"/>
        </w:rPr>
        <w:t xml:space="preserve"> </w:t>
      </w:r>
      <w:r>
        <w:rPr>
          <w:rFonts w:ascii="Times New Roman" w:eastAsia="Times New Roman" w:hAnsi="Times New Roman"/>
          <w:b/>
          <w:sz w:val="28"/>
          <w:szCs w:val="28"/>
        </w:rPr>
        <w:t>ИСПОЛЬЗОВАНИЯ</w:t>
      </w:r>
    </w:p>
    <w:p w:rsidR="004F24D2" w:rsidRDefault="004F24D2" w:rsidP="004F24D2">
      <w:pPr>
        <w:widowControl w:val="0"/>
        <w:tabs>
          <w:tab w:val="left" w:pos="1134"/>
        </w:tabs>
        <w:spacing w:after="0" w:line="240" w:lineRule="auto"/>
        <w:ind w:firstLine="709"/>
        <w:contextualSpacing/>
        <w:jc w:val="both"/>
        <w:rPr>
          <w:rFonts w:ascii="Times New Roman" w:eastAsia="Times New Roman" w:hAnsi="Times New Roman"/>
          <w:sz w:val="28"/>
          <w:szCs w:val="28"/>
        </w:rPr>
      </w:pPr>
    </w:p>
    <w:p w:rsidR="002E265C" w:rsidRPr="002E265C" w:rsidRDefault="002E265C" w:rsidP="002E265C">
      <w:pPr>
        <w:widowControl w:val="0"/>
        <w:tabs>
          <w:tab w:val="left" w:pos="1134"/>
        </w:tabs>
        <w:spacing w:after="0" w:line="240" w:lineRule="auto"/>
        <w:ind w:firstLine="709"/>
        <w:contextualSpacing/>
        <w:jc w:val="both"/>
        <w:rPr>
          <w:rFonts w:ascii="Times New Roman" w:eastAsia="Times New Roman" w:hAnsi="Times New Roman"/>
          <w:bCs/>
          <w:sz w:val="28"/>
          <w:szCs w:val="28"/>
          <w:lang w:bidi="ru-RU"/>
        </w:rPr>
      </w:pPr>
      <w:r w:rsidRPr="002E265C">
        <w:rPr>
          <w:rFonts w:ascii="Times New Roman" w:eastAsia="Times New Roman" w:hAnsi="Times New Roman"/>
          <w:bCs/>
          <w:sz w:val="28"/>
          <w:szCs w:val="28"/>
          <w:lang w:bidi="ru-RU"/>
        </w:rPr>
        <w:t xml:space="preserve">Одним из основных способов защиты населения от воздействия радиоактивной пыли, отравляющих или других АХОВ, бактериальных средств в случаях многочисленных техногенных аварий и катастроф, а также при военных конфликтах является использование </w:t>
      </w:r>
      <w:r w:rsidRPr="001E13F2">
        <w:rPr>
          <w:rFonts w:ascii="Times New Roman" w:eastAsia="Times New Roman" w:hAnsi="Times New Roman"/>
          <w:bCs/>
          <w:sz w:val="28"/>
          <w:szCs w:val="28"/>
          <w:lang w:bidi="ru-RU"/>
        </w:rPr>
        <w:t>средств индивидуальной защиты (СИЗ) органов дыхания и кожи,</w:t>
      </w:r>
      <w:r w:rsidRPr="002E265C">
        <w:rPr>
          <w:rFonts w:ascii="Times New Roman" w:eastAsia="Times New Roman" w:hAnsi="Times New Roman"/>
          <w:bCs/>
          <w:sz w:val="28"/>
          <w:szCs w:val="28"/>
          <w:lang w:bidi="ru-RU"/>
        </w:rPr>
        <w:t xml:space="preserve"> а также медицинских средств профилактики поражений и экстренной помощи</w:t>
      </w:r>
      <w:r>
        <w:rPr>
          <w:rFonts w:ascii="Times New Roman" w:eastAsia="Times New Roman" w:hAnsi="Times New Roman"/>
          <w:bCs/>
          <w:sz w:val="28"/>
          <w:szCs w:val="28"/>
          <w:lang w:bidi="ru-RU"/>
        </w:rPr>
        <w:t xml:space="preserve"> (рис. 1</w:t>
      </w:r>
      <w:r w:rsidRPr="002E265C">
        <w:rPr>
          <w:rFonts w:ascii="Times New Roman" w:eastAsia="Times New Roman" w:hAnsi="Times New Roman"/>
          <w:bCs/>
          <w:sz w:val="28"/>
          <w:szCs w:val="28"/>
          <w:lang w:bidi="ru-RU"/>
        </w:rPr>
        <w:t>).</w:t>
      </w:r>
    </w:p>
    <w:p w:rsidR="002E265C" w:rsidRPr="002E265C" w:rsidRDefault="002E265C" w:rsidP="002E265C">
      <w:pPr>
        <w:widowControl w:val="0"/>
        <w:tabs>
          <w:tab w:val="left" w:pos="1134"/>
        </w:tabs>
        <w:spacing w:after="0" w:line="240" w:lineRule="auto"/>
        <w:ind w:firstLine="709"/>
        <w:contextualSpacing/>
        <w:jc w:val="both"/>
        <w:rPr>
          <w:rFonts w:ascii="Times New Roman" w:eastAsia="Times New Roman" w:hAnsi="Times New Roman"/>
          <w:bCs/>
          <w:sz w:val="28"/>
          <w:szCs w:val="28"/>
          <w:lang w:bidi="ru-RU"/>
        </w:rPr>
      </w:pPr>
    </w:p>
    <w:p w:rsidR="002E265C" w:rsidRPr="002E265C" w:rsidRDefault="002E265C" w:rsidP="001E13F2">
      <w:pPr>
        <w:widowControl w:val="0"/>
        <w:tabs>
          <w:tab w:val="left" w:pos="1134"/>
        </w:tabs>
        <w:spacing w:after="0" w:line="240" w:lineRule="auto"/>
        <w:ind w:firstLine="709"/>
        <w:contextualSpacing/>
        <w:jc w:val="center"/>
        <w:rPr>
          <w:rFonts w:ascii="Times New Roman" w:eastAsia="Times New Roman" w:hAnsi="Times New Roman"/>
          <w:bCs/>
          <w:sz w:val="28"/>
          <w:szCs w:val="28"/>
          <w:lang w:bidi="ru-RU"/>
        </w:rPr>
      </w:pPr>
      <w:r w:rsidRPr="002E265C">
        <w:rPr>
          <w:rFonts w:ascii="Times New Roman" w:eastAsia="Times New Roman" w:hAnsi="Times New Roman"/>
          <w:bCs/>
          <w:sz w:val="28"/>
          <w:szCs w:val="28"/>
        </w:rPr>
        <w:drawing>
          <wp:inline distT="0" distB="0" distL="0" distR="0">
            <wp:extent cx="4628859" cy="2646947"/>
            <wp:effectExtent l="19050" t="0" r="291"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t="23807"/>
                    <a:stretch>
                      <a:fillRect/>
                    </a:stretch>
                  </pic:blipFill>
                  <pic:spPr bwMode="auto">
                    <a:xfrm>
                      <a:off x="0" y="0"/>
                      <a:ext cx="4638844" cy="2652656"/>
                    </a:xfrm>
                    <a:prstGeom prst="rect">
                      <a:avLst/>
                    </a:prstGeom>
                    <a:noFill/>
                  </pic:spPr>
                </pic:pic>
              </a:graphicData>
            </a:graphic>
          </wp:inline>
        </w:drawing>
      </w:r>
    </w:p>
    <w:p w:rsidR="002E265C" w:rsidRPr="002E265C" w:rsidRDefault="002E265C" w:rsidP="002E265C">
      <w:pPr>
        <w:widowControl w:val="0"/>
        <w:tabs>
          <w:tab w:val="left" w:pos="1134"/>
        </w:tabs>
        <w:spacing w:after="0" w:line="240" w:lineRule="auto"/>
        <w:ind w:firstLine="709"/>
        <w:contextualSpacing/>
        <w:jc w:val="center"/>
        <w:rPr>
          <w:rFonts w:ascii="Times New Roman" w:eastAsia="Times New Roman" w:hAnsi="Times New Roman"/>
          <w:bCs/>
          <w:iCs/>
          <w:sz w:val="28"/>
          <w:szCs w:val="28"/>
        </w:rPr>
      </w:pPr>
      <w:r>
        <w:rPr>
          <w:rFonts w:ascii="Times New Roman" w:eastAsia="Times New Roman" w:hAnsi="Times New Roman"/>
          <w:bCs/>
          <w:iCs/>
          <w:sz w:val="28"/>
          <w:szCs w:val="28"/>
        </w:rPr>
        <w:t>Рис. 1</w:t>
      </w:r>
    </w:p>
    <w:p w:rsidR="002E265C" w:rsidRPr="002E265C" w:rsidRDefault="002E265C" w:rsidP="002E265C">
      <w:pPr>
        <w:widowControl w:val="0"/>
        <w:tabs>
          <w:tab w:val="left" w:pos="1134"/>
        </w:tabs>
        <w:spacing w:after="0" w:line="240" w:lineRule="auto"/>
        <w:ind w:firstLine="709"/>
        <w:contextualSpacing/>
        <w:jc w:val="both"/>
        <w:rPr>
          <w:rFonts w:ascii="Times New Roman" w:eastAsia="Times New Roman" w:hAnsi="Times New Roman"/>
          <w:bCs/>
          <w:iCs/>
          <w:sz w:val="28"/>
          <w:szCs w:val="28"/>
        </w:rPr>
      </w:pPr>
    </w:p>
    <w:p w:rsidR="002E265C" w:rsidRPr="002E265C" w:rsidRDefault="002E265C" w:rsidP="002E265C">
      <w:pPr>
        <w:widowControl w:val="0"/>
        <w:tabs>
          <w:tab w:val="left" w:pos="1134"/>
        </w:tabs>
        <w:spacing w:after="0" w:line="240" w:lineRule="auto"/>
        <w:ind w:firstLine="709"/>
        <w:contextualSpacing/>
        <w:jc w:val="both"/>
        <w:rPr>
          <w:rFonts w:ascii="Times New Roman" w:eastAsia="Times New Roman" w:hAnsi="Times New Roman"/>
          <w:bCs/>
          <w:sz w:val="28"/>
          <w:szCs w:val="28"/>
          <w:lang w:bidi="ru-RU"/>
        </w:rPr>
      </w:pPr>
      <w:r w:rsidRPr="002E265C">
        <w:rPr>
          <w:rFonts w:ascii="Times New Roman" w:eastAsia="Times New Roman" w:hAnsi="Times New Roman"/>
          <w:bCs/>
          <w:sz w:val="28"/>
          <w:szCs w:val="28"/>
          <w:lang w:bidi="ru-RU"/>
        </w:rPr>
        <w:t xml:space="preserve">Своевременное и умелое использование СИЗ позволяет значительно снизить или даже исключить поражение населения. </w:t>
      </w:r>
    </w:p>
    <w:p w:rsidR="002E265C" w:rsidRPr="002E265C" w:rsidRDefault="002E265C" w:rsidP="002E265C">
      <w:pPr>
        <w:widowControl w:val="0"/>
        <w:tabs>
          <w:tab w:val="left" w:pos="1134"/>
        </w:tabs>
        <w:spacing w:after="0" w:line="240" w:lineRule="auto"/>
        <w:ind w:firstLine="709"/>
        <w:contextualSpacing/>
        <w:jc w:val="both"/>
        <w:rPr>
          <w:rFonts w:ascii="Times New Roman" w:eastAsia="Times New Roman" w:hAnsi="Times New Roman"/>
          <w:bCs/>
          <w:iCs/>
          <w:sz w:val="28"/>
          <w:szCs w:val="28"/>
        </w:rPr>
      </w:pPr>
      <w:r w:rsidRPr="002E265C">
        <w:rPr>
          <w:rFonts w:ascii="Times New Roman" w:eastAsia="Times New Roman" w:hAnsi="Times New Roman"/>
          <w:bCs/>
          <w:iCs/>
          <w:sz w:val="28"/>
          <w:szCs w:val="28"/>
        </w:rPr>
        <w:t>Средства индивидуальной защиты органов дыхания и кожи в системе защитных мероприятий в зонах ЧС должны предотвращать сверхнормативные воздействия на людей опасных и вредных аэрозолей, газов и паров, попавших в окружающую среду при разрушении оборудования и коммуникаций соответствующих объектов, а также снижать нежелательные эффекты действия на человека светового, теплового и ионизирующего излучений.</w:t>
      </w:r>
    </w:p>
    <w:p w:rsidR="001E13F2" w:rsidRDefault="001E13F2" w:rsidP="002E265C">
      <w:pPr>
        <w:widowControl w:val="0"/>
        <w:tabs>
          <w:tab w:val="left" w:pos="1134"/>
        </w:tabs>
        <w:spacing w:after="0" w:line="240" w:lineRule="auto"/>
        <w:ind w:firstLine="709"/>
        <w:contextualSpacing/>
        <w:jc w:val="both"/>
        <w:rPr>
          <w:rFonts w:ascii="Times New Roman" w:eastAsia="Times New Roman" w:hAnsi="Times New Roman"/>
          <w:bCs/>
          <w:i/>
          <w:iCs/>
          <w:sz w:val="28"/>
          <w:szCs w:val="28"/>
          <w:u w:val="single"/>
        </w:rPr>
      </w:pPr>
    </w:p>
    <w:p w:rsidR="002E265C" w:rsidRPr="002E265C" w:rsidRDefault="002E265C" w:rsidP="002E265C">
      <w:pPr>
        <w:widowControl w:val="0"/>
        <w:tabs>
          <w:tab w:val="left" w:pos="1134"/>
        </w:tabs>
        <w:spacing w:after="0" w:line="240" w:lineRule="auto"/>
        <w:ind w:firstLine="709"/>
        <w:contextualSpacing/>
        <w:jc w:val="both"/>
        <w:rPr>
          <w:rFonts w:ascii="Times New Roman" w:eastAsia="Times New Roman" w:hAnsi="Times New Roman"/>
          <w:bCs/>
          <w:i/>
          <w:iCs/>
          <w:sz w:val="28"/>
          <w:szCs w:val="28"/>
          <w:u w:val="single"/>
        </w:rPr>
      </w:pPr>
      <w:r w:rsidRPr="002E265C">
        <w:rPr>
          <w:rFonts w:ascii="Times New Roman" w:eastAsia="Times New Roman" w:hAnsi="Times New Roman"/>
          <w:bCs/>
          <w:i/>
          <w:iCs/>
          <w:sz w:val="28"/>
          <w:szCs w:val="28"/>
          <w:u w:val="single"/>
        </w:rPr>
        <w:t>Средства индивидуальной защиты органов дыхания</w:t>
      </w:r>
    </w:p>
    <w:p w:rsidR="002E265C" w:rsidRPr="002E265C" w:rsidRDefault="002E265C" w:rsidP="002E265C">
      <w:pPr>
        <w:widowControl w:val="0"/>
        <w:tabs>
          <w:tab w:val="left" w:pos="1134"/>
        </w:tabs>
        <w:spacing w:after="0" w:line="240" w:lineRule="auto"/>
        <w:ind w:firstLine="709"/>
        <w:contextualSpacing/>
        <w:jc w:val="both"/>
        <w:rPr>
          <w:rFonts w:ascii="Times New Roman" w:eastAsia="Times New Roman" w:hAnsi="Times New Roman"/>
          <w:bCs/>
          <w:iCs/>
          <w:sz w:val="28"/>
          <w:szCs w:val="28"/>
        </w:rPr>
      </w:pPr>
      <w:r w:rsidRPr="002E265C">
        <w:rPr>
          <w:rFonts w:ascii="Times New Roman" w:eastAsia="Times New Roman" w:hAnsi="Times New Roman"/>
          <w:bCs/>
          <w:iCs/>
          <w:sz w:val="28"/>
          <w:szCs w:val="28"/>
        </w:rPr>
        <w:t>По принципу защитного действия средства индивидуальной  защиты органов дыхания (СИЗОД) подразделяются на фильтрующие и изолирующие.</w:t>
      </w:r>
    </w:p>
    <w:p w:rsidR="002E265C" w:rsidRPr="002E265C" w:rsidRDefault="002E265C" w:rsidP="002E265C">
      <w:pPr>
        <w:widowControl w:val="0"/>
        <w:tabs>
          <w:tab w:val="left" w:pos="1134"/>
        </w:tabs>
        <w:spacing w:after="0" w:line="240" w:lineRule="auto"/>
        <w:ind w:firstLine="709"/>
        <w:contextualSpacing/>
        <w:jc w:val="both"/>
        <w:rPr>
          <w:rFonts w:ascii="Times New Roman" w:eastAsia="Times New Roman" w:hAnsi="Times New Roman"/>
          <w:bCs/>
          <w:iCs/>
          <w:sz w:val="28"/>
          <w:szCs w:val="28"/>
        </w:rPr>
      </w:pPr>
      <w:r w:rsidRPr="002E265C">
        <w:rPr>
          <w:rFonts w:ascii="Times New Roman" w:eastAsia="Times New Roman" w:hAnsi="Times New Roman"/>
          <w:bCs/>
          <w:iCs/>
          <w:sz w:val="28"/>
          <w:szCs w:val="28"/>
        </w:rPr>
        <w:t>К СИЗОД фильтрующего типа относятся: противогазы, самоспасатели, респираторы и простейшие средства защиты. Фильтрующие противогазы предназначены для защиты органов дыхания, глаз и кожи лица человека от аэрозолей, паров и газов  отравляющих веществ (ОВ) и радиоактивных веществ (РВ), биологических аэрозолей (БА).</w:t>
      </w:r>
    </w:p>
    <w:p w:rsidR="002E265C" w:rsidRDefault="002E265C" w:rsidP="002E265C">
      <w:pPr>
        <w:widowControl w:val="0"/>
        <w:tabs>
          <w:tab w:val="left" w:pos="1134"/>
        </w:tabs>
        <w:spacing w:after="0" w:line="240" w:lineRule="auto"/>
        <w:ind w:firstLine="709"/>
        <w:contextualSpacing/>
        <w:jc w:val="both"/>
        <w:rPr>
          <w:rFonts w:ascii="Times New Roman" w:eastAsia="Times New Roman" w:hAnsi="Times New Roman"/>
          <w:bCs/>
          <w:iCs/>
          <w:sz w:val="28"/>
          <w:szCs w:val="28"/>
        </w:rPr>
      </w:pPr>
      <w:r w:rsidRPr="002E265C">
        <w:rPr>
          <w:rFonts w:ascii="Times New Roman" w:eastAsia="Times New Roman" w:hAnsi="Times New Roman"/>
          <w:bCs/>
          <w:iCs/>
          <w:sz w:val="28"/>
          <w:szCs w:val="28"/>
        </w:rPr>
        <w:t xml:space="preserve">К фильтрующим противогазам относятся ГП-7 (рис. </w:t>
      </w:r>
      <w:r>
        <w:rPr>
          <w:rFonts w:ascii="Times New Roman" w:eastAsia="Times New Roman" w:hAnsi="Times New Roman"/>
          <w:bCs/>
          <w:iCs/>
          <w:sz w:val="28"/>
          <w:szCs w:val="28"/>
        </w:rPr>
        <w:t>2</w:t>
      </w:r>
      <w:r w:rsidRPr="002E265C">
        <w:rPr>
          <w:rFonts w:ascii="Times New Roman" w:eastAsia="Times New Roman" w:hAnsi="Times New Roman"/>
          <w:bCs/>
          <w:iCs/>
          <w:sz w:val="28"/>
          <w:szCs w:val="28"/>
        </w:rPr>
        <w:t xml:space="preserve">), ГП-7В, ГП-7ВМ и другие. </w:t>
      </w:r>
    </w:p>
    <w:p w:rsidR="002E265C" w:rsidRPr="002E265C" w:rsidRDefault="002E265C" w:rsidP="002E265C">
      <w:pPr>
        <w:widowControl w:val="0"/>
        <w:tabs>
          <w:tab w:val="left" w:pos="1134"/>
        </w:tabs>
        <w:spacing w:after="0" w:line="240" w:lineRule="auto"/>
        <w:ind w:firstLine="709"/>
        <w:contextualSpacing/>
        <w:jc w:val="both"/>
        <w:rPr>
          <w:rFonts w:ascii="Times New Roman" w:eastAsia="Times New Roman" w:hAnsi="Times New Roman"/>
          <w:bCs/>
          <w:iCs/>
          <w:sz w:val="28"/>
          <w:szCs w:val="28"/>
        </w:rPr>
      </w:pPr>
    </w:p>
    <w:p w:rsidR="002E265C" w:rsidRPr="002E265C" w:rsidRDefault="002E265C" w:rsidP="002E265C">
      <w:pPr>
        <w:widowControl w:val="0"/>
        <w:tabs>
          <w:tab w:val="left" w:pos="1134"/>
        </w:tabs>
        <w:spacing w:after="0" w:line="240" w:lineRule="auto"/>
        <w:ind w:firstLine="709"/>
        <w:contextualSpacing/>
        <w:jc w:val="both"/>
        <w:rPr>
          <w:rFonts w:ascii="Times New Roman" w:eastAsia="Times New Roman" w:hAnsi="Times New Roman"/>
          <w:bCs/>
          <w:iCs/>
          <w:sz w:val="28"/>
          <w:szCs w:val="28"/>
        </w:rPr>
      </w:pPr>
      <w:r w:rsidRPr="002E265C">
        <w:rPr>
          <w:rFonts w:ascii="Times New Roman" w:eastAsia="Times New Roman" w:hAnsi="Times New Roman"/>
          <w:bCs/>
          <w:iCs/>
          <w:sz w:val="28"/>
          <w:szCs w:val="28"/>
        </w:rPr>
        <w:drawing>
          <wp:inline distT="0" distB="0" distL="0" distR="0">
            <wp:extent cx="4880209" cy="3660156"/>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4891143" cy="3668356"/>
                    </a:xfrm>
                    <a:prstGeom prst="rect">
                      <a:avLst/>
                    </a:prstGeom>
                    <a:noFill/>
                  </pic:spPr>
                </pic:pic>
              </a:graphicData>
            </a:graphic>
          </wp:inline>
        </w:drawing>
      </w:r>
    </w:p>
    <w:p w:rsidR="002E265C" w:rsidRPr="002E265C" w:rsidRDefault="002E265C" w:rsidP="002E265C">
      <w:pPr>
        <w:widowControl w:val="0"/>
        <w:tabs>
          <w:tab w:val="left" w:pos="1134"/>
        </w:tabs>
        <w:spacing w:after="0" w:line="240" w:lineRule="auto"/>
        <w:ind w:firstLine="709"/>
        <w:contextualSpacing/>
        <w:jc w:val="center"/>
        <w:rPr>
          <w:rFonts w:ascii="Times New Roman" w:eastAsia="Times New Roman" w:hAnsi="Times New Roman"/>
          <w:bCs/>
          <w:iCs/>
          <w:sz w:val="28"/>
          <w:szCs w:val="28"/>
        </w:rPr>
      </w:pPr>
      <w:r w:rsidRPr="002E265C">
        <w:rPr>
          <w:rFonts w:ascii="Times New Roman" w:eastAsia="Times New Roman" w:hAnsi="Times New Roman"/>
          <w:bCs/>
          <w:iCs/>
          <w:sz w:val="28"/>
          <w:szCs w:val="28"/>
        </w:rPr>
        <w:t xml:space="preserve">Рис. </w:t>
      </w:r>
      <w:r>
        <w:rPr>
          <w:rFonts w:ascii="Times New Roman" w:eastAsia="Times New Roman" w:hAnsi="Times New Roman"/>
          <w:bCs/>
          <w:iCs/>
          <w:sz w:val="28"/>
          <w:szCs w:val="28"/>
        </w:rPr>
        <w:t>2</w:t>
      </w:r>
    </w:p>
    <w:p w:rsidR="002E265C" w:rsidRPr="002E265C" w:rsidRDefault="002E265C" w:rsidP="002E265C">
      <w:pPr>
        <w:widowControl w:val="0"/>
        <w:tabs>
          <w:tab w:val="left" w:pos="1134"/>
        </w:tabs>
        <w:spacing w:after="0" w:line="240" w:lineRule="auto"/>
        <w:ind w:firstLine="709"/>
        <w:contextualSpacing/>
        <w:jc w:val="both"/>
        <w:rPr>
          <w:rFonts w:ascii="Times New Roman" w:eastAsia="Times New Roman" w:hAnsi="Times New Roman"/>
          <w:bCs/>
          <w:iCs/>
          <w:sz w:val="28"/>
          <w:szCs w:val="28"/>
        </w:rPr>
      </w:pPr>
    </w:p>
    <w:p w:rsidR="002E265C" w:rsidRDefault="002E265C" w:rsidP="002E265C">
      <w:pPr>
        <w:widowControl w:val="0"/>
        <w:tabs>
          <w:tab w:val="left" w:pos="1134"/>
        </w:tabs>
        <w:spacing w:after="0" w:line="240" w:lineRule="auto"/>
        <w:ind w:firstLine="709"/>
        <w:contextualSpacing/>
        <w:jc w:val="both"/>
        <w:rPr>
          <w:rFonts w:ascii="Times New Roman" w:eastAsia="Times New Roman" w:hAnsi="Times New Roman"/>
          <w:bCs/>
          <w:iCs/>
          <w:sz w:val="28"/>
          <w:szCs w:val="28"/>
        </w:rPr>
      </w:pPr>
      <w:r w:rsidRPr="002E265C">
        <w:rPr>
          <w:rFonts w:ascii="Times New Roman" w:eastAsia="Times New Roman" w:hAnsi="Times New Roman"/>
          <w:bCs/>
          <w:iCs/>
          <w:sz w:val="28"/>
          <w:szCs w:val="28"/>
        </w:rPr>
        <w:t xml:space="preserve">Перед применением противогаз необходимо проверить на исправность и герметичность. Осматривая лицевую часть, следует удостовериться в том, что рост шлема-маски соответствует требуемому (рис. </w:t>
      </w:r>
      <w:r>
        <w:rPr>
          <w:rFonts w:ascii="Times New Roman" w:eastAsia="Times New Roman" w:hAnsi="Times New Roman"/>
          <w:bCs/>
          <w:iCs/>
          <w:sz w:val="28"/>
          <w:szCs w:val="28"/>
        </w:rPr>
        <w:t>3</w:t>
      </w:r>
      <w:r w:rsidRPr="002E265C">
        <w:rPr>
          <w:rFonts w:ascii="Times New Roman" w:eastAsia="Times New Roman" w:hAnsi="Times New Roman"/>
          <w:bCs/>
          <w:iCs/>
          <w:sz w:val="28"/>
          <w:szCs w:val="28"/>
        </w:rPr>
        <w:t xml:space="preserve">). </w:t>
      </w:r>
    </w:p>
    <w:p w:rsidR="002E265C" w:rsidRPr="002E265C" w:rsidRDefault="002E265C" w:rsidP="002E265C">
      <w:pPr>
        <w:widowControl w:val="0"/>
        <w:tabs>
          <w:tab w:val="left" w:pos="1134"/>
        </w:tabs>
        <w:spacing w:after="0" w:line="240" w:lineRule="auto"/>
        <w:ind w:firstLine="709"/>
        <w:contextualSpacing/>
        <w:jc w:val="both"/>
        <w:rPr>
          <w:rFonts w:ascii="Times New Roman" w:eastAsia="Times New Roman" w:hAnsi="Times New Roman"/>
          <w:bCs/>
          <w:iCs/>
          <w:sz w:val="28"/>
          <w:szCs w:val="28"/>
        </w:rPr>
      </w:pPr>
    </w:p>
    <w:p w:rsidR="002E265C" w:rsidRPr="002E265C" w:rsidRDefault="002E265C" w:rsidP="002E265C">
      <w:pPr>
        <w:widowControl w:val="0"/>
        <w:tabs>
          <w:tab w:val="left" w:pos="1134"/>
        </w:tabs>
        <w:spacing w:after="0" w:line="240" w:lineRule="auto"/>
        <w:ind w:firstLine="709"/>
        <w:contextualSpacing/>
        <w:jc w:val="both"/>
        <w:rPr>
          <w:rFonts w:ascii="Times New Roman" w:eastAsia="Times New Roman" w:hAnsi="Times New Roman"/>
          <w:bCs/>
          <w:iCs/>
          <w:sz w:val="28"/>
          <w:szCs w:val="28"/>
        </w:rPr>
      </w:pPr>
      <w:r w:rsidRPr="002E265C">
        <w:rPr>
          <w:rFonts w:ascii="Times New Roman" w:eastAsia="Times New Roman" w:hAnsi="Times New Roman"/>
          <w:bCs/>
          <w:iCs/>
          <w:sz w:val="28"/>
          <w:szCs w:val="28"/>
        </w:rPr>
        <w:drawing>
          <wp:inline distT="0" distB="0" distL="0" distR="0">
            <wp:extent cx="4880209" cy="3660152"/>
            <wp:effectExtent l="1905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4908347" cy="3681256"/>
                    </a:xfrm>
                    <a:prstGeom prst="rect">
                      <a:avLst/>
                    </a:prstGeom>
                    <a:noFill/>
                  </pic:spPr>
                </pic:pic>
              </a:graphicData>
            </a:graphic>
          </wp:inline>
        </w:drawing>
      </w:r>
    </w:p>
    <w:p w:rsidR="002E265C" w:rsidRDefault="002E265C" w:rsidP="002E265C">
      <w:pPr>
        <w:widowControl w:val="0"/>
        <w:tabs>
          <w:tab w:val="left" w:pos="1134"/>
        </w:tabs>
        <w:spacing w:after="0" w:line="240" w:lineRule="auto"/>
        <w:ind w:firstLine="709"/>
        <w:contextualSpacing/>
        <w:jc w:val="center"/>
        <w:rPr>
          <w:rFonts w:ascii="Times New Roman" w:eastAsia="Times New Roman" w:hAnsi="Times New Roman"/>
          <w:bCs/>
          <w:iCs/>
          <w:sz w:val="28"/>
          <w:szCs w:val="28"/>
        </w:rPr>
      </w:pPr>
      <w:r>
        <w:rPr>
          <w:rFonts w:ascii="Times New Roman" w:eastAsia="Times New Roman" w:hAnsi="Times New Roman"/>
          <w:bCs/>
          <w:iCs/>
          <w:sz w:val="28"/>
          <w:szCs w:val="28"/>
        </w:rPr>
        <w:t>Рис. 3</w:t>
      </w:r>
    </w:p>
    <w:p w:rsidR="002E265C" w:rsidRPr="002E265C" w:rsidRDefault="002E265C" w:rsidP="002E265C">
      <w:pPr>
        <w:widowControl w:val="0"/>
        <w:tabs>
          <w:tab w:val="left" w:pos="1134"/>
        </w:tabs>
        <w:spacing w:after="0" w:line="240" w:lineRule="auto"/>
        <w:ind w:firstLine="709"/>
        <w:contextualSpacing/>
        <w:jc w:val="both"/>
        <w:rPr>
          <w:rFonts w:ascii="Times New Roman" w:eastAsia="Times New Roman" w:hAnsi="Times New Roman"/>
          <w:bCs/>
          <w:iCs/>
          <w:sz w:val="28"/>
          <w:szCs w:val="28"/>
        </w:rPr>
      </w:pPr>
    </w:p>
    <w:p w:rsidR="002E265C" w:rsidRPr="002E265C" w:rsidRDefault="002E265C" w:rsidP="002E265C">
      <w:pPr>
        <w:widowControl w:val="0"/>
        <w:tabs>
          <w:tab w:val="left" w:pos="1134"/>
        </w:tabs>
        <w:spacing w:after="0" w:line="240" w:lineRule="auto"/>
        <w:ind w:firstLine="709"/>
        <w:contextualSpacing/>
        <w:jc w:val="both"/>
        <w:rPr>
          <w:rFonts w:ascii="Times New Roman" w:eastAsia="Times New Roman" w:hAnsi="Times New Roman"/>
          <w:bCs/>
          <w:iCs/>
          <w:sz w:val="28"/>
          <w:szCs w:val="28"/>
        </w:rPr>
      </w:pPr>
      <w:r w:rsidRPr="002E265C">
        <w:rPr>
          <w:rFonts w:ascii="Times New Roman" w:eastAsia="Times New Roman" w:hAnsi="Times New Roman"/>
          <w:bCs/>
          <w:iCs/>
          <w:sz w:val="28"/>
          <w:szCs w:val="28"/>
        </w:rPr>
        <w:lastRenderedPageBreak/>
        <w:t>Затем определить ее целостность, обратив внимание на стекла очкового узла. После этого проверить клапанную коробку, состояние клапанов. Они не должны быть покороблены, засорены или порваны. На фильтрующе-поглощающей коробке и горловине не должно быть вмятин, ржавчины, проколов и иных повреждений. Обращается внимание также на то, чтобы в коробке не пересыпались зерна поглотителя.</w:t>
      </w:r>
    </w:p>
    <w:p w:rsidR="002E265C" w:rsidRPr="002E265C" w:rsidRDefault="002E265C" w:rsidP="002E265C">
      <w:pPr>
        <w:widowControl w:val="0"/>
        <w:tabs>
          <w:tab w:val="left" w:pos="1134"/>
        </w:tabs>
        <w:spacing w:after="0" w:line="240" w:lineRule="auto"/>
        <w:ind w:firstLine="709"/>
        <w:contextualSpacing/>
        <w:jc w:val="both"/>
        <w:rPr>
          <w:rFonts w:ascii="Times New Roman" w:eastAsia="Times New Roman" w:hAnsi="Times New Roman"/>
          <w:bCs/>
          <w:iCs/>
          <w:sz w:val="28"/>
          <w:szCs w:val="28"/>
        </w:rPr>
      </w:pPr>
      <w:r w:rsidRPr="002E265C">
        <w:rPr>
          <w:rFonts w:ascii="Times New Roman" w:eastAsia="Times New Roman" w:hAnsi="Times New Roman"/>
          <w:bCs/>
          <w:iCs/>
          <w:sz w:val="28"/>
          <w:szCs w:val="28"/>
        </w:rPr>
        <w:t>Противогаз собирают так: в левую руку берут шлем-маску за клапанную коробку, а правой рукой ввинчивают до отказа фильтрующе-поглощающую коробку навинтованной горловиной в патрубок клапанной коробки шлем-маски.</w:t>
      </w:r>
    </w:p>
    <w:p w:rsidR="002E265C" w:rsidRPr="002E265C" w:rsidRDefault="002E265C" w:rsidP="002E265C">
      <w:pPr>
        <w:widowControl w:val="0"/>
        <w:tabs>
          <w:tab w:val="left" w:pos="1134"/>
        </w:tabs>
        <w:spacing w:after="0" w:line="240" w:lineRule="auto"/>
        <w:ind w:firstLine="709"/>
        <w:contextualSpacing/>
        <w:jc w:val="both"/>
        <w:rPr>
          <w:rFonts w:ascii="Times New Roman" w:eastAsia="Times New Roman" w:hAnsi="Times New Roman"/>
          <w:bCs/>
          <w:iCs/>
          <w:sz w:val="28"/>
          <w:szCs w:val="28"/>
        </w:rPr>
      </w:pPr>
      <w:r w:rsidRPr="002E265C">
        <w:rPr>
          <w:rFonts w:ascii="Times New Roman" w:eastAsia="Times New Roman" w:hAnsi="Times New Roman"/>
          <w:bCs/>
          <w:iCs/>
          <w:sz w:val="28"/>
          <w:szCs w:val="28"/>
        </w:rPr>
        <w:t>Новую лицевую часть противогаза перед надеванием необходимо протереть снаружи и внутри чистой тряпочкой, слегка смоченной водой, а клапаны выдоха продуть. При обнаружении в противогазе тех или иных повреждений их устраняют, при невозможности сделать это – противогаз заменяют исправным.</w:t>
      </w:r>
    </w:p>
    <w:p w:rsidR="002E265C" w:rsidRPr="002E265C" w:rsidRDefault="002E265C" w:rsidP="002E265C">
      <w:pPr>
        <w:widowControl w:val="0"/>
        <w:tabs>
          <w:tab w:val="left" w:pos="1134"/>
        </w:tabs>
        <w:spacing w:after="0" w:line="240" w:lineRule="auto"/>
        <w:ind w:firstLine="709"/>
        <w:contextualSpacing/>
        <w:jc w:val="both"/>
        <w:rPr>
          <w:rFonts w:ascii="Times New Roman" w:eastAsia="Times New Roman" w:hAnsi="Times New Roman"/>
          <w:bCs/>
          <w:iCs/>
          <w:sz w:val="28"/>
          <w:szCs w:val="28"/>
        </w:rPr>
      </w:pPr>
      <w:r w:rsidRPr="002E265C">
        <w:rPr>
          <w:rFonts w:ascii="Times New Roman" w:eastAsia="Times New Roman" w:hAnsi="Times New Roman"/>
          <w:bCs/>
          <w:iCs/>
          <w:sz w:val="28"/>
          <w:szCs w:val="28"/>
        </w:rPr>
        <w:t>Проверенный противогаз в собранном виде укладывают в сумку: снизу кладут фильтрующе-поглощающую коробку, сверху – шлем-маску.</w:t>
      </w:r>
    </w:p>
    <w:p w:rsidR="002E265C" w:rsidRPr="002E265C" w:rsidRDefault="002E265C" w:rsidP="002E265C">
      <w:pPr>
        <w:widowControl w:val="0"/>
        <w:tabs>
          <w:tab w:val="left" w:pos="1134"/>
        </w:tabs>
        <w:spacing w:after="0" w:line="240" w:lineRule="auto"/>
        <w:ind w:firstLine="709"/>
        <w:contextualSpacing/>
        <w:jc w:val="both"/>
        <w:rPr>
          <w:rFonts w:ascii="Times New Roman" w:eastAsia="Times New Roman" w:hAnsi="Times New Roman"/>
          <w:bCs/>
          <w:iCs/>
          <w:sz w:val="28"/>
          <w:szCs w:val="28"/>
        </w:rPr>
      </w:pPr>
      <w:r w:rsidRPr="002E265C">
        <w:rPr>
          <w:rFonts w:ascii="Times New Roman" w:eastAsia="Times New Roman" w:hAnsi="Times New Roman"/>
          <w:bCs/>
          <w:iCs/>
          <w:sz w:val="28"/>
          <w:szCs w:val="28"/>
        </w:rPr>
        <w:t>Противогаз носят вложенным в сумку. Плечевая лямка перебрасывается через правое плечо. Сама сумка – на левом боку, клапаном от себя. Противогаз может быть в положениях «походном», «наготове», «боевом».</w:t>
      </w:r>
    </w:p>
    <w:p w:rsidR="002E265C" w:rsidRPr="002E265C" w:rsidRDefault="002E265C" w:rsidP="002E265C">
      <w:pPr>
        <w:widowControl w:val="0"/>
        <w:tabs>
          <w:tab w:val="left" w:pos="1134"/>
        </w:tabs>
        <w:spacing w:after="0" w:line="240" w:lineRule="auto"/>
        <w:ind w:firstLine="709"/>
        <w:contextualSpacing/>
        <w:jc w:val="both"/>
        <w:rPr>
          <w:rFonts w:ascii="Times New Roman" w:eastAsia="Times New Roman" w:hAnsi="Times New Roman"/>
          <w:bCs/>
          <w:iCs/>
          <w:sz w:val="28"/>
          <w:szCs w:val="28"/>
        </w:rPr>
      </w:pPr>
      <w:r w:rsidRPr="002E265C">
        <w:rPr>
          <w:rFonts w:ascii="Times New Roman" w:eastAsia="Times New Roman" w:hAnsi="Times New Roman"/>
          <w:bCs/>
          <w:iCs/>
          <w:sz w:val="28"/>
          <w:szCs w:val="28"/>
        </w:rPr>
        <w:t>В «походном» – когда нет угрозы заражения ОВ, АХОВ, радиоактивной пылью, бактериальными средствами. Сумка на левом боку. При ходьбе она может быть немного сдвинута назад, чтобы не мешала движению руками. Верх сумки должен быть на уровне талии, клапан застегнут.</w:t>
      </w:r>
    </w:p>
    <w:p w:rsidR="002E265C" w:rsidRPr="002E265C" w:rsidRDefault="002E265C" w:rsidP="002E265C">
      <w:pPr>
        <w:widowControl w:val="0"/>
        <w:tabs>
          <w:tab w:val="left" w:pos="1134"/>
        </w:tabs>
        <w:spacing w:after="0" w:line="240" w:lineRule="auto"/>
        <w:ind w:firstLine="709"/>
        <w:contextualSpacing/>
        <w:jc w:val="both"/>
        <w:rPr>
          <w:rFonts w:ascii="Times New Roman" w:eastAsia="Times New Roman" w:hAnsi="Times New Roman"/>
          <w:bCs/>
          <w:iCs/>
          <w:sz w:val="28"/>
          <w:szCs w:val="28"/>
        </w:rPr>
      </w:pPr>
      <w:r w:rsidRPr="002E265C">
        <w:rPr>
          <w:rFonts w:ascii="Times New Roman" w:eastAsia="Times New Roman" w:hAnsi="Times New Roman"/>
          <w:bCs/>
          <w:iCs/>
          <w:sz w:val="28"/>
          <w:szCs w:val="28"/>
        </w:rPr>
        <w:t>В положение «наготове» противогаз переводят при угрозе заражения, после информации по радио, телевидению или по команде «Противогазы готовь!» В этом случае сумку надо закрепить поясной тесьмой, слегка подав ее вперед, клапан отстегнуть для того, чтобы можно было быстро воспользоваться противогазом.</w:t>
      </w:r>
    </w:p>
    <w:p w:rsidR="002E265C" w:rsidRPr="002E265C" w:rsidRDefault="002E265C" w:rsidP="002E265C">
      <w:pPr>
        <w:widowControl w:val="0"/>
        <w:tabs>
          <w:tab w:val="left" w:pos="1134"/>
        </w:tabs>
        <w:spacing w:after="0" w:line="240" w:lineRule="auto"/>
        <w:ind w:firstLine="709"/>
        <w:contextualSpacing/>
        <w:jc w:val="both"/>
        <w:rPr>
          <w:rFonts w:ascii="Times New Roman" w:eastAsia="Times New Roman" w:hAnsi="Times New Roman"/>
          <w:bCs/>
          <w:iCs/>
          <w:sz w:val="28"/>
          <w:szCs w:val="28"/>
        </w:rPr>
      </w:pPr>
      <w:r w:rsidRPr="002E265C">
        <w:rPr>
          <w:rFonts w:ascii="Times New Roman" w:eastAsia="Times New Roman" w:hAnsi="Times New Roman"/>
          <w:bCs/>
          <w:iCs/>
          <w:sz w:val="28"/>
          <w:szCs w:val="28"/>
        </w:rPr>
        <w:t>В «боевом» положении – лицевая часть надета. Делают это по команде «Газы!», по другим распоряжениям, а также самостоятельно при обнаружении признаков того или иного заражения.</w:t>
      </w:r>
    </w:p>
    <w:p w:rsidR="002E265C" w:rsidRPr="002E265C" w:rsidRDefault="002E265C" w:rsidP="002E265C">
      <w:pPr>
        <w:widowControl w:val="0"/>
        <w:tabs>
          <w:tab w:val="left" w:pos="1134"/>
        </w:tabs>
        <w:spacing w:after="0" w:line="240" w:lineRule="auto"/>
        <w:ind w:firstLine="709"/>
        <w:contextualSpacing/>
        <w:jc w:val="both"/>
        <w:rPr>
          <w:rFonts w:ascii="Times New Roman" w:eastAsia="Times New Roman" w:hAnsi="Times New Roman"/>
          <w:bCs/>
          <w:iCs/>
          <w:sz w:val="28"/>
          <w:szCs w:val="28"/>
        </w:rPr>
      </w:pPr>
      <w:r w:rsidRPr="002E265C">
        <w:rPr>
          <w:rFonts w:ascii="Times New Roman" w:eastAsia="Times New Roman" w:hAnsi="Times New Roman"/>
          <w:bCs/>
          <w:iCs/>
          <w:sz w:val="28"/>
          <w:szCs w:val="28"/>
        </w:rPr>
        <w:t>Противогаз считается надетым правильно, если стекла очков лицевой части находятся против глаз, шлем-маска плотно прилегает к лицу.</w:t>
      </w:r>
    </w:p>
    <w:p w:rsidR="002E265C" w:rsidRPr="002E265C" w:rsidRDefault="002E265C" w:rsidP="002E265C">
      <w:pPr>
        <w:widowControl w:val="0"/>
        <w:tabs>
          <w:tab w:val="left" w:pos="1134"/>
        </w:tabs>
        <w:spacing w:after="0" w:line="240" w:lineRule="auto"/>
        <w:ind w:firstLine="709"/>
        <w:contextualSpacing/>
        <w:jc w:val="both"/>
        <w:rPr>
          <w:rFonts w:ascii="Times New Roman" w:eastAsia="Times New Roman" w:hAnsi="Times New Roman"/>
          <w:bCs/>
          <w:iCs/>
          <w:sz w:val="28"/>
          <w:szCs w:val="28"/>
        </w:rPr>
      </w:pPr>
      <w:r w:rsidRPr="002E265C">
        <w:rPr>
          <w:rFonts w:ascii="Times New Roman" w:eastAsia="Times New Roman" w:hAnsi="Times New Roman"/>
          <w:bCs/>
          <w:iCs/>
          <w:sz w:val="28"/>
          <w:szCs w:val="28"/>
        </w:rPr>
        <w:t>Необходимость делать сильный выдох перед открытием глаз и возобновлением дыхания после надевания противогаза объясняется тем, что надо удалить из-под шлема-маски зараженный воздух, если он туда попал в момент надевания.</w:t>
      </w:r>
    </w:p>
    <w:p w:rsidR="002E265C" w:rsidRPr="002E265C" w:rsidRDefault="002E265C" w:rsidP="002E265C">
      <w:pPr>
        <w:widowControl w:val="0"/>
        <w:tabs>
          <w:tab w:val="left" w:pos="1134"/>
        </w:tabs>
        <w:spacing w:after="0" w:line="240" w:lineRule="auto"/>
        <w:ind w:firstLine="709"/>
        <w:contextualSpacing/>
        <w:jc w:val="both"/>
        <w:rPr>
          <w:rFonts w:ascii="Times New Roman" w:eastAsia="Times New Roman" w:hAnsi="Times New Roman"/>
          <w:bCs/>
          <w:iCs/>
          <w:sz w:val="28"/>
          <w:szCs w:val="28"/>
        </w:rPr>
      </w:pPr>
      <w:r w:rsidRPr="002E265C">
        <w:rPr>
          <w:rFonts w:ascii="Times New Roman" w:eastAsia="Times New Roman" w:hAnsi="Times New Roman"/>
          <w:bCs/>
          <w:iCs/>
          <w:sz w:val="28"/>
          <w:szCs w:val="28"/>
        </w:rPr>
        <w:t>При надетом противогазе следует дышать глубоко и равномерно. Не надо делать резких движений. Если есть потребность бежать, то начинать бег следует трусцой, постепенно увеличивая темп.</w:t>
      </w:r>
    </w:p>
    <w:p w:rsidR="002E265C" w:rsidRPr="002E265C" w:rsidRDefault="002E265C" w:rsidP="002E265C">
      <w:pPr>
        <w:widowControl w:val="0"/>
        <w:tabs>
          <w:tab w:val="left" w:pos="1134"/>
        </w:tabs>
        <w:spacing w:after="0" w:line="240" w:lineRule="auto"/>
        <w:ind w:firstLine="709"/>
        <w:contextualSpacing/>
        <w:jc w:val="both"/>
        <w:rPr>
          <w:rFonts w:ascii="Times New Roman" w:eastAsia="Times New Roman" w:hAnsi="Times New Roman"/>
          <w:bCs/>
          <w:iCs/>
          <w:sz w:val="28"/>
          <w:szCs w:val="28"/>
        </w:rPr>
      </w:pPr>
      <w:r w:rsidRPr="002E265C">
        <w:rPr>
          <w:rFonts w:ascii="Times New Roman" w:eastAsia="Times New Roman" w:hAnsi="Times New Roman"/>
          <w:bCs/>
          <w:iCs/>
          <w:sz w:val="28"/>
          <w:szCs w:val="28"/>
        </w:rPr>
        <w:t xml:space="preserve">Противогаз снимается по команде «Противогаз снять!». Для этого надо приподнять одной рукой головной убор, другой – взяться за клапанную </w:t>
      </w:r>
      <w:r w:rsidRPr="002E265C">
        <w:rPr>
          <w:rFonts w:ascii="Times New Roman" w:eastAsia="Times New Roman" w:hAnsi="Times New Roman"/>
          <w:bCs/>
          <w:iCs/>
          <w:sz w:val="28"/>
          <w:szCs w:val="28"/>
        </w:rPr>
        <w:lastRenderedPageBreak/>
        <w:t>коробку, слегка оттянуть шлем-маску вниз и движением вперед и вверх снять ее, надеть головной убор, вывернуть шлем-маску, тщательно протереть и уложить в сумку. Самостоятельно (без команды) противогаз можно снять только в случае, если станет достоверно известно, что опасность поражения миновала.</w:t>
      </w:r>
    </w:p>
    <w:p w:rsidR="002E265C" w:rsidRPr="002E265C" w:rsidRDefault="002E265C" w:rsidP="002E265C">
      <w:pPr>
        <w:widowControl w:val="0"/>
        <w:tabs>
          <w:tab w:val="left" w:pos="1134"/>
        </w:tabs>
        <w:spacing w:after="0" w:line="240" w:lineRule="auto"/>
        <w:ind w:firstLine="709"/>
        <w:contextualSpacing/>
        <w:jc w:val="both"/>
        <w:rPr>
          <w:rFonts w:ascii="Times New Roman" w:eastAsia="Times New Roman" w:hAnsi="Times New Roman"/>
          <w:bCs/>
          <w:iCs/>
          <w:sz w:val="28"/>
          <w:szCs w:val="28"/>
        </w:rPr>
      </w:pPr>
      <w:r w:rsidRPr="002E265C">
        <w:rPr>
          <w:rFonts w:ascii="Times New Roman" w:eastAsia="Times New Roman" w:hAnsi="Times New Roman"/>
          <w:bCs/>
          <w:iCs/>
          <w:sz w:val="28"/>
          <w:szCs w:val="28"/>
        </w:rPr>
        <w:t>При пользовании противогазом зимой возможно огрубление (отвердевание) резины, замерзание стекол очкового узла, смерзание лепестков клапанов выдоха или примерзание их к клапанной коробке. Для предупреждения и устранения перечисленных неисправностей необходимо при нахождении в зараженной атмосфере периодически обогревать лицевую часть противогаза, помещая ее за борт пальто. Если до надевания шлем-маска все же замерзла, следует слегка размять ее и, надев на лицо, отогреть руками до полного прилегания к лицу. При надетом противогазе предупредить замерзание клапанов выдоха можно, обогревая время от времени клапанную коробку руками, одновременно продувая (резким выдохом) клапаны выдоха.</w:t>
      </w:r>
    </w:p>
    <w:p w:rsidR="002E265C" w:rsidRPr="002E265C" w:rsidRDefault="002E265C" w:rsidP="002E265C">
      <w:pPr>
        <w:widowControl w:val="0"/>
        <w:tabs>
          <w:tab w:val="left" w:pos="1134"/>
        </w:tabs>
        <w:spacing w:after="0" w:line="240" w:lineRule="auto"/>
        <w:ind w:firstLine="709"/>
        <w:contextualSpacing/>
        <w:jc w:val="both"/>
        <w:rPr>
          <w:rFonts w:ascii="Times New Roman" w:eastAsia="Times New Roman" w:hAnsi="Times New Roman"/>
          <w:bCs/>
          <w:iCs/>
          <w:sz w:val="28"/>
          <w:szCs w:val="28"/>
          <w:u w:val="single"/>
        </w:rPr>
      </w:pPr>
      <w:r w:rsidRPr="002E265C">
        <w:rPr>
          <w:rFonts w:ascii="Times New Roman" w:eastAsia="Times New Roman" w:hAnsi="Times New Roman"/>
          <w:bCs/>
          <w:iCs/>
          <w:sz w:val="28"/>
          <w:szCs w:val="28"/>
        </w:rPr>
        <w:t>Запрещается использование фильтрующих противогазов в случаях, если:</w:t>
      </w:r>
    </w:p>
    <w:p w:rsidR="002E265C" w:rsidRPr="002E265C" w:rsidRDefault="002E265C" w:rsidP="002E265C">
      <w:pPr>
        <w:widowControl w:val="0"/>
        <w:numPr>
          <w:ilvl w:val="0"/>
          <w:numId w:val="13"/>
        </w:numPr>
        <w:tabs>
          <w:tab w:val="left" w:pos="1134"/>
        </w:tabs>
        <w:spacing w:after="0" w:line="240" w:lineRule="auto"/>
        <w:contextualSpacing/>
        <w:jc w:val="both"/>
        <w:rPr>
          <w:rFonts w:ascii="Times New Roman" w:eastAsia="Times New Roman" w:hAnsi="Times New Roman"/>
          <w:bCs/>
          <w:iCs/>
          <w:sz w:val="28"/>
          <w:szCs w:val="28"/>
        </w:rPr>
      </w:pPr>
      <w:r w:rsidRPr="002E265C">
        <w:rPr>
          <w:rFonts w:ascii="Times New Roman" w:eastAsia="Times New Roman" w:hAnsi="Times New Roman"/>
          <w:bCs/>
          <w:iCs/>
          <w:sz w:val="28"/>
          <w:szCs w:val="28"/>
        </w:rPr>
        <w:t>объемная доля кислорода в воздухе менее 18%;</w:t>
      </w:r>
    </w:p>
    <w:p w:rsidR="002E265C" w:rsidRPr="002E265C" w:rsidRDefault="002E265C" w:rsidP="002E265C">
      <w:pPr>
        <w:widowControl w:val="0"/>
        <w:numPr>
          <w:ilvl w:val="0"/>
          <w:numId w:val="13"/>
        </w:numPr>
        <w:tabs>
          <w:tab w:val="left" w:pos="1134"/>
        </w:tabs>
        <w:spacing w:after="0" w:line="240" w:lineRule="auto"/>
        <w:contextualSpacing/>
        <w:jc w:val="both"/>
        <w:rPr>
          <w:rFonts w:ascii="Times New Roman" w:eastAsia="Times New Roman" w:hAnsi="Times New Roman"/>
          <w:bCs/>
          <w:iCs/>
          <w:sz w:val="28"/>
          <w:szCs w:val="28"/>
        </w:rPr>
      </w:pPr>
      <w:r w:rsidRPr="002E265C">
        <w:rPr>
          <w:rFonts w:ascii="Times New Roman" w:eastAsia="Times New Roman" w:hAnsi="Times New Roman"/>
          <w:bCs/>
          <w:iCs/>
          <w:sz w:val="28"/>
          <w:szCs w:val="28"/>
        </w:rPr>
        <w:t>в воздухе содержатся АХОВ, защита от которых не предусмотрена инструкцией по эксплуатации;</w:t>
      </w:r>
    </w:p>
    <w:p w:rsidR="002E265C" w:rsidRPr="002E265C" w:rsidRDefault="002E265C" w:rsidP="002E265C">
      <w:pPr>
        <w:widowControl w:val="0"/>
        <w:numPr>
          <w:ilvl w:val="0"/>
          <w:numId w:val="13"/>
        </w:numPr>
        <w:tabs>
          <w:tab w:val="left" w:pos="1134"/>
        </w:tabs>
        <w:spacing w:after="0" w:line="240" w:lineRule="auto"/>
        <w:contextualSpacing/>
        <w:jc w:val="both"/>
        <w:rPr>
          <w:rFonts w:ascii="Times New Roman" w:eastAsia="Times New Roman" w:hAnsi="Times New Roman"/>
          <w:bCs/>
          <w:iCs/>
          <w:sz w:val="28"/>
          <w:szCs w:val="28"/>
        </w:rPr>
      </w:pPr>
      <w:r w:rsidRPr="002E265C">
        <w:rPr>
          <w:rFonts w:ascii="Times New Roman" w:eastAsia="Times New Roman" w:hAnsi="Times New Roman"/>
          <w:bCs/>
          <w:iCs/>
          <w:sz w:val="28"/>
          <w:szCs w:val="28"/>
        </w:rPr>
        <w:t>концентрация АХОВ в воздухе превышает максимальное значение, предусмотренное инструкцией по эксплуатации;</w:t>
      </w:r>
    </w:p>
    <w:p w:rsidR="002E265C" w:rsidRPr="002E265C" w:rsidRDefault="002E265C" w:rsidP="002E265C">
      <w:pPr>
        <w:widowControl w:val="0"/>
        <w:numPr>
          <w:ilvl w:val="0"/>
          <w:numId w:val="13"/>
        </w:numPr>
        <w:tabs>
          <w:tab w:val="left" w:pos="1134"/>
        </w:tabs>
        <w:spacing w:after="0" w:line="240" w:lineRule="auto"/>
        <w:contextualSpacing/>
        <w:jc w:val="both"/>
        <w:rPr>
          <w:rFonts w:ascii="Times New Roman" w:eastAsia="Times New Roman" w:hAnsi="Times New Roman"/>
          <w:bCs/>
          <w:iCs/>
          <w:sz w:val="28"/>
          <w:szCs w:val="28"/>
        </w:rPr>
      </w:pPr>
      <w:r w:rsidRPr="002E265C">
        <w:rPr>
          <w:rFonts w:ascii="Times New Roman" w:eastAsia="Times New Roman" w:hAnsi="Times New Roman"/>
          <w:bCs/>
          <w:iCs/>
          <w:sz w:val="28"/>
          <w:szCs w:val="28"/>
        </w:rPr>
        <w:t>в воздухе содержатся плохосорбирующиеся органические вещества (метан, этан, бутан, этилен, ацитилен и др.).</w:t>
      </w:r>
    </w:p>
    <w:p w:rsidR="00995991" w:rsidRPr="00995991" w:rsidRDefault="00995991" w:rsidP="00995991">
      <w:pPr>
        <w:widowControl w:val="0"/>
        <w:tabs>
          <w:tab w:val="left" w:pos="1134"/>
        </w:tabs>
        <w:spacing w:after="0" w:line="240" w:lineRule="auto"/>
        <w:ind w:firstLine="709"/>
        <w:contextualSpacing/>
        <w:jc w:val="both"/>
        <w:rPr>
          <w:rFonts w:ascii="Times New Roman" w:eastAsia="Times New Roman" w:hAnsi="Times New Roman"/>
          <w:sz w:val="28"/>
          <w:szCs w:val="28"/>
        </w:rPr>
      </w:pPr>
      <w:r w:rsidRPr="002E265C">
        <w:rPr>
          <w:rFonts w:ascii="Times New Roman" w:eastAsia="Times New Roman" w:hAnsi="Times New Roman"/>
          <w:b/>
          <w:bCs/>
          <w:sz w:val="28"/>
          <w:szCs w:val="28"/>
        </w:rPr>
        <w:t>Важно помнить, что фильтрующий противогаз НЕЛЬЗЯ использовать во время пожара, так как он не защищает от угарного газа!</w:t>
      </w:r>
    </w:p>
    <w:p w:rsidR="002E265C" w:rsidRDefault="002E265C" w:rsidP="002E265C">
      <w:pPr>
        <w:widowControl w:val="0"/>
        <w:tabs>
          <w:tab w:val="left" w:pos="1134"/>
        </w:tabs>
        <w:spacing w:after="0" w:line="240" w:lineRule="auto"/>
        <w:ind w:firstLine="709"/>
        <w:contextualSpacing/>
        <w:jc w:val="both"/>
        <w:rPr>
          <w:rFonts w:ascii="Times New Roman" w:eastAsia="Times New Roman" w:hAnsi="Times New Roman"/>
          <w:bCs/>
          <w:iCs/>
          <w:sz w:val="28"/>
          <w:szCs w:val="28"/>
        </w:rPr>
      </w:pPr>
      <w:r w:rsidRPr="002E265C">
        <w:rPr>
          <w:rFonts w:ascii="Times New Roman" w:eastAsia="Times New Roman" w:hAnsi="Times New Roman"/>
          <w:bCs/>
          <w:iCs/>
          <w:sz w:val="28"/>
          <w:szCs w:val="28"/>
        </w:rPr>
        <w:t>Время защитного действия противогазов ГП-7 ГП-5 от воздействия отравляющих веществ в сравнении со стандартной комплектацией (коробка ФПК) и с дополнительными патронами ДПГ-1 и ДПГ-3:</w:t>
      </w:r>
    </w:p>
    <w:p w:rsidR="002E265C" w:rsidRPr="002E265C" w:rsidRDefault="002E265C" w:rsidP="002E265C">
      <w:pPr>
        <w:widowControl w:val="0"/>
        <w:tabs>
          <w:tab w:val="left" w:pos="1134"/>
        </w:tabs>
        <w:spacing w:after="0" w:line="240" w:lineRule="auto"/>
        <w:ind w:firstLine="709"/>
        <w:contextualSpacing/>
        <w:jc w:val="both"/>
        <w:rPr>
          <w:rFonts w:ascii="Times New Roman" w:eastAsia="Times New Roman" w:hAnsi="Times New Roman"/>
          <w:bCs/>
          <w:iCs/>
          <w:sz w:val="28"/>
          <w:szCs w:val="28"/>
        </w:rPr>
      </w:pPr>
    </w:p>
    <w:tbl>
      <w:tblPr>
        <w:tblW w:w="4705" w:type="pct"/>
        <w:jc w:val="center"/>
        <w:tblCellMar>
          <w:left w:w="0" w:type="dxa"/>
          <w:right w:w="0" w:type="dxa"/>
        </w:tblCellMar>
        <w:tblLook w:val="04A0"/>
      </w:tblPr>
      <w:tblGrid>
        <w:gridCol w:w="2518"/>
        <w:gridCol w:w="1889"/>
        <w:gridCol w:w="1595"/>
        <w:gridCol w:w="1306"/>
        <w:gridCol w:w="1548"/>
      </w:tblGrid>
      <w:tr w:rsidR="002E265C" w:rsidRPr="002E265C" w:rsidTr="00995991">
        <w:trPr>
          <w:trHeight w:val="20"/>
          <w:jc w:val="center"/>
        </w:trPr>
        <w:tc>
          <w:tcPr>
            <w:tcW w:w="2518" w:type="dxa"/>
            <w:vMerge w:val="restart"/>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Наименование</w:t>
            </w:r>
          </w:p>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АХОВ</w:t>
            </w:r>
          </w:p>
        </w:tc>
        <w:tc>
          <w:tcPr>
            <w:tcW w:w="1889" w:type="dxa"/>
            <w:vMerge w:val="restart"/>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Исходная</w:t>
            </w:r>
          </w:p>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концентрация, мг/л</w:t>
            </w:r>
          </w:p>
        </w:tc>
        <w:tc>
          <w:tcPr>
            <w:tcW w:w="4449" w:type="dxa"/>
            <w:gridSpan w:val="3"/>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Время защитного действия, мин.</w:t>
            </w:r>
          </w:p>
        </w:tc>
      </w:tr>
      <w:tr w:rsidR="002E265C" w:rsidRPr="002E265C" w:rsidTr="00995991">
        <w:trPr>
          <w:trHeight w:val="20"/>
          <w:jc w:val="center"/>
        </w:trPr>
        <w:tc>
          <w:tcPr>
            <w:tcW w:w="2518" w:type="dxa"/>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p>
        </w:tc>
        <w:tc>
          <w:tcPr>
            <w:tcW w:w="1889" w:type="dxa"/>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p>
        </w:tc>
        <w:tc>
          <w:tcPr>
            <w:tcW w:w="159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ГП-7</w:t>
            </w:r>
          </w:p>
        </w:tc>
        <w:tc>
          <w:tcPr>
            <w:tcW w:w="130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ГП-7 +</w:t>
            </w:r>
          </w:p>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ДПГ-1</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ГП-7 +</w:t>
            </w:r>
          </w:p>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ДПГ-3</w:t>
            </w:r>
          </w:p>
        </w:tc>
      </w:tr>
      <w:tr w:rsidR="00995991" w:rsidRPr="002E265C" w:rsidTr="00995991">
        <w:trPr>
          <w:trHeight w:val="20"/>
          <w:jc w:val="center"/>
        </w:trPr>
        <w:tc>
          <w:tcPr>
            <w:tcW w:w="2518" w:type="dxa"/>
            <w:vMerge w:val="restart"/>
            <w:tcBorders>
              <w:top w:val="single" w:sz="8" w:space="0" w:color="000000"/>
              <w:left w:val="single" w:sz="8" w:space="0" w:color="000000"/>
              <w:right w:val="single" w:sz="8" w:space="0" w:color="000000"/>
            </w:tcBorders>
            <w:shd w:val="clear" w:color="auto" w:fill="auto"/>
            <w:tcMar>
              <w:top w:w="28" w:type="dxa"/>
              <w:left w:w="28" w:type="dxa"/>
              <w:bottom w:w="28" w:type="dxa"/>
              <w:right w:w="28" w:type="dxa"/>
            </w:tcMar>
            <w:hideMark/>
          </w:tcPr>
          <w:p w:rsidR="00995991" w:rsidRPr="002E265C" w:rsidRDefault="00995991"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Аммиак</w:t>
            </w:r>
          </w:p>
        </w:tc>
        <w:tc>
          <w:tcPr>
            <w:tcW w:w="1889"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995991" w:rsidRPr="002E265C" w:rsidRDefault="00995991"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8,6</w:t>
            </w:r>
          </w:p>
        </w:tc>
        <w:tc>
          <w:tcPr>
            <w:tcW w:w="159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995991" w:rsidRPr="002E265C" w:rsidRDefault="00995991"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нет защиты</w:t>
            </w:r>
          </w:p>
        </w:tc>
        <w:tc>
          <w:tcPr>
            <w:tcW w:w="130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995991" w:rsidRPr="002E265C" w:rsidRDefault="00995991"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15,0</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995991" w:rsidRPr="002E265C" w:rsidRDefault="00995991"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30,0</w:t>
            </w:r>
          </w:p>
        </w:tc>
      </w:tr>
      <w:tr w:rsidR="00995991" w:rsidRPr="002E265C" w:rsidTr="00995991">
        <w:trPr>
          <w:trHeight w:val="20"/>
          <w:jc w:val="center"/>
        </w:trPr>
        <w:tc>
          <w:tcPr>
            <w:tcW w:w="2518" w:type="dxa"/>
            <w:vMerge/>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995991" w:rsidRPr="002E265C" w:rsidRDefault="00995991" w:rsidP="002E265C">
            <w:pPr>
              <w:widowControl w:val="0"/>
              <w:tabs>
                <w:tab w:val="left" w:pos="1134"/>
              </w:tabs>
              <w:spacing w:after="0" w:line="240" w:lineRule="auto"/>
              <w:contextualSpacing/>
              <w:jc w:val="both"/>
              <w:rPr>
                <w:rFonts w:ascii="Times New Roman" w:eastAsia="Times New Roman" w:hAnsi="Times New Roman"/>
                <w:bCs/>
                <w:iCs/>
                <w:sz w:val="24"/>
                <w:szCs w:val="28"/>
              </w:rPr>
            </w:pPr>
          </w:p>
        </w:tc>
        <w:tc>
          <w:tcPr>
            <w:tcW w:w="1889"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995991" w:rsidRPr="002E265C" w:rsidRDefault="00995991"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5,0</w:t>
            </w:r>
          </w:p>
        </w:tc>
        <w:tc>
          <w:tcPr>
            <w:tcW w:w="159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995991" w:rsidRPr="002E265C" w:rsidRDefault="00995991"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нет защиты</w:t>
            </w:r>
          </w:p>
        </w:tc>
        <w:tc>
          <w:tcPr>
            <w:tcW w:w="130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995991" w:rsidRPr="002E265C" w:rsidRDefault="00995991"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30,0</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995991" w:rsidRPr="002E265C" w:rsidRDefault="00995991"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60,0</w:t>
            </w:r>
          </w:p>
        </w:tc>
      </w:tr>
      <w:tr w:rsidR="002E265C" w:rsidRPr="002E265C" w:rsidTr="00995991">
        <w:trPr>
          <w:trHeight w:val="20"/>
          <w:jc w:val="center"/>
        </w:trPr>
        <w:tc>
          <w:tcPr>
            <w:tcW w:w="251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Диметиламин</w:t>
            </w:r>
          </w:p>
        </w:tc>
        <w:tc>
          <w:tcPr>
            <w:tcW w:w="1889"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18,0</w:t>
            </w:r>
          </w:p>
        </w:tc>
        <w:tc>
          <w:tcPr>
            <w:tcW w:w="159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нет защиты</w:t>
            </w:r>
          </w:p>
        </w:tc>
        <w:tc>
          <w:tcPr>
            <w:tcW w:w="130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15,0</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20,0</w:t>
            </w:r>
          </w:p>
        </w:tc>
      </w:tr>
      <w:tr w:rsidR="002E265C" w:rsidRPr="002E265C" w:rsidTr="00995991">
        <w:trPr>
          <w:trHeight w:val="20"/>
          <w:jc w:val="center"/>
        </w:trPr>
        <w:tc>
          <w:tcPr>
            <w:tcW w:w="251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Хлор</w:t>
            </w:r>
          </w:p>
        </w:tc>
        <w:tc>
          <w:tcPr>
            <w:tcW w:w="1889"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5,0</w:t>
            </w:r>
          </w:p>
        </w:tc>
        <w:tc>
          <w:tcPr>
            <w:tcW w:w="159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40,0</w:t>
            </w:r>
          </w:p>
        </w:tc>
        <w:tc>
          <w:tcPr>
            <w:tcW w:w="130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60,0</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100,0</w:t>
            </w:r>
          </w:p>
        </w:tc>
      </w:tr>
      <w:tr w:rsidR="002E265C" w:rsidRPr="002E265C" w:rsidTr="00995991">
        <w:trPr>
          <w:trHeight w:val="20"/>
          <w:jc w:val="center"/>
        </w:trPr>
        <w:tc>
          <w:tcPr>
            <w:tcW w:w="251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Сероводород</w:t>
            </w:r>
          </w:p>
        </w:tc>
        <w:tc>
          <w:tcPr>
            <w:tcW w:w="1889"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10,0</w:t>
            </w:r>
          </w:p>
        </w:tc>
        <w:tc>
          <w:tcPr>
            <w:tcW w:w="159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25,0</w:t>
            </w:r>
          </w:p>
        </w:tc>
        <w:tc>
          <w:tcPr>
            <w:tcW w:w="130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50,0</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50,0</w:t>
            </w:r>
          </w:p>
        </w:tc>
      </w:tr>
      <w:tr w:rsidR="002E265C" w:rsidRPr="002E265C" w:rsidTr="00995991">
        <w:trPr>
          <w:trHeight w:val="20"/>
          <w:jc w:val="center"/>
        </w:trPr>
        <w:tc>
          <w:tcPr>
            <w:tcW w:w="251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Соляная кислота</w:t>
            </w:r>
          </w:p>
        </w:tc>
        <w:tc>
          <w:tcPr>
            <w:tcW w:w="1889"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5,0</w:t>
            </w:r>
          </w:p>
        </w:tc>
        <w:tc>
          <w:tcPr>
            <w:tcW w:w="159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20,0</w:t>
            </w:r>
          </w:p>
        </w:tc>
        <w:tc>
          <w:tcPr>
            <w:tcW w:w="130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30,0</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30,0</w:t>
            </w:r>
          </w:p>
        </w:tc>
      </w:tr>
      <w:tr w:rsidR="002E265C" w:rsidRPr="002E265C" w:rsidTr="00995991">
        <w:trPr>
          <w:trHeight w:val="20"/>
          <w:jc w:val="center"/>
        </w:trPr>
        <w:tc>
          <w:tcPr>
            <w:tcW w:w="251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Двуокись азота</w:t>
            </w:r>
          </w:p>
        </w:tc>
        <w:tc>
          <w:tcPr>
            <w:tcW w:w="1889"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0,5</w:t>
            </w:r>
          </w:p>
        </w:tc>
        <w:tc>
          <w:tcPr>
            <w:tcW w:w="159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нет защиты</w:t>
            </w:r>
          </w:p>
        </w:tc>
        <w:tc>
          <w:tcPr>
            <w:tcW w:w="130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30,0</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нет защиты</w:t>
            </w:r>
          </w:p>
        </w:tc>
      </w:tr>
      <w:tr w:rsidR="002E265C" w:rsidRPr="002E265C" w:rsidTr="00995991">
        <w:trPr>
          <w:trHeight w:val="20"/>
          <w:jc w:val="center"/>
        </w:trPr>
        <w:tc>
          <w:tcPr>
            <w:tcW w:w="251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Окись этилена</w:t>
            </w:r>
          </w:p>
        </w:tc>
        <w:tc>
          <w:tcPr>
            <w:tcW w:w="1889"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1,0</w:t>
            </w:r>
          </w:p>
        </w:tc>
        <w:tc>
          <w:tcPr>
            <w:tcW w:w="159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нет защиты</w:t>
            </w:r>
          </w:p>
        </w:tc>
        <w:tc>
          <w:tcPr>
            <w:tcW w:w="130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30,0</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нет защиты</w:t>
            </w:r>
          </w:p>
        </w:tc>
      </w:tr>
      <w:tr w:rsidR="002E265C" w:rsidRPr="002E265C" w:rsidTr="00995991">
        <w:trPr>
          <w:trHeight w:val="20"/>
          <w:jc w:val="center"/>
        </w:trPr>
        <w:tc>
          <w:tcPr>
            <w:tcW w:w="251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Метил хлористый</w:t>
            </w:r>
          </w:p>
        </w:tc>
        <w:tc>
          <w:tcPr>
            <w:tcW w:w="1889"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0,7</w:t>
            </w:r>
          </w:p>
        </w:tc>
        <w:tc>
          <w:tcPr>
            <w:tcW w:w="159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нет защиты</w:t>
            </w:r>
          </w:p>
        </w:tc>
        <w:tc>
          <w:tcPr>
            <w:tcW w:w="130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25,0</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нет защиты</w:t>
            </w:r>
          </w:p>
        </w:tc>
      </w:tr>
      <w:tr w:rsidR="002E265C" w:rsidRPr="002E265C" w:rsidTr="00995991">
        <w:trPr>
          <w:trHeight w:val="20"/>
          <w:jc w:val="center"/>
        </w:trPr>
        <w:tc>
          <w:tcPr>
            <w:tcW w:w="251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lastRenderedPageBreak/>
              <w:t>Этилмеркантан</w:t>
            </w:r>
          </w:p>
        </w:tc>
        <w:tc>
          <w:tcPr>
            <w:tcW w:w="1889"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5,0</w:t>
            </w:r>
          </w:p>
        </w:tc>
        <w:tc>
          <w:tcPr>
            <w:tcW w:w="159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40,0</w:t>
            </w:r>
          </w:p>
        </w:tc>
        <w:tc>
          <w:tcPr>
            <w:tcW w:w="130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120,0</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120,0</w:t>
            </w:r>
          </w:p>
        </w:tc>
      </w:tr>
      <w:tr w:rsidR="002E265C" w:rsidRPr="002E265C" w:rsidTr="00995991">
        <w:trPr>
          <w:trHeight w:val="20"/>
          <w:jc w:val="center"/>
        </w:trPr>
        <w:tc>
          <w:tcPr>
            <w:tcW w:w="251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Окись углерода</w:t>
            </w:r>
          </w:p>
        </w:tc>
        <w:tc>
          <w:tcPr>
            <w:tcW w:w="1889"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3,0</w:t>
            </w:r>
          </w:p>
        </w:tc>
        <w:tc>
          <w:tcPr>
            <w:tcW w:w="159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нет защиты</w:t>
            </w:r>
          </w:p>
        </w:tc>
        <w:tc>
          <w:tcPr>
            <w:tcW w:w="130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40,0</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нет защиты</w:t>
            </w:r>
          </w:p>
        </w:tc>
      </w:tr>
      <w:tr w:rsidR="002E265C" w:rsidRPr="002E265C" w:rsidTr="00995991">
        <w:trPr>
          <w:trHeight w:val="20"/>
          <w:jc w:val="center"/>
        </w:trPr>
        <w:tc>
          <w:tcPr>
            <w:tcW w:w="251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Синильная кислота</w:t>
            </w:r>
          </w:p>
        </w:tc>
        <w:tc>
          <w:tcPr>
            <w:tcW w:w="1889"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9,0</w:t>
            </w:r>
          </w:p>
        </w:tc>
        <w:tc>
          <w:tcPr>
            <w:tcW w:w="159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20,0</w:t>
            </w:r>
          </w:p>
        </w:tc>
        <w:tc>
          <w:tcPr>
            <w:tcW w:w="130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30,0</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15,0</w:t>
            </w:r>
          </w:p>
        </w:tc>
      </w:tr>
      <w:tr w:rsidR="002E265C" w:rsidRPr="002E265C" w:rsidTr="00995991">
        <w:trPr>
          <w:trHeight w:val="20"/>
          <w:jc w:val="center"/>
        </w:trPr>
        <w:tc>
          <w:tcPr>
            <w:tcW w:w="251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Фосген</w:t>
            </w:r>
          </w:p>
        </w:tc>
        <w:tc>
          <w:tcPr>
            <w:tcW w:w="1889"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5,4</w:t>
            </w:r>
          </w:p>
        </w:tc>
        <w:tc>
          <w:tcPr>
            <w:tcW w:w="159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60,0</w:t>
            </w:r>
          </w:p>
        </w:tc>
        <w:tc>
          <w:tcPr>
            <w:tcW w:w="130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60,0</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90,0</w:t>
            </w:r>
          </w:p>
        </w:tc>
      </w:tr>
      <w:tr w:rsidR="002E265C" w:rsidRPr="002E265C" w:rsidTr="00995991">
        <w:trPr>
          <w:trHeight w:val="20"/>
          <w:jc w:val="center"/>
        </w:trPr>
        <w:tc>
          <w:tcPr>
            <w:tcW w:w="251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Ацетонитрил</w:t>
            </w:r>
          </w:p>
        </w:tc>
        <w:tc>
          <w:tcPr>
            <w:tcW w:w="1889"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1,7</w:t>
            </w:r>
          </w:p>
        </w:tc>
        <w:tc>
          <w:tcPr>
            <w:tcW w:w="159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30,0</w:t>
            </w:r>
          </w:p>
        </w:tc>
        <w:tc>
          <w:tcPr>
            <w:tcW w:w="130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40,0</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45,0</w:t>
            </w:r>
          </w:p>
        </w:tc>
      </w:tr>
      <w:tr w:rsidR="002E265C" w:rsidRPr="002E265C" w:rsidTr="00995991">
        <w:trPr>
          <w:trHeight w:val="20"/>
          <w:jc w:val="center"/>
        </w:trPr>
        <w:tc>
          <w:tcPr>
            <w:tcW w:w="251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Метилакрилат</w:t>
            </w:r>
          </w:p>
        </w:tc>
        <w:tc>
          <w:tcPr>
            <w:tcW w:w="1889"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3,3</w:t>
            </w:r>
          </w:p>
        </w:tc>
        <w:tc>
          <w:tcPr>
            <w:tcW w:w="159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85,0</w:t>
            </w:r>
          </w:p>
        </w:tc>
        <w:tc>
          <w:tcPr>
            <w:tcW w:w="130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100,0</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85,0</w:t>
            </w:r>
          </w:p>
        </w:tc>
      </w:tr>
      <w:tr w:rsidR="002E265C" w:rsidRPr="002E265C" w:rsidTr="00995991">
        <w:trPr>
          <w:trHeight w:val="20"/>
          <w:jc w:val="center"/>
        </w:trPr>
        <w:tc>
          <w:tcPr>
            <w:tcW w:w="251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Нитрилакрилат</w:t>
            </w:r>
          </w:p>
        </w:tc>
        <w:tc>
          <w:tcPr>
            <w:tcW w:w="1889"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2,4</w:t>
            </w:r>
          </w:p>
        </w:tc>
        <w:tc>
          <w:tcPr>
            <w:tcW w:w="159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w:t>
            </w:r>
          </w:p>
        </w:tc>
        <w:tc>
          <w:tcPr>
            <w:tcW w:w="130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20,0</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20,0</w:t>
            </w:r>
          </w:p>
        </w:tc>
      </w:tr>
      <w:tr w:rsidR="002E265C" w:rsidRPr="002E265C" w:rsidTr="00995991">
        <w:trPr>
          <w:trHeight w:val="20"/>
          <w:jc w:val="center"/>
        </w:trPr>
        <w:tc>
          <w:tcPr>
            <w:tcW w:w="251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Хлорпикрин</w:t>
            </w:r>
          </w:p>
        </w:tc>
        <w:tc>
          <w:tcPr>
            <w:tcW w:w="1889"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5,0</w:t>
            </w:r>
          </w:p>
        </w:tc>
        <w:tc>
          <w:tcPr>
            <w:tcW w:w="159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60,0</w:t>
            </w:r>
          </w:p>
        </w:tc>
        <w:tc>
          <w:tcPr>
            <w:tcW w:w="130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80,0</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70,0</w:t>
            </w:r>
          </w:p>
        </w:tc>
      </w:tr>
      <w:tr w:rsidR="002E265C" w:rsidRPr="002E265C" w:rsidTr="00995991">
        <w:trPr>
          <w:trHeight w:val="20"/>
          <w:jc w:val="center"/>
        </w:trPr>
        <w:tc>
          <w:tcPr>
            <w:tcW w:w="251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Сероуглерод</w:t>
            </w:r>
          </w:p>
        </w:tc>
        <w:tc>
          <w:tcPr>
            <w:tcW w:w="1889"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8,0</w:t>
            </w:r>
          </w:p>
        </w:tc>
        <w:tc>
          <w:tcPr>
            <w:tcW w:w="159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15,0</w:t>
            </w:r>
          </w:p>
        </w:tc>
        <w:tc>
          <w:tcPr>
            <w:tcW w:w="130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20,0</w:t>
            </w:r>
          </w:p>
        </w:tc>
        <w:tc>
          <w:tcPr>
            <w:tcW w:w="154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rsidR="002E265C" w:rsidRPr="002E265C" w:rsidRDefault="002E265C" w:rsidP="002E265C">
            <w:pPr>
              <w:widowControl w:val="0"/>
              <w:tabs>
                <w:tab w:val="left" w:pos="1134"/>
              </w:tabs>
              <w:spacing w:after="0" w:line="240" w:lineRule="auto"/>
              <w:contextualSpacing/>
              <w:jc w:val="both"/>
              <w:rPr>
                <w:rFonts w:ascii="Times New Roman" w:eastAsia="Times New Roman" w:hAnsi="Times New Roman"/>
                <w:bCs/>
                <w:iCs/>
                <w:sz w:val="24"/>
                <w:szCs w:val="28"/>
              </w:rPr>
            </w:pPr>
            <w:r w:rsidRPr="002E265C">
              <w:rPr>
                <w:rFonts w:ascii="Times New Roman" w:eastAsia="Times New Roman" w:hAnsi="Times New Roman"/>
                <w:bCs/>
                <w:iCs/>
                <w:sz w:val="24"/>
                <w:szCs w:val="28"/>
              </w:rPr>
              <w:t>20,0</w:t>
            </w:r>
          </w:p>
        </w:tc>
      </w:tr>
    </w:tbl>
    <w:p w:rsidR="002E265C" w:rsidRPr="002E265C" w:rsidRDefault="002E265C" w:rsidP="002E265C">
      <w:pPr>
        <w:widowControl w:val="0"/>
        <w:tabs>
          <w:tab w:val="left" w:pos="1134"/>
        </w:tabs>
        <w:spacing w:after="0" w:line="240" w:lineRule="auto"/>
        <w:ind w:firstLine="709"/>
        <w:contextualSpacing/>
        <w:jc w:val="both"/>
        <w:rPr>
          <w:rFonts w:ascii="Times New Roman" w:eastAsia="Times New Roman" w:hAnsi="Times New Roman"/>
          <w:bCs/>
          <w:iCs/>
          <w:sz w:val="28"/>
          <w:szCs w:val="28"/>
        </w:rPr>
      </w:pPr>
    </w:p>
    <w:p w:rsidR="002E265C" w:rsidRPr="002E265C" w:rsidRDefault="002E265C" w:rsidP="002E265C">
      <w:pPr>
        <w:widowControl w:val="0"/>
        <w:tabs>
          <w:tab w:val="left" w:pos="1134"/>
        </w:tabs>
        <w:spacing w:after="0" w:line="240" w:lineRule="auto"/>
        <w:ind w:firstLine="709"/>
        <w:contextualSpacing/>
        <w:jc w:val="both"/>
        <w:rPr>
          <w:rFonts w:ascii="Times New Roman" w:eastAsia="Times New Roman" w:hAnsi="Times New Roman"/>
          <w:bCs/>
          <w:iCs/>
          <w:sz w:val="28"/>
          <w:szCs w:val="28"/>
        </w:rPr>
      </w:pPr>
      <w:r w:rsidRPr="002E265C">
        <w:rPr>
          <w:rFonts w:ascii="Times New Roman" w:eastAsia="Times New Roman" w:hAnsi="Times New Roman"/>
          <w:bCs/>
          <w:iCs/>
          <w:sz w:val="28"/>
          <w:szCs w:val="28"/>
        </w:rPr>
        <w:t xml:space="preserve">Изолирующие противогазы предназначены для защиты органов дыхания, лица и глаз при наличии во внешней среде ОВ, которые не задерживаются фильтрующим противогазом, при полном отсутствии или недостатке кислорода в воздухе, а также при работах в очагах химического поражения в условиях высоких концентраций паров и плотностей заражения любых ОВ. </w:t>
      </w:r>
    </w:p>
    <w:p w:rsidR="002E265C" w:rsidRPr="002E265C" w:rsidRDefault="002E265C" w:rsidP="002E265C">
      <w:pPr>
        <w:widowControl w:val="0"/>
        <w:tabs>
          <w:tab w:val="left" w:pos="1134"/>
        </w:tabs>
        <w:spacing w:after="0" w:line="240" w:lineRule="auto"/>
        <w:ind w:firstLine="709"/>
        <w:contextualSpacing/>
        <w:jc w:val="both"/>
        <w:rPr>
          <w:rFonts w:ascii="Times New Roman" w:eastAsia="Times New Roman" w:hAnsi="Times New Roman"/>
          <w:bCs/>
          <w:iCs/>
          <w:sz w:val="28"/>
          <w:szCs w:val="28"/>
        </w:rPr>
      </w:pPr>
      <w:r w:rsidRPr="002E265C">
        <w:rPr>
          <w:rFonts w:ascii="Times New Roman" w:eastAsia="Times New Roman" w:hAnsi="Times New Roman"/>
          <w:bCs/>
          <w:iCs/>
          <w:sz w:val="28"/>
          <w:szCs w:val="28"/>
        </w:rPr>
        <w:t>Средствами индивидуальной защиты органов дыхания изолирующего типа обеспечивается личный состав аварийно-спасательных формирований.</w:t>
      </w:r>
    </w:p>
    <w:p w:rsidR="002E265C" w:rsidRPr="002E265C" w:rsidRDefault="002E265C" w:rsidP="002E265C">
      <w:pPr>
        <w:widowControl w:val="0"/>
        <w:tabs>
          <w:tab w:val="left" w:pos="1134"/>
        </w:tabs>
        <w:spacing w:after="0" w:line="240" w:lineRule="auto"/>
        <w:ind w:firstLine="709"/>
        <w:contextualSpacing/>
        <w:jc w:val="both"/>
        <w:rPr>
          <w:rFonts w:ascii="Times New Roman" w:eastAsia="Times New Roman" w:hAnsi="Times New Roman"/>
          <w:bCs/>
          <w:i/>
          <w:iCs/>
          <w:sz w:val="28"/>
          <w:szCs w:val="28"/>
          <w:u w:val="single"/>
        </w:rPr>
      </w:pPr>
    </w:p>
    <w:p w:rsidR="002E265C" w:rsidRPr="002E265C" w:rsidRDefault="002E265C" w:rsidP="002E265C">
      <w:pPr>
        <w:widowControl w:val="0"/>
        <w:tabs>
          <w:tab w:val="left" w:pos="1134"/>
        </w:tabs>
        <w:spacing w:after="0" w:line="240" w:lineRule="auto"/>
        <w:ind w:firstLine="709"/>
        <w:contextualSpacing/>
        <w:jc w:val="both"/>
        <w:rPr>
          <w:rFonts w:ascii="Times New Roman" w:eastAsia="Times New Roman" w:hAnsi="Times New Roman"/>
          <w:bCs/>
          <w:i/>
          <w:iCs/>
          <w:sz w:val="28"/>
          <w:szCs w:val="28"/>
          <w:u w:val="single"/>
        </w:rPr>
      </w:pPr>
      <w:r w:rsidRPr="002E265C">
        <w:rPr>
          <w:rFonts w:ascii="Times New Roman" w:eastAsia="Times New Roman" w:hAnsi="Times New Roman"/>
          <w:bCs/>
          <w:i/>
          <w:iCs/>
          <w:sz w:val="28"/>
          <w:szCs w:val="28"/>
          <w:u w:val="single"/>
        </w:rPr>
        <w:t>Средства индивидуальной защиты кожи</w:t>
      </w:r>
    </w:p>
    <w:p w:rsidR="002E265C" w:rsidRPr="002E265C" w:rsidRDefault="002E265C" w:rsidP="002E265C">
      <w:pPr>
        <w:widowControl w:val="0"/>
        <w:tabs>
          <w:tab w:val="left" w:pos="1134"/>
        </w:tabs>
        <w:spacing w:after="0" w:line="240" w:lineRule="auto"/>
        <w:ind w:firstLine="709"/>
        <w:contextualSpacing/>
        <w:jc w:val="both"/>
        <w:rPr>
          <w:rFonts w:ascii="Times New Roman" w:eastAsia="Times New Roman" w:hAnsi="Times New Roman"/>
          <w:bCs/>
          <w:iCs/>
          <w:sz w:val="28"/>
          <w:szCs w:val="28"/>
        </w:rPr>
      </w:pPr>
      <w:r w:rsidRPr="002E265C">
        <w:rPr>
          <w:rFonts w:ascii="Times New Roman" w:eastAsia="Times New Roman" w:hAnsi="Times New Roman"/>
          <w:bCs/>
          <w:iCs/>
          <w:sz w:val="28"/>
          <w:szCs w:val="28"/>
        </w:rPr>
        <w:t>СИЗ кожи принято называть изделия, которые дополняют или заменяют обычную одежду и обувь человека и изготовлены из специальных материалов.</w:t>
      </w:r>
    </w:p>
    <w:p w:rsidR="002E265C" w:rsidRPr="002E265C" w:rsidRDefault="002E265C" w:rsidP="002E265C">
      <w:pPr>
        <w:widowControl w:val="0"/>
        <w:tabs>
          <w:tab w:val="left" w:pos="1134"/>
        </w:tabs>
        <w:spacing w:after="0" w:line="240" w:lineRule="auto"/>
        <w:ind w:firstLine="709"/>
        <w:contextualSpacing/>
        <w:jc w:val="both"/>
        <w:rPr>
          <w:rFonts w:ascii="Times New Roman" w:eastAsia="Times New Roman" w:hAnsi="Times New Roman"/>
          <w:bCs/>
          <w:iCs/>
          <w:sz w:val="28"/>
          <w:szCs w:val="28"/>
        </w:rPr>
      </w:pPr>
      <w:r w:rsidRPr="002E265C">
        <w:rPr>
          <w:rFonts w:ascii="Times New Roman" w:eastAsia="Times New Roman" w:hAnsi="Times New Roman"/>
          <w:bCs/>
          <w:iCs/>
          <w:sz w:val="28"/>
          <w:szCs w:val="28"/>
        </w:rPr>
        <w:t>По принципу защитного действия, как и средства защиты дыхания, средства защиты кожи бывают изолирующими или фильтрующими.</w:t>
      </w:r>
    </w:p>
    <w:p w:rsidR="002E265C" w:rsidRPr="002E265C" w:rsidRDefault="002E265C" w:rsidP="002E265C">
      <w:pPr>
        <w:widowControl w:val="0"/>
        <w:tabs>
          <w:tab w:val="left" w:pos="1134"/>
        </w:tabs>
        <w:spacing w:after="0" w:line="240" w:lineRule="auto"/>
        <w:ind w:firstLine="709"/>
        <w:contextualSpacing/>
        <w:jc w:val="both"/>
        <w:rPr>
          <w:rFonts w:ascii="Times New Roman" w:eastAsia="Times New Roman" w:hAnsi="Times New Roman"/>
          <w:bCs/>
          <w:iCs/>
          <w:sz w:val="28"/>
          <w:szCs w:val="28"/>
        </w:rPr>
      </w:pPr>
      <w:r w:rsidRPr="002E265C">
        <w:rPr>
          <w:rFonts w:ascii="Times New Roman" w:eastAsia="Times New Roman" w:hAnsi="Times New Roman"/>
          <w:bCs/>
          <w:iCs/>
          <w:sz w:val="28"/>
          <w:szCs w:val="28"/>
        </w:rPr>
        <w:t>Изолирующие СИЗ кожи изготавливают из прорезиненной ткани и применяют при длительном нахождении людей на зараженной территории, при выполнении дегазационных и дезинфекционных работ в очагах поражения и зонах заражения.</w:t>
      </w:r>
    </w:p>
    <w:p w:rsidR="002E265C" w:rsidRDefault="002E265C" w:rsidP="002E265C">
      <w:pPr>
        <w:widowControl w:val="0"/>
        <w:tabs>
          <w:tab w:val="left" w:pos="1134"/>
        </w:tabs>
        <w:spacing w:after="0" w:line="240" w:lineRule="auto"/>
        <w:ind w:firstLine="709"/>
        <w:contextualSpacing/>
        <w:jc w:val="both"/>
        <w:rPr>
          <w:rFonts w:ascii="Times New Roman" w:eastAsia="Times New Roman" w:hAnsi="Times New Roman"/>
          <w:bCs/>
          <w:iCs/>
          <w:sz w:val="28"/>
          <w:szCs w:val="28"/>
        </w:rPr>
      </w:pPr>
      <w:r w:rsidRPr="002E265C">
        <w:rPr>
          <w:rFonts w:ascii="Times New Roman" w:eastAsia="Times New Roman" w:hAnsi="Times New Roman"/>
          <w:bCs/>
          <w:iCs/>
          <w:sz w:val="28"/>
          <w:szCs w:val="28"/>
        </w:rPr>
        <w:t>К изолирующим средствам защиты относятся: общевойсковой защитный комплект ОЗК, легкий защитный костюм Л-1</w:t>
      </w:r>
      <w:r w:rsidR="000C41E7">
        <w:rPr>
          <w:rFonts w:ascii="Times New Roman" w:eastAsia="Times New Roman" w:hAnsi="Times New Roman"/>
          <w:bCs/>
          <w:iCs/>
          <w:sz w:val="28"/>
          <w:szCs w:val="28"/>
        </w:rPr>
        <w:t xml:space="preserve"> (рис. 4)</w:t>
      </w:r>
      <w:r w:rsidRPr="002E265C">
        <w:rPr>
          <w:rFonts w:ascii="Times New Roman" w:eastAsia="Times New Roman" w:hAnsi="Times New Roman"/>
          <w:bCs/>
          <w:iCs/>
          <w:sz w:val="28"/>
          <w:szCs w:val="28"/>
        </w:rPr>
        <w:t>, защитный комплекты КИХ-4, КИХ-5. Они предназначаются в основном для защиты личного состава формирований при работах на зараженной местности.</w:t>
      </w:r>
    </w:p>
    <w:p w:rsidR="000C41E7" w:rsidRDefault="000C41E7" w:rsidP="002E265C">
      <w:pPr>
        <w:widowControl w:val="0"/>
        <w:tabs>
          <w:tab w:val="left" w:pos="1134"/>
        </w:tabs>
        <w:spacing w:after="0" w:line="240" w:lineRule="auto"/>
        <w:ind w:firstLine="709"/>
        <w:contextualSpacing/>
        <w:jc w:val="both"/>
        <w:rPr>
          <w:rFonts w:ascii="Times New Roman" w:eastAsia="Times New Roman" w:hAnsi="Times New Roman"/>
          <w:bCs/>
          <w:iCs/>
          <w:sz w:val="28"/>
          <w:szCs w:val="28"/>
        </w:rPr>
      </w:pPr>
      <w:r w:rsidRPr="002E265C">
        <w:rPr>
          <w:rFonts w:ascii="Times New Roman" w:eastAsia="Times New Roman" w:hAnsi="Times New Roman"/>
          <w:bCs/>
          <w:iCs/>
          <w:sz w:val="28"/>
          <w:szCs w:val="28"/>
        </w:rPr>
        <w:t>Фильтрующие средства защиты кожи изготавливают в виде хлопчатобумажного обмундирования и белья, пропитанных специальными химическими веществами. Пропитка тонким слоем обволакивает нити ткани, а промежутки между нитями остаются свободными; вследствие этого воздухопроницаемость материала в основном сохраняется, а пары ОВ при прохождении зараженного воздуха через ткань поглощаются. Фильтрующими средствами защиты кожи может быть обычная одежда и белье, если их пропитать, например, мыльно-масляной эмульсией.</w:t>
      </w:r>
    </w:p>
    <w:p w:rsidR="000C41E7" w:rsidRDefault="000C41E7" w:rsidP="000C41E7">
      <w:pPr>
        <w:widowControl w:val="0"/>
        <w:tabs>
          <w:tab w:val="left" w:pos="1134"/>
        </w:tabs>
        <w:spacing w:after="0" w:line="240" w:lineRule="auto"/>
        <w:contextualSpacing/>
        <w:jc w:val="both"/>
        <w:rPr>
          <w:rFonts w:ascii="Times New Roman" w:eastAsia="Times New Roman" w:hAnsi="Times New Roman"/>
          <w:bCs/>
          <w:iCs/>
          <w:sz w:val="28"/>
          <w:szCs w:val="28"/>
        </w:rPr>
      </w:pPr>
      <w:r>
        <w:rPr>
          <w:rFonts w:ascii="Times New Roman" w:eastAsia="Times New Roman" w:hAnsi="Times New Roman"/>
          <w:bCs/>
          <w:iCs/>
          <w:noProof/>
          <w:sz w:val="28"/>
          <w:szCs w:val="28"/>
          <w:lang w:eastAsia="ru-RU"/>
        </w:rPr>
        <w:lastRenderedPageBreak/>
        <w:drawing>
          <wp:inline distT="0" distB="0" distL="0" distR="0">
            <wp:extent cx="5634456" cy="4726004"/>
            <wp:effectExtent l="19050" t="0" r="4344" b="0"/>
            <wp:docPr id="57" name="Рисунок 57" descr="C:\Users\Толоконникова\Downloads\9969d2d670792a7c469fc7214cd9eb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Толоконникова\Downloads\9969d2d670792a7c469fc7214cd9eb7a.jpg"/>
                    <pic:cNvPicPr>
                      <a:picLocks noChangeAspect="1" noChangeArrowheads="1"/>
                    </pic:cNvPicPr>
                  </pic:nvPicPr>
                  <pic:blipFill>
                    <a:blip r:embed="rId10"/>
                    <a:srcRect l="2438" t="15447" r="2592" b="27579"/>
                    <a:stretch>
                      <a:fillRect/>
                    </a:stretch>
                  </pic:blipFill>
                  <pic:spPr bwMode="auto">
                    <a:xfrm>
                      <a:off x="0" y="0"/>
                      <a:ext cx="5634456" cy="4726004"/>
                    </a:xfrm>
                    <a:prstGeom prst="rect">
                      <a:avLst/>
                    </a:prstGeom>
                    <a:noFill/>
                    <a:ln w="9525">
                      <a:noFill/>
                      <a:miter lim="800000"/>
                      <a:headEnd/>
                      <a:tailEnd/>
                    </a:ln>
                  </pic:spPr>
                </pic:pic>
              </a:graphicData>
            </a:graphic>
          </wp:inline>
        </w:drawing>
      </w:r>
    </w:p>
    <w:p w:rsidR="000C41E7" w:rsidRPr="002E265C" w:rsidRDefault="000C41E7" w:rsidP="000C41E7">
      <w:pPr>
        <w:widowControl w:val="0"/>
        <w:tabs>
          <w:tab w:val="left" w:pos="1134"/>
        </w:tabs>
        <w:spacing w:after="0" w:line="240" w:lineRule="auto"/>
        <w:ind w:firstLine="709"/>
        <w:contextualSpacing/>
        <w:jc w:val="center"/>
        <w:rPr>
          <w:rFonts w:ascii="Times New Roman" w:eastAsia="Times New Roman" w:hAnsi="Times New Roman"/>
          <w:bCs/>
          <w:iCs/>
          <w:sz w:val="28"/>
          <w:szCs w:val="28"/>
        </w:rPr>
      </w:pPr>
      <w:r>
        <w:rPr>
          <w:rFonts w:ascii="Times New Roman" w:eastAsia="Times New Roman" w:hAnsi="Times New Roman"/>
          <w:bCs/>
          <w:iCs/>
          <w:sz w:val="28"/>
          <w:szCs w:val="28"/>
        </w:rPr>
        <w:t>Рис. 4</w:t>
      </w:r>
    </w:p>
    <w:p w:rsidR="002E265C" w:rsidRPr="002E265C" w:rsidRDefault="002E265C" w:rsidP="002E265C">
      <w:pPr>
        <w:widowControl w:val="0"/>
        <w:tabs>
          <w:tab w:val="left" w:pos="1134"/>
        </w:tabs>
        <w:spacing w:after="0" w:line="240" w:lineRule="auto"/>
        <w:ind w:firstLine="709"/>
        <w:contextualSpacing/>
        <w:jc w:val="both"/>
        <w:rPr>
          <w:rFonts w:ascii="Times New Roman" w:eastAsia="Times New Roman" w:hAnsi="Times New Roman"/>
          <w:bCs/>
          <w:iCs/>
          <w:sz w:val="28"/>
          <w:szCs w:val="28"/>
        </w:rPr>
      </w:pPr>
    </w:p>
    <w:p w:rsidR="002E265C" w:rsidRPr="002E265C" w:rsidRDefault="002E265C" w:rsidP="002E265C">
      <w:pPr>
        <w:widowControl w:val="0"/>
        <w:tabs>
          <w:tab w:val="left" w:pos="1134"/>
        </w:tabs>
        <w:spacing w:after="0" w:line="240" w:lineRule="auto"/>
        <w:ind w:firstLine="709"/>
        <w:contextualSpacing/>
        <w:jc w:val="both"/>
        <w:rPr>
          <w:rFonts w:ascii="Times New Roman" w:eastAsia="Times New Roman" w:hAnsi="Times New Roman"/>
          <w:bCs/>
          <w:iCs/>
          <w:sz w:val="28"/>
          <w:szCs w:val="28"/>
        </w:rPr>
      </w:pPr>
      <w:r w:rsidRPr="002E265C">
        <w:rPr>
          <w:rFonts w:ascii="Times New Roman" w:eastAsia="Times New Roman" w:hAnsi="Times New Roman"/>
          <w:bCs/>
          <w:iCs/>
          <w:sz w:val="28"/>
          <w:szCs w:val="28"/>
        </w:rPr>
        <w:t>Для защиты кожных покровов от радиоактивной пыли и биологических средств можно использовать и подручные средства. Обычная накидка и плащ из хлорвинила или прорезиненной ткани, пальто из драпа, грубого сукна или кожи хорошо защищают от радиоактивной пыли и бактериальных средств. Для защиты ног можно использовать резиновые сапоги, для защиты рук - резиновые или кожаные перчатки, брезентовые рукавицы.</w:t>
      </w:r>
    </w:p>
    <w:p w:rsidR="000C41E7" w:rsidRDefault="000C41E7" w:rsidP="002E265C">
      <w:pPr>
        <w:widowControl w:val="0"/>
        <w:tabs>
          <w:tab w:val="left" w:pos="1134"/>
        </w:tabs>
        <w:spacing w:after="0" w:line="240" w:lineRule="auto"/>
        <w:ind w:firstLine="709"/>
        <w:contextualSpacing/>
        <w:jc w:val="both"/>
        <w:rPr>
          <w:rFonts w:ascii="Times New Roman" w:eastAsia="Times New Roman" w:hAnsi="Times New Roman"/>
          <w:bCs/>
          <w:iCs/>
          <w:sz w:val="28"/>
          <w:szCs w:val="28"/>
        </w:rPr>
      </w:pPr>
    </w:p>
    <w:p w:rsidR="002E265C" w:rsidRPr="000C41E7" w:rsidRDefault="000C41E7" w:rsidP="002E265C">
      <w:pPr>
        <w:widowControl w:val="0"/>
        <w:tabs>
          <w:tab w:val="left" w:pos="1134"/>
        </w:tabs>
        <w:spacing w:after="0" w:line="240" w:lineRule="auto"/>
        <w:ind w:firstLine="709"/>
        <w:contextualSpacing/>
        <w:jc w:val="both"/>
        <w:rPr>
          <w:rFonts w:ascii="Times New Roman" w:eastAsia="Times New Roman" w:hAnsi="Times New Roman"/>
          <w:bCs/>
          <w:i/>
          <w:iCs/>
          <w:sz w:val="28"/>
          <w:szCs w:val="28"/>
          <w:u w:val="single"/>
        </w:rPr>
      </w:pPr>
      <w:r w:rsidRPr="000C41E7">
        <w:rPr>
          <w:rFonts w:ascii="Times New Roman" w:eastAsia="Times New Roman" w:hAnsi="Times New Roman"/>
          <w:bCs/>
          <w:i/>
          <w:iCs/>
          <w:sz w:val="28"/>
          <w:szCs w:val="28"/>
          <w:u w:val="single"/>
        </w:rPr>
        <w:t>Медицинские средства индивидуальной защиты</w:t>
      </w:r>
    </w:p>
    <w:p w:rsidR="00995991" w:rsidRDefault="00995991" w:rsidP="00995991">
      <w:pPr>
        <w:widowControl w:val="0"/>
        <w:tabs>
          <w:tab w:val="left" w:pos="1134"/>
        </w:tabs>
        <w:spacing w:after="0" w:line="240" w:lineRule="auto"/>
        <w:ind w:firstLine="709"/>
        <w:contextualSpacing/>
        <w:jc w:val="both"/>
        <w:rPr>
          <w:rFonts w:ascii="Times New Roman" w:eastAsia="Times New Roman" w:hAnsi="Times New Roman"/>
          <w:bCs/>
          <w:iCs/>
          <w:sz w:val="28"/>
          <w:szCs w:val="28"/>
        </w:rPr>
      </w:pPr>
      <w:r w:rsidRPr="00995991">
        <w:rPr>
          <w:rFonts w:ascii="Times New Roman" w:eastAsia="Times New Roman" w:hAnsi="Times New Roman"/>
          <w:bCs/>
          <w:iCs/>
          <w:sz w:val="28"/>
          <w:szCs w:val="28"/>
        </w:rPr>
        <w:t xml:space="preserve">Медицинские средства индивидуальной защиты </w:t>
      </w:r>
      <w:r w:rsidR="000C41E7">
        <w:rPr>
          <w:rFonts w:ascii="Times New Roman" w:eastAsia="Times New Roman" w:hAnsi="Times New Roman"/>
          <w:bCs/>
          <w:iCs/>
          <w:sz w:val="28"/>
          <w:szCs w:val="28"/>
        </w:rPr>
        <w:t>–</w:t>
      </w:r>
      <w:r w:rsidRPr="00995991">
        <w:rPr>
          <w:rFonts w:ascii="Times New Roman" w:eastAsia="Times New Roman" w:hAnsi="Times New Roman"/>
          <w:bCs/>
          <w:iCs/>
          <w:sz w:val="28"/>
          <w:szCs w:val="28"/>
        </w:rPr>
        <w:t xml:space="preserve"> это</w:t>
      </w:r>
      <w:r w:rsidR="000C41E7">
        <w:rPr>
          <w:rFonts w:ascii="Times New Roman" w:eastAsia="Times New Roman" w:hAnsi="Times New Roman"/>
          <w:bCs/>
          <w:iCs/>
          <w:sz w:val="28"/>
          <w:szCs w:val="28"/>
        </w:rPr>
        <w:t xml:space="preserve"> </w:t>
      </w:r>
      <w:r w:rsidRPr="00995991">
        <w:rPr>
          <w:rFonts w:ascii="Times New Roman" w:eastAsia="Times New Roman" w:hAnsi="Times New Roman"/>
          <w:bCs/>
          <w:iCs/>
          <w:sz w:val="28"/>
          <w:szCs w:val="28"/>
        </w:rPr>
        <w:t>медицинские препараты, материалы и специальные средства, предназначенные для использования в ЧС с целью предупреждения поражения или снижения эффекта воздействия поражающих факторов и профилактики осложнений.</w:t>
      </w:r>
    </w:p>
    <w:p w:rsidR="00201A52" w:rsidRPr="00201A52" w:rsidRDefault="00201A52" w:rsidP="00201A52">
      <w:pPr>
        <w:widowControl w:val="0"/>
        <w:tabs>
          <w:tab w:val="left" w:pos="1134"/>
        </w:tabs>
        <w:spacing w:after="0" w:line="240" w:lineRule="auto"/>
        <w:ind w:firstLine="709"/>
        <w:contextualSpacing/>
        <w:jc w:val="both"/>
        <w:rPr>
          <w:rFonts w:ascii="Times New Roman" w:eastAsia="Times New Roman" w:hAnsi="Times New Roman"/>
          <w:bCs/>
          <w:iCs/>
          <w:sz w:val="28"/>
          <w:szCs w:val="28"/>
        </w:rPr>
      </w:pPr>
      <w:r w:rsidRPr="00201A52">
        <w:rPr>
          <w:rFonts w:ascii="Times New Roman" w:eastAsia="Times New Roman" w:hAnsi="Times New Roman"/>
          <w:bCs/>
          <w:iCs/>
          <w:sz w:val="28"/>
          <w:szCs w:val="28"/>
        </w:rPr>
        <w:t>К средствам индивидуальной защиты населения относятся:</w:t>
      </w:r>
    </w:p>
    <w:p w:rsidR="00201A52" w:rsidRPr="00201A52" w:rsidRDefault="00201A52" w:rsidP="00201A52">
      <w:pPr>
        <w:widowControl w:val="0"/>
        <w:tabs>
          <w:tab w:val="left" w:pos="1134"/>
        </w:tabs>
        <w:spacing w:after="0" w:line="240" w:lineRule="auto"/>
        <w:ind w:firstLine="709"/>
        <w:contextualSpacing/>
        <w:jc w:val="both"/>
        <w:rPr>
          <w:rFonts w:ascii="Times New Roman" w:eastAsia="Times New Roman" w:hAnsi="Times New Roman"/>
          <w:bCs/>
          <w:iCs/>
          <w:sz w:val="28"/>
          <w:szCs w:val="28"/>
        </w:rPr>
      </w:pPr>
      <w:r w:rsidRPr="00201A52">
        <w:rPr>
          <w:rFonts w:ascii="Times New Roman" w:eastAsia="Times New Roman" w:hAnsi="Times New Roman"/>
          <w:bCs/>
          <w:iCs/>
          <w:sz w:val="28"/>
          <w:szCs w:val="28"/>
        </w:rPr>
        <w:t>- пакет перевязочный индивидуальный (ППИ);</w:t>
      </w:r>
    </w:p>
    <w:p w:rsidR="00201A52" w:rsidRPr="00201A52" w:rsidRDefault="00201A52" w:rsidP="00201A52">
      <w:pPr>
        <w:widowControl w:val="0"/>
        <w:tabs>
          <w:tab w:val="left" w:pos="1134"/>
        </w:tabs>
        <w:spacing w:after="0" w:line="240" w:lineRule="auto"/>
        <w:ind w:firstLine="709"/>
        <w:contextualSpacing/>
        <w:jc w:val="both"/>
        <w:rPr>
          <w:rFonts w:ascii="Times New Roman" w:eastAsia="Times New Roman" w:hAnsi="Times New Roman"/>
          <w:bCs/>
          <w:iCs/>
          <w:sz w:val="28"/>
          <w:szCs w:val="28"/>
        </w:rPr>
      </w:pPr>
      <w:r w:rsidRPr="00201A52">
        <w:rPr>
          <w:rFonts w:ascii="Times New Roman" w:eastAsia="Times New Roman" w:hAnsi="Times New Roman"/>
          <w:bCs/>
          <w:iCs/>
          <w:sz w:val="28"/>
          <w:szCs w:val="28"/>
        </w:rPr>
        <w:t>- комплект индивидуальной медицинской гражданской защиты (КИМГЗ);</w:t>
      </w:r>
    </w:p>
    <w:p w:rsidR="00201A52" w:rsidRPr="00201A52" w:rsidRDefault="00201A52" w:rsidP="00201A52">
      <w:pPr>
        <w:widowControl w:val="0"/>
        <w:tabs>
          <w:tab w:val="left" w:pos="1134"/>
        </w:tabs>
        <w:spacing w:after="0" w:line="240" w:lineRule="auto"/>
        <w:ind w:firstLine="709"/>
        <w:contextualSpacing/>
        <w:jc w:val="both"/>
        <w:rPr>
          <w:rFonts w:ascii="Times New Roman" w:eastAsia="Times New Roman" w:hAnsi="Times New Roman"/>
          <w:bCs/>
          <w:iCs/>
          <w:sz w:val="28"/>
          <w:szCs w:val="28"/>
        </w:rPr>
      </w:pPr>
      <w:r w:rsidRPr="00201A52">
        <w:rPr>
          <w:rFonts w:ascii="Times New Roman" w:eastAsia="Times New Roman" w:hAnsi="Times New Roman"/>
          <w:bCs/>
          <w:iCs/>
          <w:sz w:val="28"/>
          <w:szCs w:val="28"/>
        </w:rPr>
        <w:t>- индивидуальный противохимический пакет (</w:t>
      </w:r>
      <w:r w:rsidR="00836A7E">
        <w:rPr>
          <w:rFonts w:ascii="Times New Roman" w:eastAsia="Times New Roman" w:hAnsi="Times New Roman"/>
          <w:bCs/>
          <w:iCs/>
          <w:sz w:val="28"/>
          <w:szCs w:val="28"/>
        </w:rPr>
        <w:t>ИПП</w:t>
      </w:r>
      <w:r w:rsidRPr="00201A52">
        <w:rPr>
          <w:rFonts w:ascii="Times New Roman" w:eastAsia="Times New Roman" w:hAnsi="Times New Roman"/>
          <w:bCs/>
          <w:iCs/>
          <w:sz w:val="28"/>
          <w:szCs w:val="28"/>
        </w:rPr>
        <w:t>-11).</w:t>
      </w:r>
    </w:p>
    <w:p w:rsidR="00C0793F" w:rsidRDefault="00C0793F" w:rsidP="00201A52">
      <w:pPr>
        <w:widowControl w:val="0"/>
        <w:tabs>
          <w:tab w:val="left" w:pos="1134"/>
        </w:tabs>
        <w:spacing w:after="0" w:line="240" w:lineRule="auto"/>
        <w:ind w:firstLine="709"/>
        <w:contextualSpacing/>
        <w:jc w:val="both"/>
        <w:rPr>
          <w:rFonts w:ascii="Times New Roman" w:eastAsia="Times New Roman" w:hAnsi="Times New Roman"/>
          <w:bCs/>
          <w:iCs/>
          <w:sz w:val="28"/>
          <w:szCs w:val="28"/>
        </w:rPr>
      </w:pPr>
    </w:p>
    <w:p w:rsidR="00201A52" w:rsidRPr="00C0793F" w:rsidRDefault="00201A52" w:rsidP="00201A52">
      <w:pPr>
        <w:widowControl w:val="0"/>
        <w:tabs>
          <w:tab w:val="left" w:pos="1134"/>
        </w:tabs>
        <w:spacing w:after="0" w:line="240" w:lineRule="auto"/>
        <w:ind w:firstLine="709"/>
        <w:contextualSpacing/>
        <w:jc w:val="both"/>
        <w:rPr>
          <w:rFonts w:ascii="Times New Roman" w:eastAsia="Times New Roman" w:hAnsi="Times New Roman"/>
          <w:bCs/>
          <w:i/>
          <w:iCs/>
          <w:sz w:val="28"/>
          <w:szCs w:val="28"/>
        </w:rPr>
      </w:pPr>
      <w:r w:rsidRPr="00C0793F">
        <w:rPr>
          <w:rFonts w:ascii="Times New Roman" w:eastAsia="Times New Roman" w:hAnsi="Times New Roman"/>
          <w:bCs/>
          <w:i/>
          <w:iCs/>
          <w:sz w:val="28"/>
          <w:szCs w:val="28"/>
        </w:rPr>
        <w:t>Пакет перевязочный индивидуальный</w:t>
      </w:r>
    </w:p>
    <w:p w:rsidR="00C0793F" w:rsidRDefault="00C0793F" w:rsidP="00C0793F">
      <w:pPr>
        <w:widowControl w:val="0"/>
        <w:tabs>
          <w:tab w:val="left" w:pos="1134"/>
        </w:tabs>
        <w:spacing w:after="0" w:line="240" w:lineRule="auto"/>
        <w:ind w:firstLine="709"/>
        <w:contextualSpacing/>
        <w:jc w:val="center"/>
        <w:rPr>
          <w:rFonts w:ascii="Times New Roman" w:eastAsia="Times New Roman" w:hAnsi="Times New Roman"/>
          <w:bCs/>
          <w:iCs/>
          <w:sz w:val="28"/>
          <w:szCs w:val="28"/>
        </w:rPr>
      </w:pPr>
      <w:r>
        <w:rPr>
          <w:rFonts w:ascii="Times New Roman" w:eastAsia="Times New Roman" w:hAnsi="Times New Roman"/>
          <w:bCs/>
          <w:iCs/>
          <w:noProof/>
          <w:sz w:val="28"/>
          <w:szCs w:val="28"/>
          <w:lang w:eastAsia="ru-RU"/>
        </w:rPr>
        <w:lastRenderedPageBreak/>
        <w:drawing>
          <wp:inline distT="0" distB="0" distL="0" distR="0">
            <wp:extent cx="3388000" cy="2541070"/>
            <wp:effectExtent l="19050" t="0" r="2900" b="0"/>
            <wp:docPr id="60" name="Рисунок 60" descr="C:\Users\Толоконникова\Downloads\ip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Толоконникова\Downloads\ipp1-2.jpg"/>
                    <pic:cNvPicPr>
                      <a:picLocks noChangeAspect="1" noChangeArrowheads="1"/>
                    </pic:cNvPicPr>
                  </pic:nvPicPr>
                  <pic:blipFill>
                    <a:blip r:embed="rId11"/>
                    <a:srcRect/>
                    <a:stretch>
                      <a:fillRect/>
                    </a:stretch>
                  </pic:blipFill>
                  <pic:spPr bwMode="auto">
                    <a:xfrm>
                      <a:off x="0" y="0"/>
                      <a:ext cx="3390886" cy="2543235"/>
                    </a:xfrm>
                    <a:prstGeom prst="rect">
                      <a:avLst/>
                    </a:prstGeom>
                    <a:noFill/>
                    <a:ln w="9525">
                      <a:noFill/>
                      <a:miter lim="800000"/>
                      <a:headEnd/>
                      <a:tailEnd/>
                    </a:ln>
                  </pic:spPr>
                </pic:pic>
              </a:graphicData>
            </a:graphic>
          </wp:inline>
        </w:drawing>
      </w:r>
    </w:p>
    <w:p w:rsidR="00C0793F" w:rsidRPr="00201A52" w:rsidRDefault="00C0793F" w:rsidP="00C0793F">
      <w:pPr>
        <w:widowControl w:val="0"/>
        <w:tabs>
          <w:tab w:val="left" w:pos="1134"/>
        </w:tabs>
        <w:spacing w:after="0" w:line="240" w:lineRule="auto"/>
        <w:ind w:firstLine="709"/>
        <w:contextualSpacing/>
        <w:jc w:val="center"/>
        <w:rPr>
          <w:rFonts w:ascii="Times New Roman" w:eastAsia="Times New Roman" w:hAnsi="Times New Roman"/>
          <w:bCs/>
          <w:iCs/>
          <w:sz w:val="28"/>
          <w:szCs w:val="28"/>
        </w:rPr>
      </w:pPr>
      <w:r>
        <w:rPr>
          <w:rFonts w:ascii="Times New Roman" w:eastAsia="Times New Roman" w:hAnsi="Times New Roman"/>
          <w:bCs/>
          <w:iCs/>
          <w:sz w:val="28"/>
          <w:szCs w:val="28"/>
        </w:rPr>
        <w:t>Рис. 5</w:t>
      </w:r>
    </w:p>
    <w:p w:rsidR="00C0793F" w:rsidRDefault="00C0793F" w:rsidP="00201A52">
      <w:pPr>
        <w:widowControl w:val="0"/>
        <w:tabs>
          <w:tab w:val="left" w:pos="1134"/>
        </w:tabs>
        <w:spacing w:after="0" w:line="240" w:lineRule="auto"/>
        <w:ind w:firstLine="709"/>
        <w:contextualSpacing/>
        <w:jc w:val="both"/>
        <w:rPr>
          <w:rFonts w:ascii="Times New Roman" w:eastAsia="Times New Roman" w:hAnsi="Times New Roman"/>
          <w:bCs/>
          <w:iCs/>
          <w:sz w:val="28"/>
          <w:szCs w:val="28"/>
        </w:rPr>
      </w:pPr>
    </w:p>
    <w:p w:rsidR="00C0793F" w:rsidRDefault="00201A52" w:rsidP="00201A52">
      <w:pPr>
        <w:widowControl w:val="0"/>
        <w:tabs>
          <w:tab w:val="left" w:pos="1134"/>
        </w:tabs>
        <w:spacing w:after="0" w:line="240" w:lineRule="auto"/>
        <w:ind w:firstLine="709"/>
        <w:contextualSpacing/>
        <w:jc w:val="both"/>
        <w:rPr>
          <w:rFonts w:ascii="Times New Roman" w:eastAsia="Times New Roman" w:hAnsi="Times New Roman"/>
          <w:bCs/>
          <w:iCs/>
          <w:sz w:val="28"/>
          <w:szCs w:val="28"/>
        </w:rPr>
      </w:pPr>
      <w:r w:rsidRPr="00201A52">
        <w:rPr>
          <w:rFonts w:ascii="Times New Roman" w:eastAsia="Times New Roman" w:hAnsi="Times New Roman"/>
          <w:bCs/>
          <w:iCs/>
          <w:sz w:val="28"/>
          <w:szCs w:val="28"/>
        </w:rPr>
        <w:t>Пакет перевязочный индивидуальный применяется для наложения первичных</w:t>
      </w:r>
      <w:r w:rsidR="00836A7E">
        <w:rPr>
          <w:rFonts w:ascii="Times New Roman" w:eastAsia="Times New Roman" w:hAnsi="Times New Roman"/>
          <w:bCs/>
          <w:iCs/>
          <w:sz w:val="28"/>
          <w:szCs w:val="28"/>
        </w:rPr>
        <w:t xml:space="preserve"> </w:t>
      </w:r>
      <w:r w:rsidRPr="00201A52">
        <w:rPr>
          <w:rFonts w:ascii="Times New Roman" w:eastAsia="Times New Roman" w:hAnsi="Times New Roman"/>
          <w:bCs/>
          <w:iCs/>
          <w:sz w:val="28"/>
          <w:szCs w:val="28"/>
        </w:rPr>
        <w:t>повязок на раны. Он состоит из бинта (10см x 7м) и двух ватно-марлевых</w:t>
      </w:r>
      <w:r w:rsidR="00836A7E">
        <w:rPr>
          <w:rFonts w:ascii="Times New Roman" w:eastAsia="Times New Roman" w:hAnsi="Times New Roman"/>
          <w:bCs/>
          <w:iCs/>
          <w:sz w:val="28"/>
          <w:szCs w:val="28"/>
        </w:rPr>
        <w:t xml:space="preserve"> </w:t>
      </w:r>
      <w:r w:rsidRPr="00201A52">
        <w:rPr>
          <w:rFonts w:ascii="Times New Roman" w:eastAsia="Times New Roman" w:hAnsi="Times New Roman"/>
          <w:bCs/>
          <w:iCs/>
          <w:sz w:val="28"/>
          <w:szCs w:val="28"/>
        </w:rPr>
        <w:t>подушечек. Одна из подушечек пришита около конца бинта неподвижно, а другую</w:t>
      </w:r>
      <w:r w:rsidR="00836A7E">
        <w:rPr>
          <w:rFonts w:ascii="Times New Roman" w:eastAsia="Times New Roman" w:hAnsi="Times New Roman"/>
          <w:bCs/>
          <w:iCs/>
          <w:sz w:val="28"/>
          <w:szCs w:val="28"/>
        </w:rPr>
        <w:t xml:space="preserve"> </w:t>
      </w:r>
      <w:r w:rsidRPr="00201A52">
        <w:rPr>
          <w:rFonts w:ascii="Times New Roman" w:eastAsia="Times New Roman" w:hAnsi="Times New Roman"/>
          <w:bCs/>
          <w:iCs/>
          <w:sz w:val="28"/>
          <w:szCs w:val="28"/>
        </w:rPr>
        <w:t xml:space="preserve">можно передвигать по бинту. </w:t>
      </w:r>
    </w:p>
    <w:p w:rsidR="00C0793F" w:rsidRDefault="00201A52" w:rsidP="00201A52">
      <w:pPr>
        <w:widowControl w:val="0"/>
        <w:tabs>
          <w:tab w:val="left" w:pos="1134"/>
        </w:tabs>
        <w:spacing w:after="0" w:line="240" w:lineRule="auto"/>
        <w:ind w:firstLine="709"/>
        <w:contextualSpacing/>
        <w:jc w:val="both"/>
        <w:rPr>
          <w:rFonts w:ascii="Times New Roman" w:eastAsia="Times New Roman" w:hAnsi="Times New Roman"/>
          <w:bCs/>
          <w:iCs/>
          <w:sz w:val="28"/>
          <w:szCs w:val="28"/>
        </w:rPr>
      </w:pPr>
      <w:r w:rsidRPr="00201A52">
        <w:rPr>
          <w:rFonts w:ascii="Times New Roman" w:eastAsia="Times New Roman" w:hAnsi="Times New Roman"/>
          <w:bCs/>
          <w:iCs/>
          <w:sz w:val="28"/>
          <w:szCs w:val="28"/>
        </w:rPr>
        <w:t>Обычно подушечки и бинт завернуты в вощеную</w:t>
      </w:r>
      <w:r w:rsidR="00836A7E">
        <w:rPr>
          <w:rFonts w:ascii="Times New Roman" w:eastAsia="Times New Roman" w:hAnsi="Times New Roman"/>
          <w:bCs/>
          <w:iCs/>
          <w:sz w:val="28"/>
          <w:szCs w:val="28"/>
        </w:rPr>
        <w:t xml:space="preserve"> </w:t>
      </w:r>
      <w:r w:rsidRPr="00201A52">
        <w:rPr>
          <w:rFonts w:ascii="Times New Roman" w:eastAsia="Times New Roman" w:hAnsi="Times New Roman"/>
          <w:bCs/>
          <w:iCs/>
          <w:sz w:val="28"/>
          <w:szCs w:val="28"/>
        </w:rPr>
        <w:t>бумагу и вложены в герметичный чехол из прорезиненной ткани, целлофана или</w:t>
      </w:r>
      <w:r w:rsidR="00836A7E">
        <w:rPr>
          <w:rFonts w:ascii="Times New Roman" w:eastAsia="Times New Roman" w:hAnsi="Times New Roman"/>
          <w:bCs/>
          <w:iCs/>
          <w:sz w:val="28"/>
          <w:szCs w:val="28"/>
        </w:rPr>
        <w:t xml:space="preserve"> </w:t>
      </w:r>
      <w:r w:rsidRPr="00201A52">
        <w:rPr>
          <w:rFonts w:ascii="Times New Roman" w:eastAsia="Times New Roman" w:hAnsi="Times New Roman"/>
          <w:bCs/>
          <w:iCs/>
          <w:sz w:val="28"/>
          <w:szCs w:val="28"/>
        </w:rPr>
        <w:t>пергаментной бумаги. В пакете имеется булавка. На чехле указаны правила</w:t>
      </w:r>
      <w:r w:rsidR="00836A7E">
        <w:rPr>
          <w:rFonts w:ascii="Times New Roman" w:eastAsia="Times New Roman" w:hAnsi="Times New Roman"/>
          <w:bCs/>
          <w:iCs/>
          <w:sz w:val="28"/>
          <w:szCs w:val="28"/>
        </w:rPr>
        <w:t xml:space="preserve"> </w:t>
      </w:r>
      <w:r w:rsidRPr="00201A52">
        <w:rPr>
          <w:rFonts w:ascii="Times New Roman" w:eastAsia="Times New Roman" w:hAnsi="Times New Roman"/>
          <w:bCs/>
          <w:iCs/>
          <w:sz w:val="28"/>
          <w:szCs w:val="28"/>
        </w:rPr>
        <w:t xml:space="preserve">пользования пакетом. </w:t>
      </w:r>
    </w:p>
    <w:p w:rsidR="00201A52" w:rsidRPr="00201A52" w:rsidRDefault="00201A52" w:rsidP="00201A52">
      <w:pPr>
        <w:widowControl w:val="0"/>
        <w:tabs>
          <w:tab w:val="left" w:pos="1134"/>
        </w:tabs>
        <w:spacing w:after="0" w:line="240" w:lineRule="auto"/>
        <w:ind w:firstLine="709"/>
        <w:contextualSpacing/>
        <w:jc w:val="both"/>
        <w:rPr>
          <w:rFonts w:ascii="Times New Roman" w:eastAsia="Times New Roman" w:hAnsi="Times New Roman"/>
          <w:bCs/>
          <w:iCs/>
          <w:sz w:val="28"/>
          <w:szCs w:val="28"/>
        </w:rPr>
      </w:pPr>
      <w:r w:rsidRPr="00201A52">
        <w:rPr>
          <w:rFonts w:ascii="Times New Roman" w:eastAsia="Times New Roman" w:hAnsi="Times New Roman"/>
          <w:bCs/>
          <w:iCs/>
          <w:sz w:val="28"/>
          <w:szCs w:val="28"/>
        </w:rPr>
        <w:t>При пользовании пакетом его берут в левую руку, правой</w:t>
      </w:r>
      <w:r w:rsidR="00836A7E">
        <w:rPr>
          <w:rFonts w:ascii="Times New Roman" w:eastAsia="Times New Roman" w:hAnsi="Times New Roman"/>
          <w:bCs/>
          <w:iCs/>
          <w:sz w:val="28"/>
          <w:szCs w:val="28"/>
        </w:rPr>
        <w:t xml:space="preserve"> </w:t>
      </w:r>
      <w:r w:rsidRPr="00201A52">
        <w:rPr>
          <w:rFonts w:ascii="Times New Roman" w:eastAsia="Times New Roman" w:hAnsi="Times New Roman"/>
          <w:bCs/>
          <w:iCs/>
          <w:sz w:val="28"/>
          <w:szCs w:val="28"/>
        </w:rPr>
        <w:t>захватывают надрезанный край наружного чехла, рывком обрывают склейку и</w:t>
      </w:r>
      <w:r w:rsidR="00836A7E">
        <w:rPr>
          <w:rFonts w:ascii="Times New Roman" w:eastAsia="Times New Roman" w:hAnsi="Times New Roman"/>
          <w:bCs/>
          <w:iCs/>
          <w:sz w:val="28"/>
          <w:szCs w:val="28"/>
        </w:rPr>
        <w:t xml:space="preserve"> </w:t>
      </w:r>
      <w:r w:rsidRPr="00201A52">
        <w:rPr>
          <w:rFonts w:ascii="Times New Roman" w:eastAsia="Times New Roman" w:hAnsi="Times New Roman"/>
          <w:bCs/>
          <w:iCs/>
          <w:sz w:val="28"/>
          <w:szCs w:val="28"/>
        </w:rPr>
        <w:t>вынимают пакет в вощеной бумаге с булавкой. Из складки бумажной оболочки</w:t>
      </w:r>
      <w:r w:rsidR="00836A7E">
        <w:rPr>
          <w:rFonts w:ascii="Times New Roman" w:eastAsia="Times New Roman" w:hAnsi="Times New Roman"/>
          <w:bCs/>
          <w:iCs/>
          <w:sz w:val="28"/>
          <w:szCs w:val="28"/>
        </w:rPr>
        <w:t xml:space="preserve"> </w:t>
      </w:r>
      <w:r w:rsidRPr="00201A52">
        <w:rPr>
          <w:rFonts w:ascii="Times New Roman" w:eastAsia="Times New Roman" w:hAnsi="Times New Roman"/>
          <w:bCs/>
          <w:iCs/>
          <w:sz w:val="28"/>
          <w:szCs w:val="28"/>
        </w:rPr>
        <w:t>достают булавку и временно прикалывают ее на видном месте к одежде. Осторожно</w:t>
      </w:r>
      <w:r w:rsidR="00836A7E">
        <w:rPr>
          <w:rFonts w:ascii="Times New Roman" w:eastAsia="Times New Roman" w:hAnsi="Times New Roman"/>
          <w:bCs/>
          <w:iCs/>
          <w:sz w:val="28"/>
          <w:szCs w:val="28"/>
        </w:rPr>
        <w:t xml:space="preserve"> </w:t>
      </w:r>
      <w:r w:rsidRPr="00201A52">
        <w:rPr>
          <w:rFonts w:ascii="Times New Roman" w:eastAsia="Times New Roman" w:hAnsi="Times New Roman"/>
          <w:bCs/>
          <w:iCs/>
          <w:sz w:val="28"/>
          <w:szCs w:val="28"/>
        </w:rPr>
        <w:t>развертывают бумажную оболочку, в левую руку берут конец бинта, к которому</w:t>
      </w:r>
      <w:r w:rsidR="00836A7E">
        <w:rPr>
          <w:rFonts w:ascii="Times New Roman" w:eastAsia="Times New Roman" w:hAnsi="Times New Roman"/>
          <w:bCs/>
          <w:iCs/>
          <w:sz w:val="28"/>
          <w:szCs w:val="28"/>
        </w:rPr>
        <w:t xml:space="preserve"> </w:t>
      </w:r>
      <w:r w:rsidRPr="00201A52">
        <w:rPr>
          <w:rFonts w:ascii="Times New Roman" w:eastAsia="Times New Roman" w:hAnsi="Times New Roman"/>
          <w:bCs/>
          <w:iCs/>
          <w:sz w:val="28"/>
          <w:szCs w:val="28"/>
        </w:rPr>
        <w:t>пришита ватная подушечка, в правую – скатанный бинт и развертывают его. При</w:t>
      </w:r>
      <w:r w:rsidR="00836A7E">
        <w:rPr>
          <w:rFonts w:ascii="Times New Roman" w:eastAsia="Times New Roman" w:hAnsi="Times New Roman"/>
          <w:bCs/>
          <w:iCs/>
          <w:sz w:val="28"/>
          <w:szCs w:val="28"/>
        </w:rPr>
        <w:t xml:space="preserve"> </w:t>
      </w:r>
      <w:r w:rsidRPr="00201A52">
        <w:rPr>
          <w:rFonts w:ascii="Times New Roman" w:eastAsia="Times New Roman" w:hAnsi="Times New Roman"/>
          <w:bCs/>
          <w:iCs/>
          <w:sz w:val="28"/>
          <w:szCs w:val="28"/>
        </w:rPr>
        <w:t>этом освобождается вторая подушечка, которая может перемещаться по бинту.</w:t>
      </w:r>
      <w:r w:rsidR="00836A7E">
        <w:rPr>
          <w:rFonts w:ascii="Times New Roman" w:eastAsia="Times New Roman" w:hAnsi="Times New Roman"/>
          <w:bCs/>
          <w:iCs/>
          <w:sz w:val="28"/>
          <w:szCs w:val="28"/>
        </w:rPr>
        <w:t xml:space="preserve"> </w:t>
      </w:r>
      <w:r w:rsidRPr="00201A52">
        <w:rPr>
          <w:rFonts w:ascii="Times New Roman" w:eastAsia="Times New Roman" w:hAnsi="Times New Roman"/>
          <w:bCs/>
          <w:iCs/>
          <w:sz w:val="28"/>
          <w:szCs w:val="28"/>
        </w:rPr>
        <w:t>Бинт растягивают, разводя руки, вследствие чего подушечки расправляются.</w:t>
      </w:r>
      <w:r w:rsidR="00836A7E">
        <w:rPr>
          <w:rFonts w:ascii="Times New Roman" w:eastAsia="Times New Roman" w:hAnsi="Times New Roman"/>
          <w:bCs/>
          <w:iCs/>
          <w:sz w:val="28"/>
          <w:szCs w:val="28"/>
        </w:rPr>
        <w:t xml:space="preserve"> </w:t>
      </w:r>
      <w:r w:rsidRPr="00201A52">
        <w:rPr>
          <w:rFonts w:ascii="Times New Roman" w:eastAsia="Times New Roman" w:hAnsi="Times New Roman"/>
          <w:bCs/>
          <w:iCs/>
          <w:sz w:val="28"/>
          <w:szCs w:val="28"/>
        </w:rPr>
        <w:t>Одна сторона подушечки прошита красными нитками. Оказывающий помощь</w:t>
      </w:r>
      <w:r w:rsidR="00836A7E">
        <w:rPr>
          <w:rFonts w:ascii="Times New Roman" w:eastAsia="Times New Roman" w:hAnsi="Times New Roman"/>
          <w:bCs/>
          <w:iCs/>
          <w:sz w:val="28"/>
          <w:szCs w:val="28"/>
        </w:rPr>
        <w:t xml:space="preserve"> </w:t>
      </w:r>
      <w:r w:rsidRPr="00201A52">
        <w:rPr>
          <w:rFonts w:ascii="Times New Roman" w:eastAsia="Times New Roman" w:hAnsi="Times New Roman"/>
          <w:bCs/>
          <w:iCs/>
          <w:sz w:val="28"/>
          <w:szCs w:val="28"/>
        </w:rPr>
        <w:t>при необходимости может касаться руками только этой стороны. Подушечки</w:t>
      </w:r>
      <w:r w:rsidR="00836A7E">
        <w:rPr>
          <w:rFonts w:ascii="Times New Roman" w:eastAsia="Times New Roman" w:hAnsi="Times New Roman"/>
          <w:bCs/>
          <w:iCs/>
          <w:sz w:val="28"/>
          <w:szCs w:val="28"/>
        </w:rPr>
        <w:t xml:space="preserve"> </w:t>
      </w:r>
      <w:r w:rsidRPr="00201A52">
        <w:rPr>
          <w:rFonts w:ascii="Times New Roman" w:eastAsia="Times New Roman" w:hAnsi="Times New Roman"/>
          <w:bCs/>
          <w:iCs/>
          <w:sz w:val="28"/>
          <w:szCs w:val="28"/>
        </w:rPr>
        <w:t>кладут на рану другой (не прошитой) стороной. При небольших ранах подушечки</w:t>
      </w:r>
      <w:r w:rsidR="00836A7E">
        <w:rPr>
          <w:rFonts w:ascii="Times New Roman" w:eastAsia="Times New Roman" w:hAnsi="Times New Roman"/>
          <w:bCs/>
          <w:iCs/>
          <w:sz w:val="28"/>
          <w:szCs w:val="28"/>
        </w:rPr>
        <w:t xml:space="preserve"> </w:t>
      </w:r>
      <w:r w:rsidRPr="00201A52">
        <w:rPr>
          <w:rFonts w:ascii="Times New Roman" w:eastAsia="Times New Roman" w:hAnsi="Times New Roman"/>
          <w:bCs/>
          <w:iCs/>
          <w:sz w:val="28"/>
          <w:szCs w:val="28"/>
        </w:rPr>
        <w:t>накладывают одна на другую, а при обширных ранениях или ожогах – рядом. В</w:t>
      </w:r>
      <w:r w:rsidR="00836A7E">
        <w:rPr>
          <w:rFonts w:ascii="Times New Roman" w:eastAsia="Times New Roman" w:hAnsi="Times New Roman"/>
          <w:bCs/>
          <w:iCs/>
          <w:sz w:val="28"/>
          <w:szCs w:val="28"/>
        </w:rPr>
        <w:t xml:space="preserve"> </w:t>
      </w:r>
      <w:r w:rsidRPr="00201A52">
        <w:rPr>
          <w:rFonts w:ascii="Times New Roman" w:eastAsia="Times New Roman" w:hAnsi="Times New Roman"/>
          <w:bCs/>
          <w:iCs/>
          <w:sz w:val="28"/>
          <w:szCs w:val="28"/>
        </w:rPr>
        <w:t>случае сквозных ранений одной подушечкой закрывают входное отверстие, а</w:t>
      </w:r>
      <w:r w:rsidR="00836A7E">
        <w:rPr>
          <w:rFonts w:ascii="Times New Roman" w:eastAsia="Times New Roman" w:hAnsi="Times New Roman"/>
          <w:bCs/>
          <w:iCs/>
          <w:sz w:val="28"/>
          <w:szCs w:val="28"/>
        </w:rPr>
        <w:t xml:space="preserve"> </w:t>
      </w:r>
      <w:r w:rsidRPr="00201A52">
        <w:rPr>
          <w:rFonts w:ascii="Times New Roman" w:eastAsia="Times New Roman" w:hAnsi="Times New Roman"/>
          <w:bCs/>
          <w:iCs/>
          <w:sz w:val="28"/>
          <w:szCs w:val="28"/>
        </w:rPr>
        <w:t>второй – выходное, для чего подушечки раздвигаются на нужное расстояние. Затем</w:t>
      </w:r>
      <w:r w:rsidR="00836A7E">
        <w:rPr>
          <w:rFonts w:ascii="Times New Roman" w:eastAsia="Times New Roman" w:hAnsi="Times New Roman"/>
          <w:bCs/>
          <w:iCs/>
          <w:sz w:val="28"/>
          <w:szCs w:val="28"/>
        </w:rPr>
        <w:t xml:space="preserve"> </w:t>
      </w:r>
      <w:r w:rsidRPr="00201A52">
        <w:rPr>
          <w:rFonts w:ascii="Times New Roman" w:eastAsia="Times New Roman" w:hAnsi="Times New Roman"/>
          <w:bCs/>
          <w:iCs/>
          <w:sz w:val="28"/>
          <w:szCs w:val="28"/>
        </w:rPr>
        <w:t>их прибинтовывают круговыми ходами бинта, конец которого закрепляют</w:t>
      </w:r>
      <w:r w:rsidR="00836A7E">
        <w:rPr>
          <w:rFonts w:ascii="Times New Roman" w:eastAsia="Times New Roman" w:hAnsi="Times New Roman"/>
          <w:bCs/>
          <w:iCs/>
          <w:sz w:val="28"/>
          <w:szCs w:val="28"/>
        </w:rPr>
        <w:t xml:space="preserve"> </w:t>
      </w:r>
      <w:r w:rsidRPr="00201A52">
        <w:rPr>
          <w:rFonts w:ascii="Times New Roman" w:eastAsia="Times New Roman" w:hAnsi="Times New Roman"/>
          <w:bCs/>
          <w:iCs/>
          <w:sz w:val="28"/>
          <w:szCs w:val="28"/>
        </w:rPr>
        <w:t>булавкой.</w:t>
      </w:r>
      <w:r w:rsidR="00FD27E5">
        <w:rPr>
          <w:rFonts w:ascii="Times New Roman" w:eastAsia="Times New Roman" w:hAnsi="Times New Roman"/>
          <w:bCs/>
          <w:iCs/>
          <w:sz w:val="28"/>
          <w:szCs w:val="28"/>
        </w:rPr>
        <w:t xml:space="preserve"> </w:t>
      </w:r>
      <w:r w:rsidRPr="00201A52">
        <w:rPr>
          <w:rFonts w:ascii="Times New Roman" w:eastAsia="Times New Roman" w:hAnsi="Times New Roman"/>
          <w:bCs/>
          <w:iCs/>
          <w:sz w:val="28"/>
          <w:szCs w:val="28"/>
        </w:rPr>
        <w:t>Наружный чехол пакета, внутренняя поверхность которого стерильна,</w:t>
      </w:r>
      <w:r w:rsidR="00836A7E">
        <w:rPr>
          <w:rFonts w:ascii="Times New Roman" w:eastAsia="Times New Roman" w:hAnsi="Times New Roman"/>
          <w:bCs/>
          <w:iCs/>
          <w:sz w:val="28"/>
          <w:szCs w:val="28"/>
        </w:rPr>
        <w:t xml:space="preserve"> </w:t>
      </w:r>
      <w:r w:rsidRPr="00201A52">
        <w:rPr>
          <w:rFonts w:ascii="Times New Roman" w:eastAsia="Times New Roman" w:hAnsi="Times New Roman"/>
          <w:bCs/>
          <w:iCs/>
          <w:sz w:val="28"/>
          <w:szCs w:val="28"/>
        </w:rPr>
        <w:t>используется для наложения герметических повязок. Например, при простреле</w:t>
      </w:r>
      <w:r w:rsidR="00836A7E">
        <w:rPr>
          <w:rFonts w:ascii="Times New Roman" w:eastAsia="Times New Roman" w:hAnsi="Times New Roman"/>
          <w:bCs/>
          <w:iCs/>
          <w:sz w:val="28"/>
          <w:szCs w:val="28"/>
        </w:rPr>
        <w:t xml:space="preserve"> </w:t>
      </w:r>
      <w:r w:rsidRPr="00201A52">
        <w:rPr>
          <w:rFonts w:ascii="Times New Roman" w:eastAsia="Times New Roman" w:hAnsi="Times New Roman"/>
          <w:bCs/>
          <w:iCs/>
          <w:sz w:val="28"/>
          <w:szCs w:val="28"/>
        </w:rPr>
        <w:t>легкого.</w:t>
      </w:r>
    </w:p>
    <w:p w:rsidR="00201A52" w:rsidRPr="00201A52" w:rsidRDefault="00201A52" w:rsidP="00201A52">
      <w:pPr>
        <w:widowControl w:val="0"/>
        <w:tabs>
          <w:tab w:val="left" w:pos="1134"/>
        </w:tabs>
        <w:spacing w:after="0" w:line="240" w:lineRule="auto"/>
        <w:ind w:firstLine="709"/>
        <w:contextualSpacing/>
        <w:jc w:val="both"/>
        <w:rPr>
          <w:rFonts w:ascii="Times New Roman" w:eastAsia="Times New Roman" w:hAnsi="Times New Roman"/>
          <w:bCs/>
          <w:iCs/>
          <w:sz w:val="28"/>
          <w:szCs w:val="28"/>
        </w:rPr>
      </w:pPr>
      <w:r w:rsidRPr="00201A52">
        <w:rPr>
          <w:rFonts w:ascii="Times New Roman" w:eastAsia="Times New Roman" w:hAnsi="Times New Roman"/>
          <w:bCs/>
          <w:iCs/>
          <w:sz w:val="28"/>
          <w:szCs w:val="28"/>
        </w:rPr>
        <w:t>Хранится пакет в специальном кармане сумки для противогаза или в кармане</w:t>
      </w:r>
      <w:r w:rsidR="00836A7E">
        <w:rPr>
          <w:rFonts w:ascii="Times New Roman" w:eastAsia="Times New Roman" w:hAnsi="Times New Roman"/>
          <w:bCs/>
          <w:iCs/>
          <w:sz w:val="28"/>
          <w:szCs w:val="28"/>
        </w:rPr>
        <w:t xml:space="preserve"> </w:t>
      </w:r>
      <w:r w:rsidRPr="00201A52">
        <w:rPr>
          <w:rFonts w:ascii="Times New Roman" w:eastAsia="Times New Roman" w:hAnsi="Times New Roman"/>
          <w:bCs/>
          <w:iCs/>
          <w:sz w:val="28"/>
          <w:szCs w:val="28"/>
        </w:rPr>
        <w:t>одежды.</w:t>
      </w:r>
    </w:p>
    <w:p w:rsidR="00836A7E" w:rsidRDefault="00836A7E" w:rsidP="00201A52">
      <w:pPr>
        <w:widowControl w:val="0"/>
        <w:tabs>
          <w:tab w:val="left" w:pos="1134"/>
        </w:tabs>
        <w:spacing w:after="0" w:line="240" w:lineRule="auto"/>
        <w:ind w:firstLine="709"/>
        <w:contextualSpacing/>
        <w:jc w:val="both"/>
        <w:rPr>
          <w:rFonts w:ascii="Times New Roman" w:eastAsia="Times New Roman" w:hAnsi="Times New Roman"/>
          <w:bCs/>
          <w:iCs/>
          <w:sz w:val="28"/>
          <w:szCs w:val="28"/>
        </w:rPr>
      </w:pPr>
    </w:p>
    <w:p w:rsidR="00201A52" w:rsidRDefault="00201A52" w:rsidP="00201A52">
      <w:pPr>
        <w:widowControl w:val="0"/>
        <w:tabs>
          <w:tab w:val="left" w:pos="1134"/>
        </w:tabs>
        <w:spacing w:after="0" w:line="240" w:lineRule="auto"/>
        <w:ind w:firstLine="709"/>
        <w:contextualSpacing/>
        <w:jc w:val="both"/>
        <w:rPr>
          <w:rFonts w:ascii="Times New Roman" w:eastAsia="Times New Roman" w:hAnsi="Times New Roman"/>
          <w:bCs/>
          <w:i/>
          <w:iCs/>
          <w:sz w:val="28"/>
          <w:szCs w:val="28"/>
        </w:rPr>
      </w:pPr>
      <w:r w:rsidRPr="00FD27E5">
        <w:rPr>
          <w:rFonts w:ascii="Times New Roman" w:eastAsia="Times New Roman" w:hAnsi="Times New Roman"/>
          <w:bCs/>
          <w:i/>
          <w:iCs/>
          <w:sz w:val="28"/>
          <w:szCs w:val="28"/>
        </w:rPr>
        <w:lastRenderedPageBreak/>
        <w:t>Комплект индивидуальной медицинской гражданской защиты (КИМГЗ)</w:t>
      </w:r>
    </w:p>
    <w:p w:rsidR="00FD27E5" w:rsidRDefault="00FD27E5" w:rsidP="00FD27E5">
      <w:pPr>
        <w:widowControl w:val="0"/>
        <w:tabs>
          <w:tab w:val="left" w:pos="1134"/>
        </w:tabs>
        <w:spacing w:after="0" w:line="240" w:lineRule="auto"/>
        <w:contextualSpacing/>
        <w:jc w:val="center"/>
        <w:rPr>
          <w:rFonts w:ascii="Times New Roman" w:eastAsia="Times New Roman" w:hAnsi="Times New Roman"/>
          <w:bCs/>
          <w:i/>
          <w:iCs/>
          <w:sz w:val="28"/>
          <w:szCs w:val="28"/>
        </w:rPr>
      </w:pPr>
      <w:r>
        <w:rPr>
          <w:rFonts w:ascii="Times New Roman" w:eastAsia="Times New Roman" w:hAnsi="Times New Roman"/>
          <w:bCs/>
          <w:i/>
          <w:iCs/>
          <w:noProof/>
          <w:sz w:val="28"/>
          <w:szCs w:val="28"/>
          <w:lang w:eastAsia="ru-RU"/>
        </w:rPr>
        <w:drawing>
          <wp:inline distT="0" distB="0" distL="0" distR="0">
            <wp:extent cx="3368692" cy="2695074"/>
            <wp:effectExtent l="19050" t="0" r="3158" b="0"/>
            <wp:docPr id="63" name="Рисунок 63" descr="C:\Users\Толоконникова\Downloads\6473901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Толоконникова\Downloads\6473901193.jpg"/>
                    <pic:cNvPicPr>
                      <a:picLocks noChangeAspect="1" noChangeArrowheads="1"/>
                    </pic:cNvPicPr>
                  </pic:nvPicPr>
                  <pic:blipFill>
                    <a:blip r:embed="rId12" cstate="print"/>
                    <a:srcRect/>
                    <a:stretch>
                      <a:fillRect/>
                    </a:stretch>
                  </pic:blipFill>
                  <pic:spPr bwMode="auto">
                    <a:xfrm>
                      <a:off x="0" y="0"/>
                      <a:ext cx="3383085" cy="2706589"/>
                    </a:xfrm>
                    <a:prstGeom prst="rect">
                      <a:avLst/>
                    </a:prstGeom>
                    <a:noFill/>
                    <a:ln w="9525">
                      <a:noFill/>
                      <a:miter lim="800000"/>
                      <a:headEnd/>
                      <a:tailEnd/>
                    </a:ln>
                  </pic:spPr>
                </pic:pic>
              </a:graphicData>
            </a:graphic>
          </wp:inline>
        </w:drawing>
      </w:r>
    </w:p>
    <w:p w:rsidR="00FD27E5" w:rsidRDefault="00FD27E5" w:rsidP="00FD27E5">
      <w:pPr>
        <w:widowControl w:val="0"/>
        <w:tabs>
          <w:tab w:val="left" w:pos="1134"/>
        </w:tabs>
        <w:spacing w:after="0" w:line="240" w:lineRule="auto"/>
        <w:contextualSpacing/>
        <w:jc w:val="center"/>
        <w:rPr>
          <w:rFonts w:ascii="Times New Roman" w:eastAsia="Times New Roman" w:hAnsi="Times New Roman"/>
          <w:bCs/>
          <w:iCs/>
          <w:sz w:val="28"/>
          <w:szCs w:val="28"/>
        </w:rPr>
      </w:pPr>
      <w:r>
        <w:rPr>
          <w:rFonts w:ascii="Times New Roman" w:eastAsia="Times New Roman" w:hAnsi="Times New Roman"/>
          <w:bCs/>
          <w:iCs/>
          <w:sz w:val="28"/>
          <w:szCs w:val="28"/>
        </w:rPr>
        <w:t>Рис. 6</w:t>
      </w:r>
    </w:p>
    <w:p w:rsidR="00FD27E5" w:rsidRPr="00FD27E5" w:rsidRDefault="00FD27E5" w:rsidP="00FD27E5">
      <w:pPr>
        <w:widowControl w:val="0"/>
        <w:tabs>
          <w:tab w:val="left" w:pos="1134"/>
        </w:tabs>
        <w:spacing w:after="0" w:line="240" w:lineRule="auto"/>
        <w:contextualSpacing/>
        <w:jc w:val="center"/>
        <w:rPr>
          <w:rFonts w:ascii="Times New Roman" w:eastAsia="Times New Roman" w:hAnsi="Times New Roman"/>
          <w:bCs/>
          <w:iCs/>
          <w:sz w:val="28"/>
          <w:szCs w:val="28"/>
        </w:rPr>
      </w:pPr>
    </w:p>
    <w:p w:rsidR="00201A52" w:rsidRPr="00201A52" w:rsidRDefault="00201A52" w:rsidP="00201A52">
      <w:pPr>
        <w:widowControl w:val="0"/>
        <w:tabs>
          <w:tab w:val="left" w:pos="1134"/>
        </w:tabs>
        <w:spacing w:after="0" w:line="240" w:lineRule="auto"/>
        <w:ind w:firstLine="709"/>
        <w:contextualSpacing/>
        <w:jc w:val="both"/>
        <w:rPr>
          <w:rFonts w:ascii="Times New Roman" w:eastAsia="Times New Roman" w:hAnsi="Times New Roman"/>
          <w:bCs/>
          <w:iCs/>
          <w:sz w:val="28"/>
          <w:szCs w:val="28"/>
        </w:rPr>
      </w:pPr>
      <w:r w:rsidRPr="00201A52">
        <w:rPr>
          <w:rFonts w:ascii="Times New Roman" w:eastAsia="Times New Roman" w:hAnsi="Times New Roman"/>
          <w:bCs/>
          <w:iCs/>
          <w:sz w:val="28"/>
          <w:szCs w:val="28"/>
        </w:rPr>
        <w:t>КИМГЗ предназначен для обеспечения личного состава формирований</w:t>
      </w:r>
      <w:r w:rsidR="00FD27E5">
        <w:rPr>
          <w:rFonts w:ascii="Times New Roman" w:eastAsia="Times New Roman" w:hAnsi="Times New Roman"/>
          <w:bCs/>
          <w:iCs/>
          <w:sz w:val="28"/>
          <w:szCs w:val="28"/>
        </w:rPr>
        <w:t xml:space="preserve"> </w:t>
      </w:r>
      <w:r w:rsidRPr="00201A52">
        <w:rPr>
          <w:rFonts w:ascii="Times New Roman" w:eastAsia="Times New Roman" w:hAnsi="Times New Roman"/>
          <w:bCs/>
          <w:iCs/>
          <w:sz w:val="28"/>
          <w:szCs w:val="28"/>
        </w:rPr>
        <w:t>и населения при выполнении ими мероприятий по оказанию первой помощи</w:t>
      </w:r>
      <w:r w:rsidR="00FD27E5">
        <w:rPr>
          <w:rFonts w:ascii="Times New Roman" w:eastAsia="Times New Roman" w:hAnsi="Times New Roman"/>
          <w:bCs/>
          <w:iCs/>
          <w:sz w:val="28"/>
          <w:szCs w:val="28"/>
        </w:rPr>
        <w:t xml:space="preserve"> </w:t>
      </w:r>
      <w:r w:rsidRPr="00201A52">
        <w:rPr>
          <w:rFonts w:ascii="Times New Roman" w:eastAsia="Times New Roman" w:hAnsi="Times New Roman"/>
          <w:bCs/>
          <w:iCs/>
          <w:sz w:val="28"/>
          <w:szCs w:val="28"/>
        </w:rPr>
        <w:t>пострадавшим, выполняющим задачи в районах возможных ЧС.</w:t>
      </w:r>
    </w:p>
    <w:p w:rsidR="00FD27E5" w:rsidRPr="00995991" w:rsidRDefault="00201A52" w:rsidP="00FD27E5">
      <w:pPr>
        <w:widowControl w:val="0"/>
        <w:tabs>
          <w:tab w:val="left" w:pos="1134"/>
        </w:tabs>
        <w:spacing w:after="0" w:line="240" w:lineRule="auto"/>
        <w:ind w:firstLine="709"/>
        <w:contextualSpacing/>
        <w:jc w:val="both"/>
        <w:rPr>
          <w:rFonts w:ascii="Times New Roman" w:eastAsia="Times New Roman" w:hAnsi="Times New Roman"/>
          <w:bCs/>
          <w:iCs/>
          <w:sz w:val="28"/>
          <w:szCs w:val="28"/>
        </w:rPr>
      </w:pPr>
      <w:r w:rsidRPr="00201A52">
        <w:rPr>
          <w:rFonts w:ascii="Times New Roman" w:eastAsia="Times New Roman" w:hAnsi="Times New Roman"/>
          <w:bCs/>
          <w:iCs/>
          <w:sz w:val="28"/>
          <w:szCs w:val="28"/>
        </w:rPr>
        <w:t>КИМГЗ укомплектован</w:t>
      </w:r>
      <w:r w:rsidR="00FD27E5">
        <w:rPr>
          <w:rFonts w:ascii="Times New Roman" w:eastAsia="Times New Roman" w:hAnsi="Times New Roman"/>
          <w:bCs/>
          <w:iCs/>
          <w:sz w:val="28"/>
          <w:szCs w:val="28"/>
        </w:rPr>
        <w:t xml:space="preserve"> в соответствии с</w:t>
      </w:r>
      <w:r w:rsidRPr="00201A52">
        <w:rPr>
          <w:rFonts w:ascii="Times New Roman" w:eastAsia="Times New Roman" w:hAnsi="Times New Roman"/>
          <w:bCs/>
          <w:iCs/>
          <w:sz w:val="28"/>
          <w:szCs w:val="28"/>
        </w:rPr>
        <w:t xml:space="preserve"> </w:t>
      </w:r>
      <w:r w:rsidR="00FD27E5" w:rsidRPr="00201A52">
        <w:rPr>
          <w:rFonts w:ascii="Times New Roman" w:eastAsia="Times New Roman" w:hAnsi="Times New Roman"/>
          <w:bCs/>
          <w:iCs/>
          <w:sz w:val="28"/>
          <w:szCs w:val="28"/>
        </w:rPr>
        <w:t>Приказ</w:t>
      </w:r>
      <w:r w:rsidR="00FD27E5">
        <w:rPr>
          <w:rFonts w:ascii="Times New Roman" w:eastAsia="Times New Roman" w:hAnsi="Times New Roman"/>
          <w:bCs/>
          <w:iCs/>
          <w:sz w:val="28"/>
          <w:szCs w:val="28"/>
        </w:rPr>
        <w:t>ом</w:t>
      </w:r>
      <w:r w:rsidR="00FD27E5" w:rsidRPr="00201A52">
        <w:rPr>
          <w:rFonts w:ascii="Times New Roman" w:eastAsia="Times New Roman" w:hAnsi="Times New Roman"/>
          <w:bCs/>
          <w:iCs/>
          <w:sz w:val="28"/>
          <w:szCs w:val="28"/>
        </w:rPr>
        <w:t xml:space="preserve"> Министерства здравоохранения РФ от 28 октября 2020 г. N 1164н "Об утверждении требований к комплектации лекарственными препаратами и медицинскими изделиями комплекта индивидуального медицинского гражданской защиты для оказания первичной медико-санитарной помощи и первой помощи"</w:t>
      </w:r>
    </w:p>
    <w:p w:rsidR="00201A52" w:rsidRDefault="00201A52" w:rsidP="00201A52">
      <w:pPr>
        <w:widowControl w:val="0"/>
        <w:tabs>
          <w:tab w:val="left" w:pos="1134"/>
        </w:tabs>
        <w:spacing w:after="0" w:line="240" w:lineRule="auto"/>
        <w:ind w:firstLine="709"/>
        <w:contextualSpacing/>
        <w:jc w:val="both"/>
        <w:rPr>
          <w:rFonts w:ascii="Times New Roman" w:eastAsia="Times New Roman" w:hAnsi="Times New Roman"/>
          <w:bCs/>
          <w:iCs/>
          <w:sz w:val="28"/>
          <w:szCs w:val="28"/>
        </w:rPr>
      </w:pPr>
      <w:r w:rsidRPr="00201A52">
        <w:rPr>
          <w:rFonts w:ascii="Times New Roman" w:eastAsia="Times New Roman" w:hAnsi="Times New Roman"/>
          <w:bCs/>
          <w:iCs/>
          <w:sz w:val="28"/>
          <w:szCs w:val="28"/>
        </w:rPr>
        <w:t>В приказе прописана комплектация КИМГЗ в зависимости от вида</w:t>
      </w:r>
      <w:r w:rsidR="00FD27E5">
        <w:rPr>
          <w:rFonts w:ascii="Times New Roman" w:eastAsia="Times New Roman" w:hAnsi="Times New Roman"/>
          <w:bCs/>
          <w:iCs/>
          <w:sz w:val="28"/>
          <w:szCs w:val="28"/>
        </w:rPr>
        <w:t xml:space="preserve"> </w:t>
      </w:r>
      <w:r w:rsidRPr="00201A52">
        <w:rPr>
          <w:rFonts w:ascii="Times New Roman" w:eastAsia="Times New Roman" w:hAnsi="Times New Roman"/>
          <w:bCs/>
          <w:iCs/>
          <w:sz w:val="28"/>
          <w:szCs w:val="28"/>
        </w:rPr>
        <w:t>чрезвычайной ситуации и предназначения – для личного состава сил гражданской</w:t>
      </w:r>
      <w:r w:rsidR="00FD27E5">
        <w:rPr>
          <w:rFonts w:ascii="Times New Roman" w:eastAsia="Times New Roman" w:hAnsi="Times New Roman"/>
          <w:bCs/>
          <w:iCs/>
          <w:sz w:val="28"/>
          <w:szCs w:val="28"/>
        </w:rPr>
        <w:t xml:space="preserve"> </w:t>
      </w:r>
      <w:r w:rsidRPr="00201A52">
        <w:rPr>
          <w:rFonts w:ascii="Times New Roman" w:eastAsia="Times New Roman" w:hAnsi="Times New Roman"/>
          <w:bCs/>
          <w:iCs/>
          <w:sz w:val="28"/>
          <w:szCs w:val="28"/>
        </w:rPr>
        <w:t>обороны и для населения.</w:t>
      </w:r>
    </w:p>
    <w:p w:rsidR="00FD27E5" w:rsidRPr="00201A52" w:rsidRDefault="00FD27E5" w:rsidP="00201A52">
      <w:pPr>
        <w:widowControl w:val="0"/>
        <w:tabs>
          <w:tab w:val="left" w:pos="1134"/>
        </w:tabs>
        <w:spacing w:after="0" w:line="240" w:lineRule="auto"/>
        <w:ind w:firstLine="709"/>
        <w:contextualSpacing/>
        <w:jc w:val="both"/>
        <w:rPr>
          <w:rFonts w:ascii="Times New Roman" w:eastAsia="Times New Roman" w:hAnsi="Times New Roman"/>
          <w:bCs/>
          <w:iCs/>
          <w:sz w:val="28"/>
          <w:szCs w:val="28"/>
        </w:rPr>
      </w:pPr>
      <w:r>
        <w:rPr>
          <w:rFonts w:ascii="PT Serif" w:hAnsi="PT Serif"/>
          <w:color w:val="22272F"/>
          <w:sz w:val="28"/>
          <w:szCs w:val="28"/>
          <w:shd w:val="clear" w:color="auto" w:fill="FFFFFF"/>
        </w:rPr>
        <w:t>Применение лекарственных препаратов, входящих в состав КИМГЗ, осуществляется только по назначению медицинских работников.</w:t>
      </w:r>
    </w:p>
    <w:p w:rsidR="00FD27E5" w:rsidRDefault="00FD27E5" w:rsidP="00201A52">
      <w:pPr>
        <w:widowControl w:val="0"/>
        <w:tabs>
          <w:tab w:val="left" w:pos="1134"/>
        </w:tabs>
        <w:spacing w:after="0" w:line="240" w:lineRule="auto"/>
        <w:ind w:firstLine="709"/>
        <w:contextualSpacing/>
        <w:jc w:val="both"/>
        <w:rPr>
          <w:rFonts w:ascii="Times New Roman" w:eastAsia="Times New Roman" w:hAnsi="Times New Roman"/>
          <w:bCs/>
          <w:iCs/>
          <w:sz w:val="28"/>
          <w:szCs w:val="28"/>
        </w:rPr>
      </w:pPr>
    </w:p>
    <w:p w:rsidR="00201A52" w:rsidRPr="001E13F2" w:rsidRDefault="00201A52" w:rsidP="00201A52">
      <w:pPr>
        <w:widowControl w:val="0"/>
        <w:tabs>
          <w:tab w:val="left" w:pos="1134"/>
        </w:tabs>
        <w:spacing w:after="0" w:line="240" w:lineRule="auto"/>
        <w:ind w:firstLine="709"/>
        <w:contextualSpacing/>
        <w:jc w:val="both"/>
        <w:rPr>
          <w:rFonts w:ascii="Times New Roman" w:eastAsia="Times New Roman" w:hAnsi="Times New Roman"/>
          <w:bCs/>
          <w:i/>
          <w:iCs/>
          <w:sz w:val="28"/>
          <w:szCs w:val="28"/>
        </w:rPr>
      </w:pPr>
      <w:r w:rsidRPr="001E13F2">
        <w:rPr>
          <w:rFonts w:ascii="Times New Roman" w:eastAsia="Times New Roman" w:hAnsi="Times New Roman"/>
          <w:bCs/>
          <w:i/>
          <w:iCs/>
          <w:sz w:val="28"/>
          <w:szCs w:val="28"/>
        </w:rPr>
        <w:t>Индивид</w:t>
      </w:r>
      <w:r w:rsidR="001E13F2">
        <w:rPr>
          <w:rFonts w:ascii="Times New Roman" w:eastAsia="Times New Roman" w:hAnsi="Times New Roman"/>
          <w:bCs/>
          <w:i/>
          <w:iCs/>
          <w:sz w:val="28"/>
          <w:szCs w:val="28"/>
        </w:rPr>
        <w:t>уальный противохимический пакет</w:t>
      </w:r>
    </w:p>
    <w:p w:rsidR="001E13F2" w:rsidRDefault="001E13F2" w:rsidP="00201A52">
      <w:pPr>
        <w:widowControl w:val="0"/>
        <w:tabs>
          <w:tab w:val="left" w:pos="1134"/>
        </w:tabs>
        <w:spacing w:after="0" w:line="240" w:lineRule="auto"/>
        <w:ind w:firstLine="709"/>
        <w:contextualSpacing/>
        <w:jc w:val="both"/>
        <w:rPr>
          <w:rFonts w:ascii="Times New Roman" w:eastAsia="Times New Roman" w:hAnsi="Times New Roman"/>
          <w:bCs/>
          <w:iCs/>
          <w:sz w:val="28"/>
          <w:szCs w:val="28"/>
        </w:rPr>
      </w:pPr>
    </w:p>
    <w:p w:rsidR="001E13F2" w:rsidRDefault="001E13F2" w:rsidP="001E13F2">
      <w:pPr>
        <w:widowControl w:val="0"/>
        <w:tabs>
          <w:tab w:val="left" w:pos="1134"/>
        </w:tabs>
        <w:spacing w:after="0" w:line="240" w:lineRule="auto"/>
        <w:contextualSpacing/>
        <w:jc w:val="center"/>
        <w:rPr>
          <w:rFonts w:ascii="Times New Roman" w:eastAsia="Times New Roman" w:hAnsi="Times New Roman"/>
          <w:bCs/>
          <w:iCs/>
          <w:sz w:val="28"/>
          <w:szCs w:val="28"/>
        </w:rPr>
      </w:pPr>
      <w:r>
        <w:rPr>
          <w:rFonts w:ascii="Times New Roman" w:eastAsia="Times New Roman" w:hAnsi="Times New Roman"/>
          <w:bCs/>
          <w:iCs/>
          <w:noProof/>
          <w:sz w:val="28"/>
          <w:szCs w:val="28"/>
          <w:lang w:eastAsia="ru-RU"/>
        </w:rPr>
        <w:drawing>
          <wp:inline distT="0" distB="0" distL="0" distR="0">
            <wp:extent cx="2951242" cy="1886551"/>
            <wp:effectExtent l="19050" t="0" r="1508" b="0"/>
            <wp:docPr id="64" name="Рисунок 64" descr="C:\Users\Толоконникова\Downloads\430f9199693a90fb1c54bab17a25a0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Толоконникова\Downloads\430f9199693a90fb1c54bab17a25a01e.jpg"/>
                    <pic:cNvPicPr>
                      <a:picLocks noChangeAspect="1" noChangeArrowheads="1"/>
                    </pic:cNvPicPr>
                  </pic:nvPicPr>
                  <pic:blipFill>
                    <a:blip r:embed="rId13"/>
                    <a:srcRect l="13121" t="16610" r="11527" b="11186"/>
                    <a:stretch>
                      <a:fillRect/>
                    </a:stretch>
                  </pic:blipFill>
                  <pic:spPr bwMode="auto">
                    <a:xfrm>
                      <a:off x="0" y="0"/>
                      <a:ext cx="2952904" cy="1887613"/>
                    </a:xfrm>
                    <a:prstGeom prst="rect">
                      <a:avLst/>
                    </a:prstGeom>
                    <a:noFill/>
                    <a:ln w="9525">
                      <a:noFill/>
                      <a:miter lim="800000"/>
                      <a:headEnd/>
                      <a:tailEnd/>
                    </a:ln>
                  </pic:spPr>
                </pic:pic>
              </a:graphicData>
            </a:graphic>
          </wp:inline>
        </w:drawing>
      </w:r>
    </w:p>
    <w:p w:rsidR="001E13F2" w:rsidRDefault="001E13F2" w:rsidP="001E13F2">
      <w:pPr>
        <w:widowControl w:val="0"/>
        <w:tabs>
          <w:tab w:val="left" w:pos="1134"/>
        </w:tabs>
        <w:spacing w:after="0" w:line="240" w:lineRule="auto"/>
        <w:ind w:firstLine="709"/>
        <w:contextualSpacing/>
        <w:jc w:val="center"/>
        <w:rPr>
          <w:rFonts w:ascii="Times New Roman" w:eastAsia="Times New Roman" w:hAnsi="Times New Roman"/>
          <w:bCs/>
          <w:iCs/>
          <w:sz w:val="28"/>
          <w:szCs w:val="28"/>
        </w:rPr>
      </w:pPr>
      <w:r>
        <w:rPr>
          <w:rFonts w:ascii="Times New Roman" w:eastAsia="Times New Roman" w:hAnsi="Times New Roman"/>
          <w:bCs/>
          <w:iCs/>
          <w:sz w:val="28"/>
          <w:szCs w:val="28"/>
        </w:rPr>
        <w:t>Рис. 7</w:t>
      </w:r>
    </w:p>
    <w:p w:rsidR="001E13F2" w:rsidRPr="00201A52" w:rsidRDefault="001E13F2" w:rsidP="001E13F2">
      <w:pPr>
        <w:widowControl w:val="0"/>
        <w:tabs>
          <w:tab w:val="left" w:pos="1134"/>
        </w:tabs>
        <w:spacing w:after="0" w:line="240" w:lineRule="auto"/>
        <w:ind w:firstLine="709"/>
        <w:contextualSpacing/>
        <w:jc w:val="center"/>
        <w:rPr>
          <w:rFonts w:ascii="Times New Roman" w:eastAsia="Times New Roman" w:hAnsi="Times New Roman"/>
          <w:bCs/>
          <w:iCs/>
          <w:sz w:val="28"/>
          <w:szCs w:val="28"/>
        </w:rPr>
      </w:pPr>
    </w:p>
    <w:p w:rsidR="001E13F2" w:rsidRPr="001E13F2" w:rsidRDefault="001E13F2" w:rsidP="001E13F2">
      <w:pPr>
        <w:widowControl w:val="0"/>
        <w:tabs>
          <w:tab w:val="left" w:pos="1134"/>
        </w:tabs>
        <w:spacing w:after="0" w:line="240" w:lineRule="auto"/>
        <w:ind w:firstLine="709"/>
        <w:contextualSpacing/>
        <w:jc w:val="both"/>
        <w:rPr>
          <w:rFonts w:ascii="Times New Roman" w:eastAsia="Times New Roman" w:hAnsi="Times New Roman"/>
          <w:bCs/>
          <w:iCs/>
          <w:sz w:val="28"/>
          <w:szCs w:val="28"/>
        </w:rPr>
      </w:pPr>
      <w:r w:rsidRPr="001E13F2">
        <w:rPr>
          <w:rFonts w:ascii="Times New Roman" w:eastAsia="Times New Roman" w:hAnsi="Times New Roman"/>
          <w:bCs/>
          <w:iCs/>
          <w:sz w:val="28"/>
          <w:szCs w:val="28"/>
        </w:rPr>
        <w:lastRenderedPageBreak/>
        <w:t xml:space="preserve">Индивидуальный противохимический пакет ИПП-11 предназначен для профилактики кожно-резорбтивных поражений </w:t>
      </w:r>
      <w:r w:rsidRPr="001E13F2">
        <w:rPr>
          <w:rFonts w:ascii="Times New Roman" w:eastAsia="Times New Roman" w:hAnsi="Times New Roman"/>
          <w:bCs/>
          <w:iCs/>
          <w:sz w:val="28"/>
          <w:szCs w:val="28"/>
        </w:rPr>
        <w:t>капельножидкими</w:t>
      </w:r>
      <w:r w:rsidRPr="001E13F2">
        <w:rPr>
          <w:rFonts w:ascii="Times New Roman" w:eastAsia="Times New Roman" w:hAnsi="Times New Roman"/>
          <w:bCs/>
          <w:iCs/>
          <w:sz w:val="28"/>
          <w:szCs w:val="28"/>
        </w:rPr>
        <w:t xml:space="preserve"> отравляющими и аварийно</w:t>
      </w:r>
      <w:r>
        <w:rPr>
          <w:rFonts w:ascii="Times New Roman" w:eastAsia="Times New Roman" w:hAnsi="Times New Roman"/>
          <w:bCs/>
          <w:iCs/>
          <w:sz w:val="28"/>
          <w:szCs w:val="28"/>
        </w:rPr>
        <w:t xml:space="preserve"> </w:t>
      </w:r>
      <w:r w:rsidRPr="001E13F2">
        <w:rPr>
          <w:rFonts w:ascii="Times New Roman" w:eastAsia="Times New Roman" w:hAnsi="Times New Roman"/>
          <w:bCs/>
          <w:iCs/>
          <w:sz w:val="28"/>
          <w:szCs w:val="28"/>
        </w:rPr>
        <w:t>химически опасными веществами через открытые участки кожи, а также для дегазации, дезактивации этих веществ на коже и одежде человека и инструментах, противогазах в интервале температур от плюс 50 °С до минус 50 °С, лечения термических и химических ожогов, трофических и гнойных язв, обработки и заживления мелких ран и порезов, снимает раздражение и болевые ощущения кожи, в том числе при попадании на кожу веществ типа «CS». Оно эффективно при обработке кожи вокруг ран и безопасно при попадании средства на раны. Средство химически нейтрально по отношению к любым конструкционным материалам и тканям. При обработке данным средством ран - снимается боль и воспаление.</w:t>
      </w:r>
    </w:p>
    <w:p w:rsidR="001E13F2" w:rsidRDefault="001E13F2" w:rsidP="001E13F2">
      <w:pPr>
        <w:widowControl w:val="0"/>
        <w:tabs>
          <w:tab w:val="left" w:pos="1134"/>
        </w:tabs>
        <w:spacing w:after="0" w:line="240" w:lineRule="auto"/>
        <w:ind w:firstLine="709"/>
        <w:contextualSpacing/>
        <w:jc w:val="both"/>
        <w:rPr>
          <w:rFonts w:ascii="Times New Roman" w:eastAsia="Times New Roman" w:hAnsi="Times New Roman"/>
          <w:bCs/>
          <w:iCs/>
          <w:sz w:val="28"/>
          <w:szCs w:val="28"/>
        </w:rPr>
      </w:pPr>
      <w:r w:rsidRPr="001E13F2">
        <w:rPr>
          <w:rFonts w:ascii="Times New Roman" w:eastAsia="Times New Roman" w:hAnsi="Times New Roman"/>
          <w:bCs/>
          <w:iCs/>
          <w:sz w:val="28"/>
          <w:szCs w:val="28"/>
        </w:rPr>
        <w:t>При оказании первичной медицинской помощи сохраняет защитный эффект в течение 24 часов.</w:t>
      </w:r>
    </w:p>
    <w:p w:rsidR="00201A52" w:rsidRPr="00201A52" w:rsidRDefault="001E13F2" w:rsidP="001E13F2">
      <w:pPr>
        <w:widowControl w:val="0"/>
        <w:tabs>
          <w:tab w:val="left" w:pos="1134"/>
        </w:tabs>
        <w:spacing w:after="0" w:line="240" w:lineRule="auto"/>
        <w:ind w:firstLine="709"/>
        <w:contextualSpacing/>
        <w:jc w:val="both"/>
        <w:rPr>
          <w:rFonts w:ascii="Times New Roman" w:eastAsia="Times New Roman" w:hAnsi="Times New Roman"/>
          <w:bCs/>
          <w:iCs/>
          <w:sz w:val="28"/>
          <w:szCs w:val="28"/>
        </w:rPr>
      </w:pPr>
      <w:r w:rsidRPr="001E13F2">
        <w:rPr>
          <w:rFonts w:ascii="Times New Roman" w:eastAsia="Times New Roman" w:hAnsi="Times New Roman"/>
          <w:bCs/>
          <w:iCs/>
          <w:sz w:val="28"/>
          <w:szCs w:val="28"/>
        </w:rPr>
        <w:t>Форма выпуска пакета ИПП-11 - герметичный пакет из полимерного материала, который содержит тампон из нетканого материала, пропитанный противохимическим средством. На швах пакета сбоку имеются насечки для быстрого вскрытия. На одну обработку открытых участков кожи используется один пакет.</w:t>
      </w:r>
      <w:r>
        <w:rPr>
          <w:rFonts w:ascii="Times New Roman" w:eastAsia="Times New Roman" w:hAnsi="Times New Roman"/>
          <w:bCs/>
          <w:iCs/>
          <w:sz w:val="28"/>
          <w:szCs w:val="28"/>
        </w:rPr>
        <w:t xml:space="preserve"> </w:t>
      </w:r>
      <w:r w:rsidRPr="001E13F2">
        <w:rPr>
          <w:rFonts w:ascii="Times New Roman" w:eastAsia="Times New Roman" w:hAnsi="Times New Roman"/>
          <w:bCs/>
          <w:iCs/>
          <w:sz w:val="28"/>
          <w:szCs w:val="28"/>
        </w:rPr>
        <w:t>Для профилактической обработки с помощью тампона, необходимо взять его в одну руку, а другой резким движением вскрыть по насечке, и достать тампон. Далее равномерно нанести его на открытые участки кожи лица, шеи и кистей рук, один пакет используется на одну обработку.</w:t>
      </w:r>
      <w:r>
        <w:rPr>
          <w:rFonts w:ascii="Times New Roman" w:eastAsia="Times New Roman" w:hAnsi="Times New Roman"/>
          <w:bCs/>
          <w:iCs/>
          <w:sz w:val="28"/>
          <w:szCs w:val="28"/>
        </w:rPr>
        <w:t xml:space="preserve"> </w:t>
      </w:r>
      <w:r w:rsidRPr="001E13F2">
        <w:rPr>
          <w:rFonts w:ascii="Times New Roman" w:eastAsia="Times New Roman" w:hAnsi="Times New Roman"/>
          <w:bCs/>
          <w:iCs/>
          <w:sz w:val="28"/>
          <w:szCs w:val="28"/>
        </w:rPr>
        <w:t>Для экстренной дегазации обработать тампоном открытые участки кожи, а также прилегающие к ним кромки одежды.</w:t>
      </w:r>
    </w:p>
    <w:p w:rsidR="00995991" w:rsidRDefault="00201A52" w:rsidP="002E265C">
      <w:pPr>
        <w:widowControl w:val="0"/>
        <w:tabs>
          <w:tab w:val="left" w:pos="1134"/>
        </w:tabs>
        <w:spacing w:after="0" w:line="240" w:lineRule="auto"/>
        <w:ind w:firstLine="709"/>
        <w:contextualSpacing/>
        <w:jc w:val="both"/>
        <w:rPr>
          <w:rFonts w:ascii="Times New Roman" w:eastAsia="Times New Roman" w:hAnsi="Times New Roman"/>
          <w:bCs/>
          <w:i/>
          <w:iCs/>
          <w:sz w:val="28"/>
          <w:szCs w:val="28"/>
          <w:u w:val="single"/>
        </w:rPr>
      </w:pPr>
      <w:r w:rsidRPr="00201A52">
        <w:rPr>
          <w:rFonts w:ascii="Times New Roman" w:eastAsia="Times New Roman" w:hAnsi="Times New Roman"/>
          <w:bCs/>
          <w:iCs/>
          <w:sz w:val="28"/>
          <w:szCs w:val="28"/>
        </w:rPr>
        <w:t>Обработка с помощью ИПП или подручных средств не исключает</w:t>
      </w:r>
      <w:r w:rsidR="00FD27E5">
        <w:rPr>
          <w:rFonts w:ascii="Times New Roman" w:eastAsia="Times New Roman" w:hAnsi="Times New Roman"/>
          <w:bCs/>
          <w:iCs/>
          <w:sz w:val="28"/>
          <w:szCs w:val="28"/>
        </w:rPr>
        <w:t xml:space="preserve"> </w:t>
      </w:r>
      <w:r w:rsidRPr="00201A52">
        <w:rPr>
          <w:rFonts w:ascii="Times New Roman" w:eastAsia="Times New Roman" w:hAnsi="Times New Roman"/>
          <w:bCs/>
          <w:iCs/>
          <w:sz w:val="28"/>
          <w:szCs w:val="28"/>
        </w:rPr>
        <w:t>необходимости проведения в дальнейшем полной санитарной обработки людей и</w:t>
      </w:r>
      <w:r w:rsidR="00FD27E5">
        <w:rPr>
          <w:rFonts w:ascii="Times New Roman" w:eastAsia="Times New Roman" w:hAnsi="Times New Roman"/>
          <w:bCs/>
          <w:iCs/>
          <w:sz w:val="28"/>
          <w:szCs w:val="28"/>
        </w:rPr>
        <w:t xml:space="preserve"> </w:t>
      </w:r>
      <w:r w:rsidRPr="00201A52">
        <w:rPr>
          <w:rFonts w:ascii="Times New Roman" w:eastAsia="Times New Roman" w:hAnsi="Times New Roman"/>
          <w:bCs/>
          <w:iCs/>
          <w:sz w:val="28"/>
          <w:szCs w:val="28"/>
        </w:rPr>
        <w:t>обеззараживания одежды, обуви и средств индивидуальной защиты.</w:t>
      </w:r>
      <w:r w:rsidRPr="00201A52">
        <w:rPr>
          <w:rFonts w:ascii="Times New Roman" w:eastAsia="Times New Roman" w:hAnsi="Times New Roman"/>
          <w:bCs/>
          <w:iCs/>
          <w:sz w:val="28"/>
          <w:szCs w:val="28"/>
        </w:rPr>
        <w:cr/>
      </w:r>
    </w:p>
    <w:p w:rsidR="002E265C" w:rsidRPr="001E13F2" w:rsidRDefault="002E265C" w:rsidP="002E265C">
      <w:pPr>
        <w:widowControl w:val="0"/>
        <w:tabs>
          <w:tab w:val="left" w:pos="1134"/>
        </w:tabs>
        <w:spacing w:after="0" w:line="240" w:lineRule="auto"/>
        <w:ind w:firstLine="709"/>
        <w:contextualSpacing/>
        <w:jc w:val="both"/>
        <w:rPr>
          <w:rFonts w:ascii="Times New Roman" w:eastAsia="Times New Roman" w:hAnsi="Times New Roman"/>
          <w:b/>
          <w:bCs/>
          <w:i/>
          <w:iCs/>
          <w:sz w:val="28"/>
          <w:szCs w:val="28"/>
          <w:u w:val="single"/>
        </w:rPr>
      </w:pPr>
      <w:r w:rsidRPr="001E13F2">
        <w:rPr>
          <w:rFonts w:ascii="Times New Roman" w:eastAsia="Times New Roman" w:hAnsi="Times New Roman"/>
          <w:b/>
          <w:bCs/>
          <w:i/>
          <w:iCs/>
          <w:sz w:val="28"/>
          <w:szCs w:val="28"/>
          <w:u w:val="single"/>
        </w:rPr>
        <w:t>Порядок получения</w:t>
      </w:r>
      <w:r w:rsidR="001E13F2">
        <w:rPr>
          <w:rFonts w:ascii="Times New Roman" w:eastAsia="Times New Roman" w:hAnsi="Times New Roman"/>
          <w:b/>
          <w:bCs/>
          <w:i/>
          <w:iCs/>
          <w:sz w:val="28"/>
          <w:szCs w:val="28"/>
          <w:u w:val="single"/>
        </w:rPr>
        <w:t xml:space="preserve"> средств индивидуальной защиты</w:t>
      </w:r>
    </w:p>
    <w:p w:rsidR="00995991" w:rsidRDefault="00995991" w:rsidP="00995991">
      <w:pPr>
        <w:widowControl w:val="0"/>
        <w:tabs>
          <w:tab w:val="left" w:pos="1134"/>
        </w:tabs>
        <w:spacing w:after="0" w:line="240" w:lineRule="auto"/>
        <w:ind w:firstLine="709"/>
        <w:contextualSpacing/>
        <w:jc w:val="both"/>
        <w:rPr>
          <w:rFonts w:ascii="Times New Roman" w:eastAsia="Times New Roman" w:hAnsi="Times New Roman"/>
          <w:sz w:val="28"/>
          <w:szCs w:val="28"/>
        </w:rPr>
      </w:pPr>
      <w:r w:rsidRPr="004F24D2">
        <w:rPr>
          <w:rFonts w:ascii="Times New Roman" w:eastAsia="Times New Roman" w:hAnsi="Times New Roman"/>
          <w:sz w:val="28"/>
          <w:szCs w:val="28"/>
        </w:rPr>
        <w:t xml:space="preserve">Приказ МЧС России от 01.10.2014 N 543 "Об утверждении Положения об организации обеспечения населения средствами индивидуальной защиты" определяет организацию и порядок накопления, хранения, освежения и использования средств индивидуальной защиты для обеспечения населения, проживающего и (или) работающего на территории РФ. </w:t>
      </w:r>
    </w:p>
    <w:p w:rsidR="002E265C" w:rsidRPr="002E265C" w:rsidRDefault="002E265C" w:rsidP="002E265C">
      <w:pPr>
        <w:widowControl w:val="0"/>
        <w:tabs>
          <w:tab w:val="left" w:pos="1134"/>
        </w:tabs>
        <w:spacing w:after="0" w:line="240" w:lineRule="auto"/>
        <w:ind w:firstLine="709"/>
        <w:contextualSpacing/>
        <w:jc w:val="both"/>
        <w:rPr>
          <w:rFonts w:ascii="Times New Roman" w:eastAsia="Times New Roman" w:hAnsi="Times New Roman"/>
          <w:sz w:val="28"/>
          <w:szCs w:val="28"/>
        </w:rPr>
      </w:pPr>
      <w:r w:rsidRPr="002E265C">
        <w:rPr>
          <w:rFonts w:ascii="Times New Roman" w:eastAsia="Times New Roman" w:hAnsi="Times New Roman"/>
          <w:sz w:val="28"/>
          <w:szCs w:val="28"/>
        </w:rPr>
        <w:t xml:space="preserve">Накопление запасов СИЗ осуществляется заблаговременно в мирное время федеральными органами исполнительной власти, органами исполнительной власти субъектов Российской Федерации и организациями с учетом факторов риска возникновения чрезвычайных ситуаций техногенного характера, представляющих непосредственную угрозу жизни и здоровью населения (рис. </w:t>
      </w:r>
      <w:r w:rsidR="001E13F2">
        <w:rPr>
          <w:rFonts w:ascii="Times New Roman" w:eastAsia="Times New Roman" w:hAnsi="Times New Roman"/>
          <w:sz w:val="28"/>
          <w:szCs w:val="28"/>
        </w:rPr>
        <w:t>8</w:t>
      </w:r>
      <w:r w:rsidRPr="002E265C">
        <w:rPr>
          <w:rFonts w:ascii="Times New Roman" w:eastAsia="Times New Roman" w:hAnsi="Times New Roman"/>
          <w:sz w:val="28"/>
          <w:szCs w:val="28"/>
        </w:rPr>
        <w:t>).</w:t>
      </w:r>
    </w:p>
    <w:p w:rsidR="002E265C" w:rsidRPr="002E265C" w:rsidRDefault="002E265C" w:rsidP="002E265C">
      <w:pPr>
        <w:widowControl w:val="0"/>
        <w:tabs>
          <w:tab w:val="left" w:pos="1134"/>
        </w:tabs>
        <w:spacing w:after="0" w:line="240" w:lineRule="auto"/>
        <w:ind w:firstLine="709"/>
        <w:contextualSpacing/>
        <w:jc w:val="both"/>
        <w:rPr>
          <w:rFonts w:ascii="Times New Roman" w:eastAsia="Times New Roman" w:hAnsi="Times New Roman"/>
          <w:sz w:val="28"/>
          <w:szCs w:val="28"/>
        </w:rPr>
      </w:pPr>
    </w:p>
    <w:p w:rsidR="002E265C" w:rsidRPr="002E265C" w:rsidRDefault="002E265C" w:rsidP="00995991">
      <w:pPr>
        <w:widowControl w:val="0"/>
        <w:tabs>
          <w:tab w:val="left" w:pos="1134"/>
        </w:tabs>
        <w:spacing w:after="0" w:line="240" w:lineRule="auto"/>
        <w:ind w:firstLine="709"/>
        <w:contextualSpacing/>
        <w:jc w:val="both"/>
        <w:rPr>
          <w:rFonts w:ascii="Times New Roman" w:eastAsia="Times New Roman" w:hAnsi="Times New Roman"/>
          <w:sz w:val="28"/>
          <w:szCs w:val="28"/>
        </w:rPr>
      </w:pPr>
      <w:r w:rsidRPr="002E265C">
        <w:rPr>
          <w:rFonts w:ascii="Times New Roman" w:eastAsia="Times New Roman" w:hAnsi="Times New Roman"/>
          <w:bCs/>
          <w:iCs/>
          <w:sz w:val="28"/>
          <w:szCs w:val="28"/>
        </w:rPr>
        <w:lastRenderedPageBreak/>
        <w:drawing>
          <wp:inline distT="0" distB="0" distL="0" distR="0">
            <wp:extent cx="4876799" cy="3657600"/>
            <wp:effectExtent l="19050" t="0" r="1"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4880427" cy="3660321"/>
                    </a:xfrm>
                    <a:prstGeom prst="rect">
                      <a:avLst/>
                    </a:prstGeom>
                    <a:noFill/>
                  </pic:spPr>
                </pic:pic>
              </a:graphicData>
            </a:graphic>
          </wp:inline>
        </w:drawing>
      </w:r>
    </w:p>
    <w:p w:rsidR="002E265C" w:rsidRPr="002E265C" w:rsidRDefault="002E265C" w:rsidP="00995991">
      <w:pPr>
        <w:widowControl w:val="0"/>
        <w:tabs>
          <w:tab w:val="left" w:pos="1134"/>
        </w:tabs>
        <w:spacing w:after="0" w:line="240" w:lineRule="auto"/>
        <w:ind w:firstLine="709"/>
        <w:contextualSpacing/>
        <w:jc w:val="center"/>
        <w:rPr>
          <w:rFonts w:ascii="Times New Roman" w:eastAsia="Times New Roman" w:hAnsi="Times New Roman"/>
          <w:sz w:val="28"/>
          <w:szCs w:val="28"/>
        </w:rPr>
      </w:pPr>
      <w:r w:rsidRPr="002E265C">
        <w:rPr>
          <w:rFonts w:ascii="Times New Roman" w:eastAsia="Times New Roman" w:hAnsi="Times New Roman"/>
          <w:sz w:val="28"/>
          <w:szCs w:val="28"/>
        </w:rPr>
        <w:t xml:space="preserve">Рис. </w:t>
      </w:r>
      <w:r w:rsidR="001E13F2">
        <w:rPr>
          <w:rFonts w:ascii="Times New Roman" w:eastAsia="Times New Roman" w:hAnsi="Times New Roman"/>
          <w:sz w:val="28"/>
          <w:szCs w:val="28"/>
        </w:rPr>
        <w:t>8</w:t>
      </w:r>
    </w:p>
    <w:p w:rsidR="002E265C" w:rsidRPr="002E265C" w:rsidRDefault="002E265C" w:rsidP="002E265C">
      <w:pPr>
        <w:widowControl w:val="0"/>
        <w:tabs>
          <w:tab w:val="left" w:pos="1134"/>
        </w:tabs>
        <w:spacing w:after="0" w:line="240" w:lineRule="auto"/>
        <w:ind w:firstLine="709"/>
        <w:contextualSpacing/>
        <w:jc w:val="both"/>
        <w:rPr>
          <w:rFonts w:ascii="Times New Roman" w:eastAsia="Times New Roman" w:hAnsi="Times New Roman"/>
          <w:sz w:val="28"/>
          <w:szCs w:val="28"/>
        </w:rPr>
      </w:pPr>
    </w:p>
    <w:p w:rsidR="00995991" w:rsidRPr="004F24D2" w:rsidRDefault="00995991" w:rsidP="00995991">
      <w:pPr>
        <w:widowControl w:val="0"/>
        <w:tabs>
          <w:tab w:val="left" w:pos="1134"/>
        </w:tabs>
        <w:spacing w:after="0" w:line="240" w:lineRule="auto"/>
        <w:ind w:firstLine="709"/>
        <w:contextualSpacing/>
        <w:jc w:val="both"/>
        <w:rPr>
          <w:rFonts w:ascii="Times New Roman" w:eastAsia="Times New Roman" w:hAnsi="Times New Roman"/>
          <w:sz w:val="28"/>
          <w:szCs w:val="28"/>
        </w:rPr>
      </w:pPr>
      <w:r w:rsidRPr="004F24D2">
        <w:rPr>
          <w:rFonts w:ascii="Times New Roman" w:eastAsia="Times New Roman" w:hAnsi="Times New Roman"/>
          <w:sz w:val="28"/>
          <w:szCs w:val="28"/>
        </w:rPr>
        <w:t xml:space="preserve">Исправные противогазы фильтрующие с не истекшими сроками хранения, накопленные ранее в запасах (резервах), могут использоваться вместо респираторов на территориях в пределах границ зон возможного радиоактивного загрязнения, устанавливаемых вокруг радиационно- и ядерно опасных объектов. </w:t>
      </w:r>
    </w:p>
    <w:p w:rsidR="002E265C" w:rsidRPr="002E265C" w:rsidRDefault="002E265C" w:rsidP="002E265C">
      <w:pPr>
        <w:widowControl w:val="0"/>
        <w:tabs>
          <w:tab w:val="left" w:pos="1134"/>
        </w:tabs>
        <w:spacing w:after="0" w:line="240" w:lineRule="auto"/>
        <w:ind w:firstLine="709"/>
        <w:contextualSpacing/>
        <w:jc w:val="both"/>
        <w:rPr>
          <w:rFonts w:ascii="Times New Roman" w:eastAsia="Times New Roman" w:hAnsi="Times New Roman"/>
          <w:sz w:val="28"/>
          <w:szCs w:val="28"/>
        </w:rPr>
      </w:pPr>
      <w:r w:rsidRPr="002E265C">
        <w:rPr>
          <w:rFonts w:ascii="Times New Roman" w:eastAsia="Times New Roman" w:hAnsi="Times New Roman"/>
          <w:sz w:val="28"/>
          <w:szCs w:val="28"/>
        </w:rPr>
        <w:t>Места хранения и выдачи запасов СИЗ должны быть максимально приближены к местам работы и проживания населения с целью гарантированного обеспечения его защиты.</w:t>
      </w:r>
    </w:p>
    <w:p w:rsidR="002E265C" w:rsidRPr="002E265C" w:rsidRDefault="002E265C" w:rsidP="002E265C">
      <w:pPr>
        <w:widowControl w:val="0"/>
        <w:tabs>
          <w:tab w:val="left" w:pos="1134"/>
        </w:tabs>
        <w:spacing w:after="0" w:line="240" w:lineRule="auto"/>
        <w:ind w:firstLine="709"/>
        <w:contextualSpacing/>
        <w:jc w:val="both"/>
        <w:rPr>
          <w:rFonts w:ascii="Times New Roman" w:eastAsia="Times New Roman" w:hAnsi="Times New Roman"/>
          <w:sz w:val="28"/>
          <w:szCs w:val="28"/>
        </w:rPr>
      </w:pPr>
      <w:r w:rsidRPr="002E265C">
        <w:rPr>
          <w:rFonts w:ascii="Times New Roman" w:eastAsia="Times New Roman" w:hAnsi="Times New Roman"/>
          <w:sz w:val="28"/>
          <w:szCs w:val="28"/>
        </w:rPr>
        <w:t>Выдача СИЗ для обеспечения защиты населения осуществляется на пунктах выдачи СИЗ по решению соответствующих руководителей органов и организаций.</w:t>
      </w:r>
    </w:p>
    <w:p w:rsidR="002E265C" w:rsidRPr="002E265C" w:rsidRDefault="002E265C" w:rsidP="002E265C">
      <w:pPr>
        <w:widowControl w:val="0"/>
        <w:tabs>
          <w:tab w:val="left" w:pos="1134"/>
        </w:tabs>
        <w:spacing w:after="0" w:line="240" w:lineRule="auto"/>
        <w:ind w:firstLine="709"/>
        <w:contextualSpacing/>
        <w:jc w:val="both"/>
        <w:rPr>
          <w:rFonts w:ascii="Times New Roman" w:eastAsia="Times New Roman" w:hAnsi="Times New Roman"/>
          <w:sz w:val="28"/>
          <w:szCs w:val="28"/>
        </w:rPr>
      </w:pPr>
      <w:r w:rsidRPr="002E265C">
        <w:rPr>
          <w:rFonts w:ascii="Times New Roman" w:eastAsia="Times New Roman" w:hAnsi="Times New Roman"/>
          <w:sz w:val="28"/>
          <w:szCs w:val="28"/>
        </w:rPr>
        <w:t>По решению руководителей органов исполнительной власти субъектов Российской Федерации и организаций СИЗ могут выдаваться населению на хранение по месту жительства при условии обеспечения их сохранности и соответствующих условий хранения.</w:t>
      </w:r>
    </w:p>
    <w:p w:rsidR="002E265C" w:rsidRDefault="002E265C" w:rsidP="002E265C">
      <w:pPr>
        <w:widowControl w:val="0"/>
        <w:tabs>
          <w:tab w:val="left" w:pos="1134"/>
        </w:tabs>
        <w:spacing w:after="0" w:line="240" w:lineRule="auto"/>
        <w:ind w:firstLine="709"/>
        <w:contextualSpacing/>
        <w:jc w:val="both"/>
        <w:rPr>
          <w:rFonts w:ascii="Times New Roman" w:eastAsia="Times New Roman" w:hAnsi="Times New Roman"/>
          <w:sz w:val="28"/>
          <w:szCs w:val="28"/>
        </w:rPr>
      </w:pPr>
      <w:r w:rsidRPr="002E265C">
        <w:rPr>
          <w:rFonts w:ascii="Times New Roman" w:eastAsia="Times New Roman" w:hAnsi="Times New Roman"/>
          <w:sz w:val="28"/>
          <w:szCs w:val="28"/>
        </w:rPr>
        <w:t>СИЗ, выданные населению на ответственное хранение, используются населением самостоятельно при получении сигналов оповещения гражданской обороны и об угрозе возникновения или при возникновении чрезвычайных ситуаций.</w:t>
      </w:r>
    </w:p>
    <w:p w:rsidR="00995991" w:rsidRDefault="00995991" w:rsidP="002E265C">
      <w:pPr>
        <w:widowControl w:val="0"/>
        <w:tabs>
          <w:tab w:val="left" w:pos="1134"/>
        </w:tabs>
        <w:spacing w:after="0" w:line="240" w:lineRule="auto"/>
        <w:ind w:firstLine="709"/>
        <w:contextualSpacing/>
        <w:jc w:val="both"/>
        <w:rPr>
          <w:rFonts w:ascii="Times New Roman" w:eastAsia="Times New Roman" w:hAnsi="Times New Roman"/>
          <w:sz w:val="28"/>
          <w:szCs w:val="28"/>
        </w:rPr>
      </w:pPr>
    </w:p>
    <w:sectPr w:rsidR="00995991" w:rsidSect="005157BB">
      <w:headerReference w:type="default" r:id="rId15"/>
      <w:pgSz w:w="11906" w:h="16838"/>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28AE" w:rsidRDefault="007328AE" w:rsidP="009F12E3">
      <w:pPr>
        <w:spacing w:after="0" w:line="240" w:lineRule="auto"/>
      </w:pPr>
      <w:r>
        <w:separator/>
      </w:r>
    </w:p>
  </w:endnote>
  <w:endnote w:type="continuationSeparator" w:id="1">
    <w:p w:rsidR="007328AE" w:rsidRDefault="007328AE" w:rsidP="009F12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PT Serif">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28AE" w:rsidRDefault="007328AE" w:rsidP="009F12E3">
      <w:pPr>
        <w:spacing w:after="0" w:line="240" w:lineRule="auto"/>
      </w:pPr>
      <w:r>
        <w:separator/>
      </w:r>
    </w:p>
  </w:footnote>
  <w:footnote w:type="continuationSeparator" w:id="1">
    <w:p w:rsidR="007328AE" w:rsidRDefault="007328AE" w:rsidP="009F12E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2E3" w:rsidRPr="005157BB" w:rsidRDefault="002D142E" w:rsidP="005157BB">
    <w:pPr>
      <w:pStyle w:val="a5"/>
      <w:jc w:val="center"/>
      <w:rPr>
        <w:rFonts w:ascii="Times New Roman" w:hAnsi="Times New Roman"/>
      </w:rPr>
    </w:pPr>
    <w:r w:rsidRPr="005157BB">
      <w:rPr>
        <w:rFonts w:ascii="Times New Roman" w:hAnsi="Times New Roman"/>
      </w:rPr>
      <w:fldChar w:fldCharType="begin"/>
    </w:r>
    <w:r w:rsidR="00A80EE1" w:rsidRPr="005157BB">
      <w:rPr>
        <w:rFonts w:ascii="Times New Roman" w:hAnsi="Times New Roman"/>
      </w:rPr>
      <w:instrText xml:space="preserve"> PAGE   \* MERGEFORMAT </w:instrText>
    </w:r>
    <w:r w:rsidRPr="005157BB">
      <w:rPr>
        <w:rFonts w:ascii="Times New Roman" w:hAnsi="Times New Roman"/>
      </w:rPr>
      <w:fldChar w:fldCharType="separate"/>
    </w:r>
    <w:r w:rsidR="001E13F2">
      <w:rPr>
        <w:rFonts w:ascii="Times New Roman" w:hAnsi="Times New Roman"/>
        <w:noProof/>
      </w:rPr>
      <w:t>2</w:t>
    </w:r>
    <w:r w:rsidRPr="005157BB">
      <w:rPr>
        <w:rFonts w:ascii="Times New Roman" w:hAnsi="Times New Roman"/>
        <w:noProof/>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F731E"/>
    <w:multiLevelType w:val="multilevel"/>
    <w:tmpl w:val="4A0E8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3B6210"/>
    <w:multiLevelType w:val="hybridMultilevel"/>
    <w:tmpl w:val="AE4C1BA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3AD0A68"/>
    <w:multiLevelType w:val="multilevel"/>
    <w:tmpl w:val="AFFCF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23A1F74"/>
    <w:multiLevelType w:val="multilevel"/>
    <w:tmpl w:val="DA6E7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5652020"/>
    <w:multiLevelType w:val="hybridMultilevel"/>
    <w:tmpl w:val="5C7C8212"/>
    <w:lvl w:ilvl="0" w:tplc="0419000B">
      <w:start w:val="1"/>
      <w:numFmt w:val="bullet"/>
      <w:lvlText w:val=""/>
      <w:lvlJc w:val="left"/>
      <w:pPr>
        <w:ind w:left="1712" w:hanging="360"/>
      </w:pPr>
      <w:rPr>
        <w:rFonts w:ascii="Wingdings" w:hAnsi="Wingdings"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5">
    <w:nsid w:val="3A807681"/>
    <w:multiLevelType w:val="multilevel"/>
    <w:tmpl w:val="161C8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C3337A0"/>
    <w:multiLevelType w:val="hybridMultilevel"/>
    <w:tmpl w:val="7BF8770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48180973"/>
    <w:multiLevelType w:val="multilevel"/>
    <w:tmpl w:val="88A231D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C314882"/>
    <w:multiLevelType w:val="hybridMultilevel"/>
    <w:tmpl w:val="B8788C0A"/>
    <w:lvl w:ilvl="0" w:tplc="0419000B">
      <w:start w:val="1"/>
      <w:numFmt w:val="bullet"/>
      <w:lvlText w:val=""/>
      <w:lvlJc w:val="left"/>
      <w:pPr>
        <w:ind w:left="1712" w:hanging="360"/>
      </w:pPr>
      <w:rPr>
        <w:rFonts w:ascii="Wingdings" w:hAnsi="Wingdings"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9">
    <w:nsid w:val="5F434B28"/>
    <w:multiLevelType w:val="hybridMultilevel"/>
    <w:tmpl w:val="F10E546A"/>
    <w:lvl w:ilvl="0" w:tplc="0419000B">
      <w:start w:val="1"/>
      <w:numFmt w:val="bullet"/>
      <w:lvlText w:val=""/>
      <w:lvlJc w:val="left"/>
      <w:pPr>
        <w:ind w:left="1712" w:hanging="360"/>
      </w:pPr>
      <w:rPr>
        <w:rFonts w:ascii="Wingdings" w:hAnsi="Wingdings"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10">
    <w:nsid w:val="663F5A98"/>
    <w:multiLevelType w:val="multilevel"/>
    <w:tmpl w:val="684EE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7310EFA"/>
    <w:multiLevelType w:val="multilevel"/>
    <w:tmpl w:val="6D921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BD776B3"/>
    <w:multiLevelType w:val="multilevel"/>
    <w:tmpl w:val="1414A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64A3E65"/>
    <w:multiLevelType w:val="hybridMultilevel"/>
    <w:tmpl w:val="D750AA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4"/>
  </w:num>
  <w:num w:numId="3">
    <w:abstractNumId w:val="8"/>
  </w:num>
  <w:num w:numId="4">
    <w:abstractNumId w:val="9"/>
  </w:num>
  <w:num w:numId="5">
    <w:abstractNumId w:val="6"/>
  </w:num>
  <w:num w:numId="6">
    <w:abstractNumId w:val="7"/>
  </w:num>
  <w:num w:numId="7">
    <w:abstractNumId w:val="12"/>
  </w:num>
  <w:num w:numId="8">
    <w:abstractNumId w:val="11"/>
  </w:num>
  <w:num w:numId="9">
    <w:abstractNumId w:val="3"/>
  </w:num>
  <w:num w:numId="10">
    <w:abstractNumId w:val="5"/>
  </w:num>
  <w:num w:numId="11">
    <w:abstractNumId w:val="0"/>
  </w:num>
  <w:num w:numId="12">
    <w:abstractNumId w:val="10"/>
  </w:num>
  <w:num w:numId="13">
    <w:abstractNumId w:val="13"/>
  </w:num>
  <w:num w:numId="1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E05761"/>
    <w:rsid w:val="00031612"/>
    <w:rsid w:val="00033D65"/>
    <w:rsid w:val="00070E76"/>
    <w:rsid w:val="000A5086"/>
    <w:rsid w:val="000C41E7"/>
    <w:rsid w:val="000D6048"/>
    <w:rsid w:val="000E57E7"/>
    <w:rsid w:val="00117C68"/>
    <w:rsid w:val="001677AF"/>
    <w:rsid w:val="0017474A"/>
    <w:rsid w:val="00180332"/>
    <w:rsid w:val="00190FAA"/>
    <w:rsid w:val="001931F7"/>
    <w:rsid w:val="00196D4D"/>
    <w:rsid w:val="001E13F2"/>
    <w:rsid w:val="00201A52"/>
    <w:rsid w:val="00220F84"/>
    <w:rsid w:val="00246F13"/>
    <w:rsid w:val="00254D42"/>
    <w:rsid w:val="002A5636"/>
    <w:rsid w:val="002B745C"/>
    <w:rsid w:val="002C6446"/>
    <w:rsid w:val="002D142E"/>
    <w:rsid w:val="002E265C"/>
    <w:rsid w:val="002E2714"/>
    <w:rsid w:val="002F6EAE"/>
    <w:rsid w:val="003648F5"/>
    <w:rsid w:val="003652E2"/>
    <w:rsid w:val="0037457C"/>
    <w:rsid w:val="00395E8C"/>
    <w:rsid w:val="0041037C"/>
    <w:rsid w:val="00422355"/>
    <w:rsid w:val="00462DB4"/>
    <w:rsid w:val="004D7EC4"/>
    <w:rsid w:val="004F24D2"/>
    <w:rsid w:val="004F3F22"/>
    <w:rsid w:val="005157BB"/>
    <w:rsid w:val="0051679E"/>
    <w:rsid w:val="0055786F"/>
    <w:rsid w:val="00566059"/>
    <w:rsid w:val="0058269E"/>
    <w:rsid w:val="00585A85"/>
    <w:rsid w:val="00595201"/>
    <w:rsid w:val="00654BC1"/>
    <w:rsid w:val="006653D4"/>
    <w:rsid w:val="0067217A"/>
    <w:rsid w:val="0068466E"/>
    <w:rsid w:val="00695C7C"/>
    <w:rsid w:val="006A3349"/>
    <w:rsid w:val="006B1445"/>
    <w:rsid w:val="006C75E7"/>
    <w:rsid w:val="00702698"/>
    <w:rsid w:val="0071074A"/>
    <w:rsid w:val="007328AE"/>
    <w:rsid w:val="007461B5"/>
    <w:rsid w:val="00762E00"/>
    <w:rsid w:val="00775941"/>
    <w:rsid w:val="00790F91"/>
    <w:rsid w:val="00836A7E"/>
    <w:rsid w:val="008508F7"/>
    <w:rsid w:val="008A6AA9"/>
    <w:rsid w:val="008C6486"/>
    <w:rsid w:val="008C6750"/>
    <w:rsid w:val="008D125F"/>
    <w:rsid w:val="00915478"/>
    <w:rsid w:val="00934529"/>
    <w:rsid w:val="00995991"/>
    <w:rsid w:val="009A1099"/>
    <w:rsid w:val="009E2101"/>
    <w:rsid w:val="009F12E3"/>
    <w:rsid w:val="00A0228C"/>
    <w:rsid w:val="00A32CA9"/>
    <w:rsid w:val="00A725A7"/>
    <w:rsid w:val="00A80EE1"/>
    <w:rsid w:val="00AE112F"/>
    <w:rsid w:val="00AE7EBC"/>
    <w:rsid w:val="00B41972"/>
    <w:rsid w:val="00B607F1"/>
    <w:rsid w:val="00B632C5"/>
    <w:rsid w:val="00B64CB1"/>
    <w:rsid w:val="00B80E8F"/>
    <w:rsid w:val="00BB03A8"/>
    <w:rsid w:val="00BB3609"/>
    <w:rsid w:val="00BF24F7"/>
    <w:rsid w:val="00C0793F"/>
    <w:rsid w:val="00C33BB2"/>
    <w:rsid w:val="00C6246D"/>
    <w:rsid w:val="00CC13A0"/>
    <w:rsid w:val="00CC7FCE"/>
    <w:rsid w:val="00DB20AF"/>
    <w:rsid w:val="00DC0A27"/>
    <w:rsid w:val="00DE6BF7"/>
    <w:rsid w:val="00E05761"/>
    <w:rsid w:val="00F0784C"/>
    <w:rsid w:val="00F32A6C"/>
    <w:rsid w:val="00F34BCC"/>
    <w:rsid w:val="00F90D72"/>
    <w:rsid w:val="00FD27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3349"/>
    <w:pPr>
      <w:spacing w:after="200" w:line="276" w:lineRule="auto"/>
    </w:pPr>
    <w:rPr>
      <w:sz w:val="22"/>
      <w:szCs w:val="22"/>
      <w:lang w:eastAsia="en-US"/>
    </w:rPr>
  </w:style>
  <w:style w:type="paragraph" w:styleId="1">
    <w:name w:val="heading 1"/>
    <w:basedOn w:val="a"/>
    <w:link w:val="10"/>
    <w:uiPriority w:val="9"/>
    <w:qFormat/>
    <w:rsid w:val="00E05761"/>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E05761"/>
    <w:rPr>
      <w:rFonts w:ascii="Times New Roman" w:eastAsia="Times New Roman" w:hAnsi="Times New Roman" w:cs="Times New Roman"/>
      <w:b/>
      <w:bCs/>
      <w:kern w:val="36"/>
      <w:sz w:val="48"/>
      <w:szCs w:val="48"/>
      <w:lang w:eastAsia="ru-RU"/>
    </w:rPr>
  </w:style>
  <w:style w:type="character" w:styleId="a3">
    <w:name w:val="Hyperlink"/>
    <w:uiPriority w:val="99"/>
    <w:unhideWhenUsed/>
    <w:rsid w:val="00E05761"/>
    <w:rPr>
      <w:color w:val="0000FF"/>
      <w:u w:val="single"/>
    </w:rPr>
  </w:style>
  <w:style w:type="character" w:customStyle="1" w:styleId="hl">
    <w:name w:val="hl"/>
    <w:basedOn w:val="a0"/>
    <w:rsid w:val="00E05761"/>
  </w:style>
  <w:style w:type="character" w:customStyle="1" w:styleId="nobr">
    <w:name w:val="nobr"/>
    <w:basedOn w:val="a0"/>
    <w:rsid w:val="00E05761"/>
  </w:style>
  <w:style w:type="paragraph" w:styleId="a4">
    <w:name w:val="Normal (Web)"/>
    <w:basedOn w:val="a"/>
    <w:uiPriority w:val="99"/>
    <w:unhideWhenUsed/>
    <w:rsid w:val="00E05761"/>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header"/>
    <w:basedOn w:val="a"/>
    <w:link w:val="a6"/>
    <w:uiPriority w:val="99"/>
    <w:unhideWhenUsed/>
    <w:rsid w:val="009F12E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F12E3"/>
  </w:style>
  <w:style w:type="paragraph" w:styleId="a7">
    <w:name w:val="footer"/>
    <w:basedOn w:val="a"/>
    <w:link w:val="a8"/>
    <w:uiPriority w:val="99"/>
    <w:semiHidden/>
    <w:unhideWhenUsed/>
    <w:rsid w:val="009F12E3"/>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9F12E3"/>
  </w:style>
  <w:style w:type="paragraph" w:styleId="2">
    <w:name w:val="Body Text Indent 2"/>
    <w:basedOn w:val="a"/>
    <w:link w:val="20"/>
    <w:uiPriority w:val="99"/>
    <w:semiHidden/>
    <w:rsid w:val="00566059"/>
    <w:pPr>
      <w:spacing w:after="0" w:line="360" w:lineRule="auto"/>
      <w:ind w:firstLine="709"/>
      <w:jc w:val="both"/>
    </w:pPr>
    <w:rPr>
      <w:rFonts w:ascii="Times New Roman" w:eastAsia="Times New Roman" w:hAnsi="Times New Roman"/>
      <w:sz w:val="28"/>
      <w:szCs w:val="28"/>
      <w:lang w:eastAsia="ru-RU"/>
    </w:rPr>
  </w:style>
  <w:style w:type="character" w:customStyle="1" w:styleId="20">
    <w:name w:val="Основной текст с отступом 2 Знак"/>
    <w:basedOn w:val="a0"/>
    <w:link w:val="2"/>
    <w:uiPriority w:val="99"/>
    <w:semiHidden/>
    <w:rsid w:val="00566059"/>
    <w:rPr>
      <w:rFonts w:ascii="Times New Roman" w:eastAsia="Times New Roman" w:hAnsi="Times New Roman"/>
      <w:sz w:val="28"/>
      <w:szCs w:val="28"/>
    </w:rPr>
  </w:style>
  <w:style w:type="character" w:customStyle="1" w:styleId="21">
    <w:name w:val="Основной текст (2)_"/>
    <w:basedOn w:val="a0"/>
    <w:link w:val="22"/>
    <w:rsid w:val="004D7EC4"/>
    <w:rPr>
      <w:rFonts w:ascii="Times New Roman" w:eastAsia="Times New Roman" w:hAnsi="Times New Roman"/>
      <w:sz w:val="26"/>
      <w:szCs w:val="26"/>
      <w:shd w:val="clear" w:color="auto" w:fill="FFFFFF"/>
    </w:rPr>
  </w:style>
  <w:style w:type="paragraph" w:customStyle="1" w:styleId="22">
    <w:name w:val="Основной текст (2)"/>
    <w:basedOn w:val="a"/>
    <w:link w:val="21"/>
    <w:rsid w:val="004D7EC4"/>
    <w:pPr>
      <w:widowControl w:val="0"/>
      <w:shd w:val="clear" w:color="auto" w:fill="FFFFFF"/>
      <w:spacing w:before="360" w:after="0" w:line="299" w:lineRule="exact"/>
      <w:jc w:val="both"/>
    </w:pPr>
    <w:rPr>
      <w:rFonts w:ascii="Times New Roman" w:eastAsia="Times New Roman" w:hAnsi="Times New Roman"/>
      <w:sz w:val="26"/>
      <w:szCs w:val="26"/>
      <w:lang w:eastAsia="ru-RU"/>
    </w:rPr>
  </w:style>
  <w:style w:type="paragraph" w:styleId="a9">
    <w:name w:val="Balloon Text"/>
    <w:basedOn w:val="a"/>
    <w:link w:val="aa"/>
    <w:uiPriority w:val="99"/>
    <w:semiHidden/>
    <w:unhideWhenUsed/>
    <w:rsid w:val="004D7EC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D7EC4"/>
    <w:rPr>
      <w:rFonts w:ascii="Tahoma" w:hAnsi="Tahoma" w:cs="Tahoma"/>
      <w:sz w:val="16"/>
      <w:szCs w:val="16"/>
      <w:lang w:eastAsia="en-US"/>
    </w:rPr>
  </w:style>
  <w:style w:type="paragraph" w:styleId="ab">
    <w:name w:val="List Paragraph"/>
    <w:basedOn w:val="a"/>
    <w:uiPriority w:val="34"/>
    <w:qFormat/>
    <w:rsid w:val="00F90D72"/>
    <w:pPr>
      <w:ind w:left="720"/>
      <w:contextualSpacing/>
    </w:pPr>
  </w:style>
</w:styles>
</file>

<file path=word/webSettings.xml><?xml version="1.0" encoding="utf-8"?>
<w:webSettings xmlns:r="http://schemas.openxmlformats.org/officeDocument/2006/relationships" xmlns:w="http://schemas.openxmlformats.org/wordprocessingml/2006/main">
  <w:divs>
    <w:div w:id="311106812">
      <w:bodyDiv w:val="1"/>
      <w:marLeft w:val="0"/>
      <w:marRight w:val="0"/>
      <w:marTop w:val="0"/>
      <w:marBottom w:val="0"/>
      <w:divBdr>
        <w:top w:val="none" w:sz="0" w:space="0" w:color="auto"/>
        <w:left w:val="none" w:sz="0" w:space="0" w:color="auto"/>
        <w:bottom w:val="none" w:sz="0" w:space="0" w:color="auto"/>
        <w:right w:val="none" w:sz="0" w:space="0" w:color="auto"/>
      </w:divBdr>
    </w:div>
    <w:div w:id="356976295">
      <w:bodyDiv w:val="1"/>
      <w:marLeft w:val="0"/>
      <w:marRight w:val="0"/>
      <w:marTop w:val="0"/>
      <w:marBottom w:val="0"/>
      <w:divBdr>
        <w:top w:val="none" w:sz="0" w:space="0" w:color="auto"/>
        <w:left w:val="none" w:sz="0" w:space="0" w:color="auto"/>
        <w:bottom w:val="none" w:sz="0" w:space="0" w:color="auto"/>
        <w:right w:val="none" w:sz="0" w:space="0" w:color="auto"/>
      </w:divBdr>
    </w:div>
    <w:div w:id="527063606">
      <w:bodyDiv w:val="1"/>
      <w:marLeft w:val="0"/>
      <w:marRight w:val="0"/>
      <w:marTop w:val="0"/>
      <w:marBottom w:val="0"/>
      <w:divBdr>
        <w:top w:val="none" w:sz="0" w:space="0" w:color="auto"/>
        <w:left w:val="none" w:sz="0" w:space="0" w:color="auto"/>
        <w:bottom w:val="none" w:sz="0" w:space="0" w:color="auto"/>
        <w:right w:val="none" w:sz="0" w:space="0" w:color="auto"/>
      </w:divBdr>
    </w:div>
    <w:div w:id="565917956">
      <w:bodyDiv w:val="1"/>
      <w:marLeft w:val="0"/>
      <w:marRight w:val="0"/>
      <w:marTop w:val="0"/>
      <w:marBottom w:val="0"/>
      <w:divBdr>
        <w:top w:val="none" w:sz="0" w:space="0" w:color="auto"/>
        <w:left w:val="none" w:sz="0" w:space="0" w:color="auto"/>
        <w:bottom w:val="none" w:sz="0" w:space="0" w:color="auto"/>
        <w:right w:val="none" w:sz="0" w:space="0" w:color="auto"/>
      </w:divBdr>
      <w:divsChild>
        <w:div w:id="196048858">
          <w:marLeft w:val="0"/>
          <w:marRight w:val="0"/>
          <w:marTop w:val="0"/>
          <w:marBottom w:val="0"/>
          <w:divBdr>
            <w:top w:val="none" w:sz="0" w:space="0" w:color="auto"/>
            <w:left w:val="none" w:sz="0" w:space="0" w:color="auto"/>
            <w:bottom w:val="none" w:sz="0" w:space="0" w:color="auto"/>
            <w:right w:val="none" w:sz="0" w:space="0" w:color="auto"/>
          </w:divBdr>
          <w:divsChild>
            <w:div w:id="1019506849">
              <w:marLeft w:val="0"/>
              <w:marRight w:val="0"/>
              <w:marTop w:val="0"/>
              <w:marBottom w:val="0"/>
              <w:divBdr>
                <w:top w:val="none" w:sz="0" w:space="0" w:color="auto"/>
                <w:left w:val="none" w:sz="0" w:space="0" w:color="auto"/>
                <w:bottom w:val="none" w:sz="0" w:space="0" w:color="auto"/>
                <w:right w:val="none" w:sz="0" w:space="0" w:color="auto"/>
              </w:divBdr>
              <w:divsChild>
                <w:div w:id="206544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522472">
          <w:marLeft w:val="0"/>
          <w:marRight w:val="0"/>
          <w:marTop w:val="0"/>
          <w:marBottom w:val="0"/>
          <w:divBdr>
            <w:top w:val="none" w:sz="0" w:space="0" w:color="auto"/>
            <w:left w:val="none" w:sz="0" w:space="0" w:color="auto"/>
            <w:bottom w:val="none" w:sz="0" w:space="0" w:color="auto"/>
            <w:right w:val="none" w:sz="0" w:space="0" w:color="auto"/>
          </w:divBdr>
          <w:divsChild>
            <w:div w:id="925043201">
              <w:marLeft w:val="0"/>
              <w:marRight w:val="0"/>
              <w:marTop w:val="0"/>
              <w:marBottom w:val="0"/>
              <w:divBdr>
                <w:top w:val="none" w:sz="0" w:space="0" w:color="auto"/>
                <w:left w:val="none" w:sz="0" w:space="0" w:color="auto"/>
                <w:bottom w:val="none" w:sz="0" w:space="0" w:color="auto"/>
                <w:right w:val="none" w:sz="0" w:space="0" w:color="auto"/>
              </w:divBdr>
              <w:divsChild>
                <w:div w:id="337931613">
                  <w:marLeft w:val="0"/>
                  <w:marRight w:val="0"/>
                  <w:marTop w:val="0"/>
                  <w:marBottom w:val="0"/>
                  <w:divBdr>
                    <w:top w:val="none" w:sz="0" w:space="0" w:color="auto"/>
                    <w:left w:val="none" w:sz="0" w:space="0" w:color="auto"/>
                    <w:bottom w:val="none" w:sz="0" w:space="0" w:color="auto"/>
                    <w:right w:val="none" w:sz="0" w:space="0" w:color="auto"/>
                  </w:divBdr>
                  <w:divsChild>
                    <w:div w:id="19327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569847">
      <w:bodyDiv w:val="1"/>
      <w:marLeft w:val="0"/>
      <w:marRight w:val="0"/>
      <w:marTop w:val="0"/>
      <w:marBottom w:val="0"/>
      <w:divBdr>
        <w:top w:val="none" w:sz="0" w:space="0" w:color="auto"/>
        <w:left w:val="none" w:sz="0" w:space="0" w:color="auto"/>
        <w:bottom w:val="none" w:sz="0" w:space="0" w:color="auto"/>
        <w:right w:val="none" w:sz="0" w:space="0" w:color="auto"/>
      </w:divBdr>
    </w:div>
    <w:div w:id="667447119">
      <w:bodyDiv w:val="1"/>
      <w:marLeft w:val="0"/>
      <w:marRight w:val="0"/>
      <w:marTop w:val="0"/>
      <w:marBottom w:val="0"/>
      <w:divBdr>
        <w:top w:val="none" w:sz="0" w:space="0" w:color="auto"/>
        <w:left w:val="none" w:sz="0" w:space="0" w:color="auto"/>
        <w:bottom w:val="none" w:sz="0" w:space="0" w:color="auto"/>
        <w:right w:val="none" w:sz="0" w:space="0" w:color="auto"/>
      </w:divBdr>
      <w:divsChild>
        <w:div w:id="633215194">
          <w:marLeft w:val="0"/>
          <w:marRight w:val="0"/>
          <w:marTop w:val="0"/>
          <w:marBottom w:val="0"/>
          <w:divBdr>
            <w:top w:val="none" w:sz="0" w:space="0" w:color="auto"/>
            <w:left w:val="none" w:sz="0" w:space="0" w:color="auto"/>
            <w:bottom w:val="none" w:sz="0" w:space="0" w:color="auto"/>
            <w:right w:val="none" w:sz="0" w:space="0" w:color="auto"/>
          </w:divBdr>
        </w:div>
        <w:div w:id="731779851">
          <w:marLeft w:val="0"/>
          <w:marRight w:val="0"/>
          <w:marTop w:val="0"/>
          <w:marBottom w:val="0"/>
          <w:divBdr>
            <w:top w:val="none" w:sz="0" w:space="0" w:color="auto"/>
            <w:left w:val="none" w:sz="0" w:space="0" w:color="auto"/>
            <w:bottom w:val="none" w:sz="0" w:space="0" w:color="auto"/>
            <w:right w:val="none" w:sz="0" w:space="0" w:color="auto"/>
          </w:divBdr>
        </w:div>
        <w:div w:id="1067874597">
          <w:marLeft w:val="0"/>
          <w:marRight w:val="0"/>
          <w:marTop w:val="0"/>
          <w:marBottom w:val="0"/>
          <w:divBdr>
            <w:top w:val="none" w:sz="0" w:space="0" w:color="auto"/>
            <w:left w:val="none" w:sz="0" w:space="0" w:color="auto"/>
            <w:bottom w:val="none" w:sz="0" w:space="0" w:color="auto"/>
            <w:right w:val="none" w:sz="0" w:space="0" w:color="auto"/>
          </w:divBdr>
        </w:div>
        <w:div w:id="1167865685">
          <w:marLeft w:val="0"/>
          <w:marRight w:val="0"/>
          <w:marTop w:val="0"/>
          <w:marBottom w:val="0"/>
          <w:divBdr>
            <w:top w:val="none" w:sz="0" w:space="0" w:color="auto"/>
            <w:left w:val="none" w:sz="0" w:space="0" w:color="auto"/>
            <w:bottom w:val="none" w:sz="0" w:space="0" w:color="auto"/>
            <w:right w:val="none" w:sz="0" w:space="0" w:color="auto"/>
          </w:divBdr>
        </w:div>
        <w:div w:id="1570311367">
          <w:marLeft w:val="0"/>
          <w:marRight w:val="0"/>
          <w:marTop w:val="0"/>
          <w:marBottom w:val="0"/>
          <w:divBdr>
            <w:top w:val="none" w:sz="0" w:space="0" w:color="auto"/>
            <w:left w:val="none" w:sz="0" w:space="0" w:color="auto"/>
            <w:bottom w:val="none" w:sz="0" w:space="0" w:color="auto"/>
            <w:right w:val="none" w:sz="0" w:space="0" w:color="auto"/>
          </w:divBdr>
        </w:div>
        <w:div w:id="1968269251">
          <w:marLeft w:val="0"/>
          <w:marRight w:val="0"/>
          <w:marTop w:val="0"/>
          <w:marBottom w:val="0"/>
          <w:divBdr>
            <w:top w:val="none" w:sz="0" w:space="0" w:color="auto"/>
            <w:left w:val="none" w:sz="0" w:space="0" w:color="auto"/>
            <w:bottom w:val="none" w:sz="0" w:space="0" w:color="auto"/>
            <w:right w:val="none" w:sz="0" w:space="0" w:color="auto"/>
          </w:divBdr>
        </w:div>
      </w:divsChild>
    </w:div>
    <w:div w:id="705566635">
      <w:bodyDiv w:val="1"/>
      <w:marLeft w:val="0"/>
      <w:marRight w:val="0"/>
      <w:marTop w:val="0"/>
      <w:marBottom w:val="0"/>
      <w:divBdr>
        <w:top w:val="none" w:sz="0" w:space="0" w:color="auto"/>
        <w:left w:val="none" w:sz="0" w:space="0" w:color="auto"/>
        <w:bottom w:val="none" w:sz="0" w:space="0" w:color="auto"/>
        <w:right w:val="none" w:sz="0" w:space="0" w:color="auto"/>
      </w:divBdr>
    </w:div>
    <w:div w:id="924454979">
      <w:bodyDiv w:val="1"/>
      <w:marLeft w:val="0"/>
      <w:marRight w:val="0"/>
      <w:marTop w:val="0"/>
      <w:marBottom w:val="0"/>
      <w:divBdr>
        <w:top w:val="none" w:sz="0" w:space="0" w:color="auto"/>
        <w:left w:val="none" w:sz="0" w:space="0" w:color="auto"/>
        <w:bottom w:val="none" w:sz="0" w:space="0" w:color="auto"/>
        <w:right w:val="none" w:sz="0" w:space="0" w:color="auto"/>
      </w:divBdr>
      <w:divsChild>
        <w:div w:id="1635670031">
          <w:marLeft w:val="0"/>
          <w:marRight w:val="0"/>
          <w:marTop w:val="0"/>
          <w:marBottom w:val="0"/>
          <w:divBdr>
            <w:top w:val="none" w:sz="0" w:space="0" w:color="auto"/>
            <w:left w:val="none" w:sz="0" w:space="0" w:color="auto"/>
            <w:bottom w:val="none" w:sz="0" w:space="0" w:color="auto"/>
            <w:right w:val="none" w:sz="0" w:space="0" w:color="auto"/>
          </w:divBdr>
          <w:divsChild>
            <w:div w:id="17200999">
              <w:marLeft w:val="0"/>
              <w:marRight w:val="0"/>
              <w:marTop w:val="0"/>
              <w:marBottom w:val="0"/>
              <w:divBdr>
                <w:top w:val="none" w:sz="0" w:space="0" w:color="auto"/>
                <w:left w:val="none" w:sz="0" w:space="0" w:color="auto"/>
                <w:bottom w:val="none" w:sz="0" w:space="0" w:color="auto"/>
                <w:right w:val="none" w:sz="0" w:space="0" w:color="auto"/>
              </w:divBdr>
              <w:divsChild>
                <w:div w:id="181563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580398">
          <w:marLeft w:val="0"/>
          <w:marRight w:val="0"/>
          <w:marTop w:val="0"/>
          <w:marBottom w:val="0"/>
          <w:divBdr>
            <w:top w:val="none" w:sz="0" w:space="0" w:color="auto"/>
            <w:left w:val="none" w:sz="0" w:space="0" w:color="auto"/>
            <w:bottom w:val="none" w:sz="0" w:space="0" w:color="auto"/>
            <w:right w:val="none" w:sz="0" w:space="0" w:color="auto"/>
          </w:divBdr>
          <w:divsChild>
            <w:div w:id="1182815726">
              <w:marLeft w:val="0"/>
              <w:marRight w:val="0"/>
              <w:marTop w:val="0"/>
              <w:marBottom w:val="0"/>
              <w:divBdr>
                <w:top w:val="none" w:sz="0" w:space="0" w:color="auto"/>
                <w:left w:val="none" w:sz="0" w:space="0" w:color="auto"/>
                <w:bottom w:val="none" w:sz="0" w:space="0" w:color="auto"/>
                <w:right w:val="none" w:sz="0" w:space="0" w:color="auto"/>
              </w:divBdr>
              <w:divsChild>
                <w:div w:id="16300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250622">
      <w:bodyDiv w:val="1"/>
      <w:marLeft w:val="0"/>
      <w:marRight w:val="0"/>
      <w:marTop w:val="0"/>
      <w:marBottom w:val="0"/>
      <w:divBdr>
        <w:top w:val="none" w:sz="0" w:space="0" w:color="auto"/>
        <w:left w:val="none" w:sz="0" w:space="0" w:color="auto"/>
        <w:bottom w:val="none" w:sz="0" w:space="0" w:color="auto"/>
        <w:right w:val="none" w:sz="0" w:space="0" w:color="auto"/>
      </w:divBdr>
      <w:divsChild>
        <w:div w:id="1447112939">
          <w:marLeft w:val="0"/>
          <w:marRight w:val="0"/>
          <w:marTop w:val="0"/>
          <w:marBottom w:val="0"/>
          <w:divBdr>
            <w:top w:val="none" w:sz="0" w:space="0" w:color="auto"/>
            <w:left w:val="none" w:sz="0" w:space="0" w:color="auto"/>
            <w:bottom w:val="none" w:sz="0" w:space="0" w:color="auto"/>
            <w:right w:val="none" w:sz="0" w:space="0" w:color="auto"/>
          </w:divBdr>
          <w:divsChild>
            <w:div w:id="90705598">
              <w:marLeft w:val="0"/>
              <w:marRight w:val="0"/>
              <w:marTop w:val="0"/>
              <w:marBottom w:val="0"/>
              <w:divBdr>
                <w:top w:val="none" w:sz="0" w:space="0" w:color="auto"/>
                <w:left w:val="none" w:sz="0" w:space="0" w:color="auto"/>
                <w:bottom w:val="none" w:sz="0" w:space="0" w:color="auto"/>
                <w:right w:val="none" w:sz="0" w:space="0" w:color="auto"/>
              </w:divBdr>
              <w:divsChild>
                <w:div w:id="1726681266">
                  <w:marLeft w:val="0"/>
                  <w:marRight w:val="0"/>
                  <w:marTop w:val="0"/>
                  <w:marBottom w:val="0"/>
                  <w:divBdr>
                    <w:top w:val="none" w:sz="0" w:space="0" w:color="auto"/>
                    <w:left w:val="none" w:sz="0" w:space="0" w:color="auto"/>
                    <w:bottom w:val="none" w:sz="0" w:space="0" w:color="auto"/>
                    <w:right w:val="none" w:sz="0" w:space="0" w:color="auto"/>
                  </w:divBdr>
                </w:div>
              </w:divsChild>
            </w:div>
            <w:div w:id="205920657">
              <w:marLeft w:val="0"/>
              <w:marRight w:val="0"/>
              <w:marTop w:val="0"/>
              <w:marBottom w:val="0"/>
              <w:divBdr>
                <w:top w:val="none" w:sz="0" w:space="0" w:color="auto"/>
                <w:left w:val="none" w:sz="0" w:space="0" w:color="auto"/>
                <w:bottom w:val="none" w:sz="0" w:space="0" w:color="auto"/>
                <w:right w:val="none" w:sz="0" w:space="0" w:color="auto"/>
              </w:divBdr>
            </w:div>
            <w:div w:id="285627279">
              <w:marLeft w:val="0"/>
              <w:marRight w:val="0"/>
              <w:marTop w:val="0"/>
              <w:marBottom w:val="0"/>
              <w:divBdr>
                <w:top w:val="none" w:sz="0" w:space="0" w:color="auto"/>
                <w:left w:val="none" w:sz="0" w:space="0" w:color="auto"/>
                <w:bottom w:val="none" w:sz="0" w:space="0" w:color="auto"/>
                <w:right w:val="none" w:sz="0" w:space="0" w:color="auto"/>
              </w:divBdr>
            </w:div>
            <w:div w:id="457649068">
              <w:marLeft w:val="0"/>
              <w:marRight w:val="0"/>
              <w:marTop w:val="0"/>
              <w:marBottom w:val="0"/>
              <w:divBdr>
                <w:top w:val="none" w:sz="0" w:space="0" w:color="auto"/>
                <w:left w:val="none" w:sz="0" w:space="0" w:color="auto"/>
                <w:bottom w:val="none" w:sz="0" w:space="0" w:color="auto"/>
                <w:right w:val="none" w:sz="0" w:space="0" w:color="auto"/>
              </w:divBdr>
              <w:divsChild>
                <w:div w:id="932787595">
                  <w:marLeft w:val="0"/>
                  <w:marRight w:val="0"/>
                  <w:marTop w:val="0"/>
                  <w:marBottom w:val="0"/>
                  <w:divBdr>
                    <w:top w:val="none" w:sz="0" w:space="0" w:color="auto"/>
                    <w:left w:val="none" w:sz="0" w:space="0" w:color="auto"/>
                    <w:bottom w:val="none" w:sz="0" w:space="0" w:color="auto"/>
                    <w:right w:val="none" w:sz="0" w:space="0" w:color="auto"/>
                  </w:divBdr>
                </w:div>
              </w:divsChild>
            </w:div>
            <w:div w:id="460265929">
              <w:marLeft w:val="0"/>
              <w:marRight w:val="0"/>
              <w:marTop w:val="0"/>
              <w:marBottom w:val="0"/>
              <w:divBdr>
                <w:top w:val="none" w:sz="0" w:space="0" w:color="auto"/>
                <w:left w:val="none" w:sz="0" w:space="0" w:color="auto"/>
                <w:bottom w:val="none" w:sz="0" w:space="0" w:color="auto"/>
                <w:right w:val="none" w:sz="0" w:space="0" w:color="auto"/>
              </w:divBdr>
            </w:div>
            <w:div w:id="583758441">
              <w:marLeft w:val="0"/>
              <w:marRight w:val="0"/>
              <w:marTop w:val="0"/>
              <w:marBottom w:val="0"/>
              <w:divBdr>
                <w:top w:val="none" w:sz="0" w:space="0" w:color="auto"/>
                <w:left w:val="none" w:sz="0" w:space="0" w:color="auto"/>
                <w:bottom w:val="none" w:sz="0" w:space="0" w:color="auto"/>
                <w:right w:val="none" w:sz="0" w:space="0" w:color="auto"/>
              </w:divBdr>
              <w:divsChild>
                <w:div w:id="131485235">
                  <w:marLeft w:val="0"/>
                  <w:marRight w:val="0"/>
                  <w:marTop w:val="0"/>
                  <w:marBottom w:val="0"/>
                  <w:divBdr>
                    <w:top w:val="none" w:sz="0" w:space="0" w:color="auto"/>
                    <w:left w:val="none" w:sz="0" w:space="0" w:color="auto"/>
                    <w:bottom w:val="none" w:sz="0" w:space="0" w:color="auto"/>
                    <w:right w:val="none" w:sz="0" w:space="0" w:color="auto"/>
                  </w:divBdr>
                </w:div>
              </w:divsChild>
            </w:div>
            <w:div w:id="606887382">
              <w:marLeft w:val="0"/>
              <w:marRight w:val="0"/>
              <w:marTop w:val="0"/>
              <w:marBottom w:val="0"/>
              <w:divBdr>
                <w:top w:val="none" w:sz="0" w:space="0" w:color="auto"/>
                <w:left w:val="none" w:sz="0" w:space="0" w:color="auto"/>
                <w:bottom w:val="none" w:sz="0" w:space="0" w:color="auto"/>
                <w:right w:val="none" w:sz="0" w:space="0" w:color="auto"/>
              </w:divBdr>
              <w:divsChild>
                <w:div w:id="157036545">
                  <w:marLeft w:val="0"/>
                  <w:marRight w:val="0"/>
                  <w:marTop w:val="0"/>
                  <w:marBottom w:val="0"/>
                  <w:divBdr>
                    <w:top w:val="none" w:sz="0" w:space="0" w:color="auto"/>
                    <w:left w:val="none" w:sz="0" w:space="0" w:color="auto"/>
                    <w:bottom w:val="none" w:sz="0" w:space="0" w:color="auto"/>
                    <w:right w:val="none" w:sz="0" w:space="0" w:color="auto"/>
                  </w:divBdr>
                </w:div>
              </w:divsChild>
            </w:div>
            <w:div w:id="642001060">
              <w:marLeft w:val="0"/>
              <w:marRight w:val="0"/>
              <w:marTop w:val="0"/>
              <w:marBottom w:val="0"/>
              <w:divBdr>
                <w:top w:val="none" w:sz="0" w:space="0" w:color="auto"/>
                <w:left w:val="none" w:sz="0" w:space="0" w:color="auto"/>
                <w:bottom w:val="none" w:sz="0" w:space="0" w:color="auto"/>
                <w:right w:val="none" w:sz="0" w:space="0" w:color="auto"/>
              </w:divBdr>
            </w:div>
            <w:div w:id="815219851">
              <w:marLeft w:val="0"/>
              <w:marRight w:val="0"/>
              <w:marTop w:val="0"/>
              <w:marBottom w:val="0"/>
              <w:divBdr>
                <w:top w:val="none" w:sz="0" w:space="0" w:color="auto"/>
                <w:left w:val="none" w:sz="0" w:space="0" w:color="auto"/>
                <w:bottom w:val="none" w:sz="0" w:space="0" w:color="auto"/>
                <w:right w:val="none" w:sz="0" w:space="0" w:color="auto"/>
              </w:divBdr>
            </w:div>
            <w:div w:id="1049113991">
              <w:marLeft w:val="0"/>
              <w:marRight w:val="0"/>
              <w:marTop w:val="0"/>
              <w:marBottom w:val="0"/>
              <w:divBdr>
                <w:top w:val="none" w:sz="0" w:space="0" w:color="auto"/>
                <w:left w:val="none" w:sz="0" w:space="0" w:color="auto"/>
                <w:bottom w:val="none" w:sz="0" w:space="0" w:color="auto"/>
                <w:right w:val="none" w:sz="0" w:space="0" w:color="auto"/>
              </w:divBdr>
            </w:div>
            <w:div w:id="1130392854">
              <w:marLeft w:val="0"/>
              <w:marRight w:val="0"/>
              <w:marTop w:val="0"/>
              <w:marBottom w:val="0"/>
              <w:divBdr>
                <w:top w:val="none" w:sz="0" w:space="0" w:color="auto"/>
                <w:left w:val="none" w:sz="0" w:space="0" w:color="auto"/>
                <w:bottom w:val="none" w:sz="0" w:space="0" w:color="auto"/>
                <w:right w:val="none" w:sz="0" w:space="0" w:color="auto"/>
              </w:divBdr>
            </w:div>
            <w:div w:id="11923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5318">
      <w:bodyDiv w:val="1"/>
      <w:marLeft w:val="0"/>
      <w:marRight w:val="0"/>
      <w:marTop w:val="0"/>
      <w:marBottom w:val="0"/>
      <w:divBdr>
        <w:top w:val="none" w:sz="0" w:space="0" w:color="auto"/>
        <w:left w:val="none" w:sz="0" w:space="0" w:color="auto"/>
        <w:bottom w:val="none" w:sz="0" w:space="0" w:color="auto"/>
        <w:right w:val="none" w:sz="0" w:space="0" w:color="auto"/>
      </w:divBdr>
    </w:div>
    <w:div w:id="1122724759">
      <w:bodyDiv w:val="1"/>
      <w:marLeft w:val="0"/>
      <w:marRight w:val="0"/>
      <w:marTop w:val="0"/>
      <w:marBottom w:val="0"/>
      <w:divBdr>
        <w:top w:val="none" w:sz="0" w:space="0" w:color="auto"/>
        <w:left w:val="none" w:sz="0" w:space="0" w:color="auto"/>
        <w:bottom w:val="none" w:sz="0" w:space="0" w:color="auto"/>
        <w:right w:val="none" w:sz="0" w:space="0" w:color="auto"/>
      </w:divBdr>
    </w:div>
    <w:div w:id="1240864911">
      <w:bodyDiv w:val="1"/>
      <w:marLeft w:val="0"/>
      <w:marRight w:val="0"/>
      <w:marTop w:val="0"/>
      <w:marBottom w:val="0"/>
      <w:divBdr>
        <w:top w:val="none" w:sz="0" w:space="0" w:color="auto"/>
        <w:left w:val="none" w:sz="0" w:space="0" w:color="auto"/>
        <w:bottom w:val="none" w:sz="0" w:space="0" w:color="auto"/>
        <w:right w:val="none" w:sz="0" w:space="0" w:color="auto"/>
      </w:divBdr>
      <w:divsChild>
        <w:div w:id="25912884">
          <w:marLeft w:val="0"/>
          <w:marRight w:val="0"/>
          <w:marTop w:val="0"/>
          <w:marBottom w:val="0"/>
          <w:divBdr>
            <w:top w:val="none" w:sz="0" w:space="0" w:color="auto"/>
            <w:left w:val="none" w:sz="0" w:space="0" w:color="auto"/>
            <w:bottom w:val="none" w:sz="0" w:space="0" w:color="auto"/>
            <w:right w:val="none" w:sz="0" w:space="0" w:color="auto"/>
          </w:divBdr>
        </w:div>
        <w:div w:id="29304565">
          <w:marLeft w:val="0"/>
          <w:marRight w:val="0"/>
          <w:marTop w:val="0"/>
          <w:marBottom w:val="0"/>
          <w:divBdr>
            <w:top w:val="none" w:sz="0" w:space="0" w:color="auto"/>
            <w:left w:val="none" w:sz="0" w:space="0" w:color="auto"/>
            <w:bottom w:val="none" w:sz="0" w:space="0" w:color="auto"/>
            <w:right w:val="none" w:sz="0" w:space="0" w:color="auto"/>
          </w:divBdr>
        </w:div>
        <w:div w:id="55668405">
          <w:marLeft w:val="0"/>
          <w:marRight w:val="0"/>
          <w:marTop w:val="0"/>
          <w:marBottom w:val="0"/>
          <w:divBdr>
            <w:top w:val="none" w:sz="0" w:space="0" w:color="auto"/>
            <w:left w:val="none" w:sz="0" w:space="0" w:color="auto"/>
            <w:bottom w:val="none" w:sz="0" w:space="0" w:color="auto"/>
            <w:right w:val="none" w:sz="0" w:space="0" w:color="auto"/>
          </w:divBdr>
        </w:div>
        <w:div w:id="179440048">
          <w:marLeft w:val="0"/>
          <w:marRight w:val="0"/>
          <w:marTop w:val="0"/>
          <w:marBottom w:val="0"/>
          <w:divBdr>
            <w:top w:val="none" w:sz="0" w:space="0" w:color="auto"/>
            <w:left w:val="none" w:sz="0" w:space="0" w:color="auto"/>
            <w:bottom w:val="none" w:sz="0" w:space="0" w:color="auto"/>
            <w:right w:val="none" w:sz="0" w:space="0" w:color="auto"/>
          </w:divBdr>
        </w:div>
        <w:div w:id="297955101">
          <w:marLeft w:val="0"/>
          <w:marRight w:val="0"/>
          <w:marTop w:val="0"/>
          <w:marBottom w:val="0"/>
          <w:divBdr>
            <w:top w:val="none" w:sz="0" w:space="0" w:color="auto"/>
            <w:left w:val="none" w:sz="0" w:space="0" w:color="auto"/>
            <w:bottom w:val="none" w:sz="0" w:space="0" w:color="auto"/>
            <w:right w:val="none" w:sz="0" w:space="0" w:color="auto"/>
          </w:divBdr>
        </w:div>
        <w:div w:id="323507004">
          <w:marLeft w:val="0"/>
          <w:marRight w:val="0"/>
          <w:marTop w:val="0"/>
          <w:marBottom w:val="0"/>
          <w:divBdr>
            <w:top w:val="none" w:sz="0" w:space="0" w:color="auto"/>
            <w:left w:val="none" w:sz="0" w:space="0" w:color="auto"/>
            <w:bottom w:val="none" w:sz="0" w:space="0" w:color="auto"/>
            <w:right w:val="none" w:sz="0" w:space="0" w:color="auto"/>
          </w:divBdr>
        </w:div>
        <w:div w:id="522328114">
          <w:marLeft w:val="0"/>
          <w:marRight w:val="0"/>
          <w:marTop w:val="0"/>
          <w:marBottom w:val="0"/>
          <w:divBdr>
            <w:top w:val="none" w:sz="0" w:space="0" w:color="auto"/>
            <w:left w:val="none" w:sz="0" w:space="0" w:color="auto"/>
            <w:bottom w:val="none" w:sz="0" w:space="0" w:color="auto"/>
            <w:right w:val="none" w:sz="0" w:space="0" w:color="auto"/>
          </w:divBdr>
        </w:div>
        <w:div w:id="563836102">
          <w:marLeft w:val="0"/>
          <w:marRight w:val="0"/>
          <w:marTop w:val="0"/>
          <w:marBottom w:val="0"/>
          <w:divBdr>
            <w:top w:val="none" w:sz="0" w:space="0" w:color="auto"/>
            <w:left w:val="none" w:sz="0" w:space="0" w:color="auto"/>
            <w:bottom w:val="none" w:sz="0" w:space="0" w:color="auto"/>
            <w:right w:val="none" w:sz="0" w:space="0" w:color="auto"/>
          </w:divBdr>
        </w:div>
        <w:div w:id="574826277">
          <w:marLeft w:val="0"/>
          <w:marRight w:val="0"/>
          <w:marTop w:val="0"/>
          <w:marBottom w:val="0"/>
          <w:divBdr>
            <w:top w:val="none" w:sz="0" w:space="0" w:color="auto"/>
            <w:left w:val="none" w:sz="0" w:space="0" w:color="auto"/>
            <w:bottom w:val="none" w:sz="0" w:space="0" w:color="auto"/>
            <w:right w:val="none" w:sz="0" w:space="0" w:color="auto"/>
          </w:divBdr>
        </w:div>
        <w:div w:id="625815387">
          <w:marLeft w:val="0"/>
          <w:marRight w:val="0"/>
          <w:marTop w:val="0"/>
          <w:marBottom w:val="0"/>
          <w:divBdr>
            <w:top w:val="none" w:sz="0" w:space="0" w:color="auto"/>
            <w:left w:val="none" w:sz="0" w:space="0" w:color="auto"/>
            <w:bottom w:val="none" w:sz="0" w:space="0" w:color="auto"/>
            <w:right w:val="none" w:sz="0" w:space="0" w:color="auto"/>
          </w:divBdr>
        </w:div>
        <w:div w:id="988098788">
          <w:marLeft w:val="0"/>
          <w:marRight w:val="0"/>
          <w:marTop w:val="0"/>
          <w:marBottom w:val="0"/>
          <w:divBdr>
            <w:top w:val="none" w:sz="0" w:space="0" w:color="auto"/>
            <w:left w:val="none" w:sz="0" w:space="0" w:color="auto"/>
            <w:bottom w:val="none" w:sz="0" w:space="0" w:color="auto"/>
            <w:right w:val="none" w:sz="0" w:space="0" w:color="auto"/>
          </w:divBdr>
        </w:div>
        <w:div w:id="1001195905">
          <w:marLeft w:val="0"/>
          <w:marRight w:val="0"/>
          <w:marTop w:val="0"/>
          <w:marBottom w:val="0"/>
          <w:divBdr>
            <w:top w:val="none" w:sz="0" w:space="0" w:color="auto"/>
            <w:left w:val="none" w:sz="0" w:space="0" w:color="auto"/>
            <w:bottom w:val="none" w:sz="0" w:space="0" w:color="auto"/>
            <w:right w:val="none" w:sz="0" w:space="0" w:color="auto"/>
          </w:divBdr>
        </w:div>
        <w:div w:id="1094938130">
          <w:marLeft w:val="0"/>
          <w:marRight w:val="0"/>
          <w:marTop w:val="0"/>
          <w:marBottom w:val="0"/>
          <w:divBdr>
            <w:top w:val="none" w:sz="0" w:space="0" w:color="auto"/>
            <w:left w:val="none" w:sz="0" w:space="0" w:color="auto"/>
            <w:bottom w:val="none" w:sz="0" w:space="0" w:color="auto"/>
            <w:right w:val="none" w:sz="0" w:space="0" w:color="auto"/>
          </w:divBdr>
        </w:div>
        <w:div w:id="1127285180">
          <w:marLeft w:val="0"/>
          <w:marRight w:val="0"/>
          <w:marTop w:val="0"/>
          <w:marBottom w:val="0"/>
          <w:divBdr>
            <w:top w:val="none" w:sz="0" w:space="0" w:color="auto"/>
            <w:left w:val="none" w:sz="0" w:space="0" w:color="auto"/>
            <w:bottom w:val="none" w:sz="0" w:space="0" w:color="auto"/>
            <w:right w:val="none" w:sz="0" w:space="0" w:color="auto"/>
          </w:divBdr>
        </w:div>
        <w:div w:id="1155301271">
          <w:marLeft w:val="0"/>
          <w:marRight w:val="0"/>
          <w:marTop w:val="0"/>
          <w:marBottom w:val="0"/>
          <w:divBdr>
            <w:top w:val="none" w:sz="0" w:space="0" w:color="auto"/>
            <w:left w:val="none" w:sz="0" w:space="0" w:color="auto"/>
            <w:bottom w:val="none" w:sz="0" w:space="0" w:color="auto"/>
            <w:right w:val="none" w:sz="0" w:space="0" w:color="auto"/>
          </w:divBdr>
        </w:div>
        <w:div w:id="1161890035">
          <w:marLeft w:val="0"/>
          <w:marRight w:val="0"/>
          <w:marTop w:val="0"/>
          <w:marBottom w:val="0"/>
          <w:divBdr>
            <w:top w:val="none" w:sz="0" w:space="0" w:color="auto"/>
            <w:left w:val="none" w:sz="0" w:space="0" w:color="auto"/>
            <w:bottom w:val="none" w:sz="0" w:space="0" w:color="auto"/>
            <w:right w:val="none" w:sz="0" w:space="0" w:color="auto"/>
          </w:divBdr>
        </w:div>
        <w:div w:id="1449934382">
          <w:marLeft w:val="0"/>
          <w:marRight w:val="0"/>
          <w:marTop w:val="0"/>
          <w:marBottom w:val="0"/>
          <w:divBdr>
            <w:top w:val="none" w:sz="0" w:space="0" w:color="auto"/>
            <w:left w:val="none" w:sz="0" w:space="0" w:color="auto"/>
            <w:bottom w:val="none" w:sz="0" w:space="0" w:color="auto"/>
            <w:right w:val="none" w:sz="0" w:space="0" w:color="auto"/>
          </w:divBdr>
        </w:div>
        <w:div w:id="1455447520">
          <w:marLeft w:val="0"/>
          <w:marRight w:val="0"/>
          <w:marTop w:val="0"/>
          <w:marBottom w:val="0"/>
          <w:divBdr>
            <w:top w:val="none" w:sz="0" w:space="0" w:color="auto"/>
            <w:left w:val="none" w:sz="0" w:space="0" w:color="auto"/>
            <w:bottom w:val="none" w:sz="0" w:space="0" w:color="auto"/>
            <w:right w:val="none" w:sz="0" w:space="0" w:color="auto"/>
          </w:divBdr>
        </w:div>
        <w:div w:id="1532918288">
          <w:marLeft w:val="0"/>
          <w:marRight w:val="0"/>
          <w:marTop w:val="0"/>
          <w:marBottom w:val="0"/>
          <w:divBdr>
            <w:top w:val="none" w:sz="0" w:space="0" w:color="auto"/>
            <w:left w:val="none" w:sz="0" w:space="0" w:color="auto"/>
            <w:bottom w:val="none" w:sz="0" w:space="0" w:color="auto"/>
            <w:right w:val="none" w:sz="0" w:space="0" w:color="auto"/>
          </w:divBdr>
        </w:div>
        <w:div w:id="1565214485">
          <w:marLeft w:val="0"/>
          <w:marRight w:val="0"/>
          <w:marTop w:val="0"/>
          <w:marBottom w:val="0"/>
          <w:divBdr>
            <w:top w:val="none" w:sz="0" w:space="0" w:color="auto"/>
            <w:left w:val="none" w:sz="0" w:space="0" w:color="auto"/>
            <w:bottom w:val="none" w:sz="0" w:space="0" w:color="auto"/>
            <w:right w:val="none" w:sz="0" w:space="0" w:color="auto"/>
          </w:divBdr>
        </w:div>
        <w:div w:id="1912152970">
          <w:marLeft w:val="0"/>
          <w:marRight w:val="0"/>
          <w:marTop w:val="0"/>
          <w:marBottom w:val="0"/>
          <w:divBdr>
            <w:top w:val="none" w:sz="0" w:space="0" w:color="auto"/>
            <w:left w:val="none" w:sz="0" w:space="0" w:color="auto"/>
            <w:bottom w:val="none" w:sz="0" w:space="0" w:color="auto"/>
            <w:right w:val="none" w:sz="0" w:space="0" w:color="auto"/>
          </w:divBdr>
        </w:div>
        <w:div w:id="2070181510">
          <w:marLeft w:val="0"/>
          <w:marRight w:val="0"/>
          <w:marTop w:val="0"/>
          <w:marBottom w:val="0"/>
          <w:divBdr>
            <w:top w:val="none" w:sz="0" w:space="0" w:color="auto"/>
            <w:left w:val="none" w:sz="0" w:space="0" w:color="auto"/>
            <w:bottom w:val="none" w:sz="0" w:space="0" w:color="auto"/>
            <w:right w:val="none" w:sz="0" w:space="0" w:color="auto"/>
          </w:divBdr>
        </w:div>
      </w:divsChild>
    </w:div>
    <w:div w:id="1292858508">
      <w:bodyDiv w:val="1"/>
      <w:marLeft w:val="0"/>
      <w:marRight w:val="0"/>
      <w:marTop w:val="0"/>
      <w:marBottom w:val="0"/>
      <w:divBdr>
        <w:top w:val="none" w:sz="0" w:space="0" w:color="auto"/>
        <w:left w:val="none" w:sz="0" w:space="0" w:color="auto"/>
        <w:bottom w:val="none" w:sz="0" w:space="0" w:color="auto"/>
        <w:right w:val="none" w:sz="0" w:space="0" w:color="auto"/>
      </w:divBdr>
    </w:div>
    <w:div w:id="1349018760">
      <w:bodyDiv w:val="1"/>
      <w:marLeft w:val="0"/>
      <w:marRight w:val="0"/>
      <w:marTop w:val="0"/>
      <w:marBottom w:val="0"/>
      <w:divBdr>
        <w:top w:val="none" w:sz="0" w:space="0" w:color="auto"/>
        <w:left w:val="none" w:sz="0" w:space="0" w:color="auto"/>
        <w:bottom w:val="none" w:sz="0" w:space="0" w:color="auto"/>
        <w:right w:val="none" w:sz="0" w:space="0" w:color="auto"/>
      </w:divBdr>
    </w:div>
    <w:div w:id="1371566926">
      <w:bodyDiv w:val="1"/>
      <w:marLeft w:val="0"/>
      <w:marRight w:val="0"/>
      <w:marTop w:val="0"/>
      <w:marBottom w:val="0"/>
      <w:divBdr>
        <w:top w:val="none" w:sz="0" w:space="0" w:color="auto"/>
        <w:left w:val="none" w:sz="0" w:space="0" w:color="auto"/>
        <w:bottom w:val="none" w:sz="0" w:space="0" w:color="auto"/>
        <w:right w:val="none" w:sz="0" w:space="0" w:color="auto"/>
      </w:divBdr>
      <w:divsChild>
        <w:div w:id="749887602">
          <w:marLeft w:val="0"/>
          <w:marRight w:val="0"/>
          <w:marTop w:val="0"/>
          <w:marBottom w:val="0"/>
          <w:divBdr>
            <w:top w:val="none" w:sz="0" w:space="0" w:color="auto"/>
            <w:left w:val="none" w:sz="0" w:space="0" w:color="auto"/>
            <w:bottom w:val="none" w:sz="0" w:space="0" w:color="auto"/>
            <w:right w:val="none" w:sz="0" w:space="0" w:color="auto"/>
          </w:divBdr>
          <w:divsChild>
            <w:div w:id="844321699">
              <w:marLeft w:val="0"/>
              <w:marRight w:val="0"/>
              <w:marTop w:val="0"/>
              <w:marBottom w:val="0"/>
              <w:divBdr>
                <w:top w:val="none" w:sz="0" w:space="0" w:color="auto"/>
                <w:left w:val="none" w:sz="0" w:space="0" w:color="auto"/>
                <w:bottom w:val="none" w:sz="0" w:space="0" w:color="auto"/>
                <w:right w:val="none" w:sz="0" w:space="0" w:color="auto"/>
              </w:divBdr>
              <w:divsChild>
                <w:div w:id="149922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057937">
      <w:bodyDiv w:val="1"/>
      <w:marLeft w:val="0"/>
      <w:marRight w:val="0"/>
      <w:marTop w:val="0"/>
      <w:marBottom w:val="0"/>
      <w:divBdr>
        <w:top w:val="none" w:sz="0" w:space="0" w:color="auto"/>
        <w:left w:val="none" w:sz="0" w:space="0" w:color="auto"/>
        <w:bottom w:val="none" w:sz="0" w:space="0" w:color="auto"/>
        <w:right w:val="none" w:sz="0" w:space="0" w:color="auto"/>
      </w:divBdr>
    </w:div>
    <w:div w:id="1536960219">
      <w:bodyDiv w:val="1"/>
      <w:marLeft w:val="0"/>
      <w:marRight w:val="0"/>
      <w:marTop w:val="0"/>
      <w:marBottom w:val="0"/>
      <w:divBdr>
        <w:top w:val="none" w:sz="0" w:space="0" w:color="auto"/>
        <w:left w:val="none" w:sz="0" w:space="0" w:color="auto"/>
        <w:bottom w:val="none" w:sz="0" w:space="0" w:color="auto"/>
        <w:right w:val="none" w:sz="0" w:space="0" w:color="auto"/>
      </w:divBdr>
    </w:div>
    <w:div w:id="1544361444">
      <w:bodyDiv w:val="1"/>
      <w:marLeft w:val="0"/>
      <w:marRight w:val="0"/>
      <w:marTop w:val="0"/>
      <w:marBottom w:val="0"/>
      <w:divBdr>
        <w:top w:val="none" w:sz="0" w:space="0" w:color="auto"/>
        <w:left w:val="none" w:sz="0" w:space="0" w:color="auto"/>
        <w:bottom w:val="none" w:sz="0" w:space="0" w:color="auto"/>
        <w:right w:val="none" w:sz="0" w:space="0" w:color="auto"/>
      </w:divBdr>
      <w:divsChild>
        <w:div w:id="729885585">
          <w:marLeft w:val="0"/>
          <w:marRight w:val="0"/>
          <w:marTop w:val="0"/>
          <w:marBottom w:val="0"/>
          <w:divBdr>
            <w:top w:val="none" w:sz="0" w:space="0" w:color="auto"/>
            <w:left w:val="none" w:sz="0" w:space="0" w:color="auto"/>
            <w:bottom w:val="none" w:sz="0" w:space="0" w:color="auto"/>
            <w:right w:val="none" w:sz="0" w:space="0" w:color="auto"/>
          </w:divBdr>
          <w:divsChild>
            <w:div w:id="898981389">
              <w:marLeft w:val="0"/>
              <w:marRight w:val="0"/>
              <w:marTop w:val="0"/>
              <w:marBottom w:val="0"/>
              <w:divBdr>
                <w:top w:val="none" w:sz="0" w:space="0" w:color="auto"/>
                <w:left w:val="none" w:sz="0" w:space="0" w:color="auto"/>
                <w:bottom w:val="none" w:sz="0" w:space="0" w:color="auto"/>
                <w:right w:val="none" w:sz="0" w:space="0" w:color="auto"/>
              </w:divBdr>
              <w:divsChild>
                <w:div w:id="68159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205887">
          <w:marLeft w:val="0"/>
          <w:marRight w:val="0"/>
          <w:marTop w:val="0"/>
          <w:marBottom w:val="0"/>
          <w:divBdr>
            <w:top w:val="none" w:sz="0" w:space="0" w:color="auto"/>
            <w:left w:val="none" w:sz="0" w:space="0" w:color="auto"/>
            <w:bottom w:val="none" w:sz="0" w:space="0" w:color="auto"/>
            <w:right w:val="none" w:sz="0" w:space="0" w:color="auto"/>
          </w:divBdr>
          <w:divsChild>
            <w:div w:id="239602038">
              <w:marLeft w:val="0"/>
              <w:marRight w:val="0"/>
              <w:marTop w:val="0"/>
              <w:marBottom w:val="0"/>
              <w:divBdr>
                <w:top w:val="none" w:sz="0" w:space="0" w:color="auto"/>
                <w:left w:val="none" w:sz="0" w:space="0" w:color="auto"/>
                <w:bottom w:val="none" w:sz="0" w:space="0" w:color="auto"/>
                <w:right w:val="none" w:sz="0" w:space="0" w:color="auto"/>
              </w:divBdr>
              <w:divsChild>
                <w:div w:id="164030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654698">
      <w:bodyDiv w:val="1"/>
      <w:marLeft w:val="0"/>
      <w:marRight w:val="0"/>
      <w:marTop w:val="0"/>
      <w:marBottom w:val="0"/>
      <w:divBdr>
        <w:top w:val="none" w:sz="0" w:space="0" w:color="auto"/>
        <w:left w:val="none" w:sz="0" w:space="0" w:color="auto"/>
        <w:bottom w:val="none" w:sz="0" w:space="0" w:color="auto"/>
        <w:right w:val="none" w:sz="0" w:space="0" w:color="auto"/>
      </w:divBdr>
      <w:divsChild>
        <w:div w:id="1640761267">
          <w:marLeft w:val="0"/>
          <w:marRight w:val="0"/>
          <w:marTop w:val="0"/>
          <w:marBottom w:val="0"/>
          <w:divBdr>
            <w:top w:val="none" w:sz="0" w:space="0" w:color="auto"/>
            <w:left w:val="none" w:sz="0" w:space="0" w:color="auto"/>
            <w:bottom w:val="none" w:sz="0" w:space="0" w:color="auto"/>
            <w:right w:val="none" w:sz="0" w:space="0" w:color="auto"/>
          </w:divBdr>
          <w:divsChild>
            <w:div w:id="140629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95062">
      <w:bodyDiv w:val="1"/>
      <w:marLeft w:val="0"/>
      <w:marRight w:val="0"/>
      <w:marTop w:val="0"/>
      <w:marBottom w:val="0"/>
      <w:divBdr>
        <w:top w:val="none" w:sz="0" w:space="0" w:color="auto"/>
        <w:left w:val="none" w:sz="0" w:space="0" w:color="auto"/>
        <w:bottom w:val="none" w:sz="0" w:space="0" w:color="auto"/>
        <w:right w:val="none" w:sz="0" w:space="0" w:color="auto"/>
      </w:divBdr>
      <w:divsChild>
        <w:div w:id="926578048">
          <w:marLeft w:val="0"/>
          <w:marRight w:val="0"/>
          <w:marTop w:val="0"/>
          <w:marBottom w:val="0"/>
          <w:divBdr>
            <w:top w:val="none" w:sz="0" w:space="0" w:color="auto"/>
            <w:left w:val="none" w:sz="0" w:space="0" w:color="auto"/>
            <w:bottom w:val="none" w:sz="0" w:space="0" w:color="auto"/>
            <w:right w:val="none" w:sz="0" w:space="0" w:color="auto"/>
          </w:divBdr>
          <w:divsChild>
            <w:div w:id="1125999885">
              <w:marLeft w:val="0"/>
              <w:marRight w:val="0"/>
              <w:marTop w:val="0"/>
              <w:marBottom w:val="0"/>
              <w:divBdr>
                <w:top w:val="none" w:sz="0" w:space="0" w:color="auto"/>
                <w:left w:val="none" w:sz="0" w:space="0" w:color="auto"/>
                <w:bottom w:val="none" w:sz="0" w:space="0" w:color="auto"/>
                <w:right w:val="none" w:sz="0" w:space="0" w:color="auto"/>
              </w:divBdr>
              <w:divsChild>
                <w:div w:id="189407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315338">
          <w:marLeft w:val="0"/>
          <w:marRight w:val="0"/>
          <w:marTop w:val="0"/>
          <w:marBottom w:val="0"/>
          <w:divBdr>
            <w:top w:val="none" w:sz="0" w:space="0" w:color="auto"/>
            <w:left w:val="none" w:sz="0" w:space="0" w:color="auto"/>
            <w:bottom w:val="none" w:sz="0" w:space="0" w:color="auto"/>
            <w:right w:val="none" w:sz="0" w:space="0" w:color="auto"/>
          </w:divBdr>
          <w:divsChild>
            <w:div w:id="722557120">
              <w:marLeft w:val="0"/>
              <w:marRight w:val="0"/>
              <w:marTop w:val="0"/>
              <w:marBottom w:val="0"/>
              <w:divBdr>
                <w:top w:val="none" w:sz="0" w:space="0" w:color="auto"/>
                <w:left w:val="none" w:sz="0" w:space="0" w:color="auto"/>
                <w:bottom w:val="none" w:sz="0" w:space="0" w:color="auto"/>
                <w:right w:val="none" w:sz="0" w:space="0" w:color="auto"/>
              </w:divBdr>
              <w:divsChild>
                <w:div w:id="1457681294">
                  <w:marLeft w:val="0"/>
                  <w:marRight w:val="0"/>
                  <w:marTop w:val="0"/>
                  <w:marBottom w:val="0"/>
                  <w:divBdr>
                    <w:top w:val="none" w:sz="0" w:space="0" w:color="auto"/>
                    <w:left w:val="none" w:sz="0" w:space="0" w:color="auto"/>
                    <w:bottom w:val="none" w:sz="0" w:space="0" w:color="auto"/>
                    <w:right w:val="none" w:sz="0" w:space="0" w:color="auto"/>
                  </w:divBdr>
                  <w:divsChild>
                    <w:div w:id="134671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567635">
      <w:bodyDiv w:val="1"/>
      <w:marLeft w:val="0"/>
      <w:marRight w:val="0"/>
      <w:marTop w:val="0"/>
      <w:marBottom w:val="0"/>
      <w:divBdr>
        <w:top w:val="none" w:sz="0" w:space="0" w:color="auto"/>
        <w:left w:val="none" w:sz="0" w:space="0" w:color="auto"/>
        <w:bottom w:val="none" w:sz="0" w:space="0" w:color="auto"/>
        <w:right w:val="none" w:sz="0" w:space="0" w:color="auto"/>
      </w:divBdr>
      <w:divsChild>
        <w:div w:id="84159333">
          <w:marLeft w:val="0"/>
          <w:marRight w:val="0"/>
          <w:marTop w:val="0"/>
          <w:marBottom w:val="0"/>
          <w:divBdr>
            <w:top w:val="none" w:sz="0" w:space="0" w:color="auto"/>
            <w:left w:val="none" w:sz="0" w:space="0" w:color="auto"/>
            <w:bottom w:val="none" w:sz="0" w:space="0" w:color="auto"/>
            <w:right w:val="none" w:sz="0" w:space="0" w:color="auto"/>
          </w:divBdr>
        </w:div>
        <w:div w:id="450784482">
          <w:marLeft w:val="0"/>
          <w:marRight w:val="0"/>
          <w:marTop w:val="0"/>
          <w:marBottom w:val="0"/>
          <w:divBdr>
            <w:top w:val="none" w:sz="0" w:space="0" w:color="auto"/>
            <w:left w:val="none" w:sz="0" w:space="0" w:color="auto"/>
            <w:bottom w:val="none" w:sz="0" w:space="0" w:color="auto"/>
            <w:right w:val="none" w:sz="0" w:space="0" w:color="auto"/>
          </w:divBdr>
        </w:div>
        <w:div w:id="548339912">
          <w:marLeft w:val="0"/>
          <w:marRight w:val="0"/>
          <w:marTop w:val="0"/>
          <w:marBottom w:val="0"/>
          <w:divBdr>
            <w:top w:val="none" w:sz="0" w:space="0" w:color="auto"/>
            <w:left w:val="none" w:sz="0" w:space="0" w:color="auto"/>
            <w:bottom w:val="none" w:sz="0" w:space="0" w:color="auto"/>
            <w:right w:val="none" w:sz="0" w:space="0" w:color="auto"/>
          </w:divBdr>
        </w:div>
        <w:div w:id="575474060">
          <w:marLeft w:val="0"/>
          <w:marRight w:val="0"/>
          <w:marTop w:val="0"/>
          <w:marBottom w:val="0"/>
          <w:divBdr>
            <w:top w:val="none" w:sz="0" w:space="0" w:color="auto"/>
            <w:left w:val="none" w:sz="0" w:space="0" w:color="auto"/>
            <w:bottom w:val="none" w:sz="0" w:space="0" w:color="auto"/>
            <w:right w:val="none" w:sz="0" w:space="0" w:color="auto"/>
          </w:divBdr>
        </w:div>
        <w:div w:id="646205199">
          <w:marLeft w:val="0"/>
          <w:marRight w:val="0"/>
          <w:marTop w:val="0"/>
          <w:marBottom w:val="0"/>
          <w:divBdr>
            <w:top w:val="none" w:sz="0" w:space="0" w:color="auto"/>
            <w:left w:val="none" w:sz="0" w:space="0" w:color="auto"/>
            <w:bottom w:val="none" w:sz="0" w:space="0" w:color="auto"/>
            <w:right w:val="none" w:sz="0" w:space="0" w:color="auto"/>
          </w:divBdr>
        </w:div>
        <w:div w:id="736393694">
          <w:marLeft w:val="0"/>
          <w:marRight w:val="0"/>
          <w:marTop w:val="0"/>
          <w:marBottom w:val="0"/>
          <w:divBdr>
            <w:top w:val="none" w:sz="0" w:space="0" w:color="auto"/>
            <w:left w:val="none" w:sz="0" w:space="0" w:color="auto"/>
            <w:bottom w:val="none" w:sz="0" w:space="0" w:color="auto"/>
            <w:right w:val="none" w:sz="0" w:space="0" w:color="auto"/>
          </w:divBdr>
        </w:div>
        <w:div w:id="881399762">
          <w:marLeft w:val="0"/>
          <w:marRight w:val="0"/>
          <w:marTop w:val="0"/>
          <w:marBottom w:val="0"/>
          <w:divBdr>
            <w:top w:val="none" w:sz="0" w:space="0" w:color="auto"/>
            <w:left w:val="none" w:sz="0" w:space="0" w:color="auto"/>
            <w:bottom w:val="none" w:sz="0" w:space="0" w:color="auto"/>
            <w:right w:val="none" w:sz="0" w:space="0" w:color="auto"/>
          </w:divBdr>
        </w:div>
        <w:div w:id="911039535">
          <w:marLeft w:val="0"/>
          <w:marRight w:val="0"/>
          <w:marTop w:val="0"/>
          <w:marBottom w:val="0"/>
          <w:divBdr>
            <w:top w:val="none" w:sz="0" w:space="0" w:color="auto"/>
            <w:left w:val="none" w:sz="0" w:space="0" w:color="auto"/>
            <w:bottom w:val="none" w:sz="0" w:space="0" w:color="auto"/>
            <w:right w:val="none" w:sz="0" w:space="0" w:color="auto"/>
          </w:divBdr>
        </w:div>
        <w:div w:id="1124887284">
          <w:marLeft w:val="0"/>
          <w:marRight w:val="0"/>
          <w:marTop w:val="0"/>
          <w:marBottom w:val="0"/>
          <w:divBdr>
            <w:top w:val="none" w:sz="0" w:space="0" w:color="auto"/>
            <w:left w:val="none" w:sz="0" w:space="0" w:color="auto"/>
            <w:bottom w:val="none" w:sz="0" w:space="0" w:color="auto"/>
            <w:right w:val="none" w:sz="0" w:space="0" w:color="auto"/>
          </w:divBdr>
        </w:div>
        <w:div w:id="1210260978">
          <w:marLeft w:val="0"/>
          <w:marRight w:val="0"/>
          <w:marTop w:val="0"/>
          <w:marBottom w:val="0"/>
          <w:divBdr>
            <w:top w:val="none" w:sz="0" w:space="0" w:color="auto"/>
            <w:left w:val="none" w:sz="0" w:space="0" w:color="auto"/>
            <w:bottom w:val="none" w:sz="0" w:space="0" w:color="auto"/>
            <w:right w:val="none" w:sz="0" w:space="0" w:color="auto"/>
          </w:divBdr>
        </w:div>
        <w:div w:id="1245184068">
          <w:marLeft w:val="0"/>
          <w:marRight w:val="0"/>
          <w:marTop w:val="0"/>
          <w:marBottom w:val="0"/>
          <w:divBdr>
            <w:top w:val="none" w:sz="0" w:space="0" w:color="auto"/>
            <w:left w:val="none" w:sz="0" w:space="0" w:color="auto"/>
            <w:bottom w:val="none" w:sz="0" w:space="0" w:color="auto"/>
            <w:right w:val="none" w:sz="0" w:space="0" w:color="auto"/>
          </w:divBdr>
        </w:div>
        <w:div w:id="1427074345">
          <w:marLeft w:val="0"/>
          <w:marRight w:val="0"/>
          <w:marTop w:val="0"/>
          <w:marBottom w:val="0"/>
          <w:divBdr>
            <w:top w:val="none" w:sz="0" w:space="0" w:color="auto"/>
            <w:left w:val="none" w:sz="0" w:space="0" w:color="auto"/>
            <w:bottom w:val="none" w:sz="0" w:space="0" w:color="auto"/>
            <w:right w:val="none" w:sz="0" w:space="0" w:color="auto"/>
          </w:divBdr>
        </w:div>
        <w:div w:id="1542741456">
          <w:marLeft w:val="0"/>
          <w:marRight w:val="0"/>
          <w:marTop w:val="0"/>
          <w:marBottom w:val="0"/>
          <w:divBdr>
            <w:top w:val="none" w:sz="0" w:space="0" w:color="auto"/>
            <w:left w:val="none" w:sz="0" w:space="0" w:color="auto"/>
            <w:bottom w:val="none" w:sz="0" w:space="0" w:color="auto"/>
            <w:right w:val="none" w:sz="0" w:space="0" w:color="auto"/>
          </w:divBdr>
        </w:div>
        <w:div w:id="1577976276">
          <w:marLeft w:val="0"/>
          <w:marRight w:val="0"/>
          <w:marTop w:val="0"/>
          <w:marBottom w:val="0"/>
          <w:divBdr>
            <w:top w:val="none" w:sz="0" w:space="0" w:color="auto"/>
            <w:left w:val="none" w:sz="0" w:space="0" w:color="auto"/>
            <w:bottom w:val="none" w:sz="0" w:space="0" w:color="auto"/>
            <w:right w:val="none" w:sz="0" w:space="0" w:color="auto"/>
          </w:divBdr>
        </w:div>
        <w:div w:id="1719668727">
          <w:marLeft w:val="0"/>
          <w:marRight w:val="0"/>
          <w:marTop w:val="0"/>
          <w:marBottom w:val="0"/>
          <w:divBdr>
            <w:top w:val="none" w:sz="0" w:space="0" w:color="auto"/>
            <w:left w:val="none" w:sz="0" w:space="0" w:color="auto"/>
            <w:bottom w:val="none" w:sz="0" w:space="0" w:color="auto"/>
            <w:right w:val="none" w:sz="0" w:space="0" w:color="auto"/>
          </w:divBdr>
        </w:div>
        <w:div w:id="1739546445">
          <w:marLeft w:val="0"/>
          <w:marRight w:val="0"/>
          <w:marTop w:val="0"/>
          <w:marBottom w:val="0"/>
          <w:divBdr>
            <w:top w:val="none" w:sz="0" w:space="0" w:color="auto"/>
            <w:left w:val="none" w:sz="0" w:space="0" w:color="auto"/>
            <w:bottom w:val="none" w:sz="0" w:space="0" w:color="auto"/>
            <w:right w:val="none" w:sz="0" w:space="0" w:color="auto"/>
          </w:divBdr>
        </w:div>
        <w:div w:id="1952662128">
          <w:marLeft w:val="0"/>
          <w:marRight w:val="0"/>
          <w:marTop w:val="0"/>
          <w:marBottom w:val="0"/>
          <w:divBdr>
            <w:top w:val="none" w:sz="0" w:space="0" w:color="auto"/>
            <w:left w:val="none" w:sz="0" w:space="0" w:color="auto"/>
            <w:bottom w:val="none" w:sz="0" w:space="0" w:color="auto"/>
            <w:right w:val="none" w:sz="0" w:space="0" w:color="auto"/>
          </w:divBdr>
        </w:div>
        <w:div w:id="1965118388">
          <w:marLeft w:val="0"/>
          <w:marRight w:val="0"/>
          <w:marTop w:val="0"/>
          <w:marBottom w:val="0"/>
          <w:divBdr>
            <w:top w:val="none" w:sz="0" w:space="0" w:color="auto"/>
            <w:left w:val="none" w:sz="0" w:space="0" w:color="auto"/>
            <w:bottom w:val="none" w:sz="0" w:space="0" w:color="auto"/>
            <w:right w:val="none" w:sz="0" w:space="0" w:color="auto"/>
          </w:divBdr>
        </w:div>
        <w:div w:id="2003508922">
          <w:marLeft w:val="0"/>
          <w:marRight w:val="0"/>
          <w:marTop w:val="0"/>
          <w:marBottom w:val="0"/>
          <w:divBdr>
            <w:top w:val="none" w:sz="0" w:space="0" w:color="auto"/>
            <w:left w:val="none" w:sz="0" w:space="0" w:color="auto"/>
            <w:bottom w:val="none" w:sz="0" w:space="0" w:color="auto"/>
            <w:right w:val="none" w:sz="0" w:space="0" w:color="auto"/>
          </w:divBdr>
        </w:div>
      </w:divsChild>
    </w:div>
    <w:div w:id="1813017128">
      <w:bodyDiv w:val="1"/>
      <w:marLeft w:val="0"/>
      <w:marRight w:val="0"/>
      <w:marTop w:val="0"/>
      <w:marBottom w:val="0"/>
      <w:divBdr>
        <w:top w:val="none" w:sz="0" w:space="0" w:color="auto"/>
        <w:left w:val="none" w:sz="0" w:space="0" w:color="auto"/>
        <w:bottom w:val="none" w:sz="0" w:space="0" w:color="auto"/>
        <w:right w:val="none" w:sz="0" w:space="0" w:color="auto"/>
      </w:divBdr>
      <w:divsChild>
        <w:div w:id="806122252">
          <w:marLeft w:val="0"/>
          <w:marRight w:val="0"/>
          <w:marTop w:val="0"/>
          <w:marBottom w:val="0"/>
          <w:divBdr>
            <w:top w:val="none" w:sz="0" w:space="0" w:color="auto"/>
            <w:left w:val="none" w:sz="0" w:space="0" w:color="auto"/>
            <w:bottom w:val="none" w:sz="0" w:space="0" w:color="auto"/>
            <w:right w:val="none" w:sz="0" w:space="0" w:color="auto"/>
          </w:divBdr>
        </w:div>
        <w:div w:id="828717123">
          <w:marLeft w:val="0"/>
          <w:marRight w:val="0"/>
          <w:marTop w:val="0"/>
          <w:marBottom w:val="0"/>
          <w:divBdr>
            <w:top w:val="none" w:sz="0" w:space="0" w:color="auto"/>
            <w:left w:val="none" w:sz="0" w:space="0" w:color="auto"/>
            <w:bottom w:val="none" w:sz="0" w:space="0" w:color="auto"/>
            <w:right w:val="none" w:sz="0" w:space="0" w:color="auto"/>
          </w:divBdr>
        </w:div>
        <w:div w:id="55855959">
          <w:marLeft w:val="0"/>
          <w:marRight w:val="0"/>
          <w:marTop w:val="0"/>
          <w:marBottom w:val="0"/>
          <w:divBdr>
            <w:top w:val="none" w:sz="0" w:space="0" w:color="auto"/>
            <w:left w:val="none" w:sz="0" w:space="0" w:color="auto"/>
            <w:bottom w:val="none" w:sz="0" w:space="0" w:color="auto"/>
            <w:right w:val="none" w:sz="0" w:space="0" w:color="auto"/>
          </w:divBdr>
        </w:div>
        <w:div w:id="1897274469">
          <w:marLeft w:val="0"/>
          <w:marRight w:val="0"/>
          <w:marTop w:val="0"/>
          <w:marBottom w:val="0"/>
          <w:divBdr>
            <w:top w:val="none" w:sz="0" w:space="0" w:color="auto"/>
            <w:left w:val="none" w:sz="0" w:space="0" w:color="auto"/>
            <w:bottom w:val="none" w:sz="0" w:space="0" w:color="auto"/>
            <w:right w:val="none" w:sz="0" w:space="0" w:color="auto"/>
          </w:divBdr>
        </w:div>
        <w:div w:id="1800024818">
          <w:marLeft w:val="0"/>
          <w:marRight w:val="0"/>
          <w:marTop w:val="0"/>
          <w:marBottom w:val="0"/>
          <w:divBdr>
            <w:top w:val="none" w:sz="0" w:space="0" w:color="auto"/>
            <w:left w:val="none" w:sz="0" w:space="0" w:color="auto"/>
            <w:bottom w:val="none" w:sz="0" w:space="0" w:color="auto"/>
            <w:right w:val="none" w:sz="0" w:space="0" w:color="auto"/>
          </w:divBdr>
        </w:div>
        <w:div w:id="2032996326">
          <w:marLeft w:val="0"/>
          <w:marRight w:val="0"/>
          <w:marTop w:val="0"/>
          <w:marBottom w:val="0"/>
          <w:divBdr>
            <w:top w:val="none" w:sz="0" w:space="0" w:color="auto"/>
            <w:left w:val="none" w:sz="0" w:space="0" w:color="auto"/>
            <w:bottom w:val="none" w:sz="0" w:space="0" w:color="auto"/>
            <w:right w:val="none" w:sz="0" w:space="0" w:color="auto"/>
          </w:divBdr>
        </w:div>
        <w:div w:id="2009139706">
          <w:marLeft w:val="0"/>
          <w:marRight w:val="0"/>
          <w:marTop w:val="0"/>
          <w:marBottom w:val="0"/>
          <w:divBdr>
            <w:top w:val="none" w:sz="0" w:space="0" w:color="auto"/>
            <w:left w:val="none" w:sz="0" w:space="0" w:color="auto"/>
            <w:bottom w:val="none" w:sz="0" w:space="0" w:color="auto"/>
            <w:right w:val="none" w:sz="0" w:space="0" w:color="auto"/>
          </w:divBdr>
        </w:div>
        <w:div w:id="1303848209">
          <w:marLeft w:val="0"/>
          <w:marRight w:val="0"/>
          <w:marTop w:val="0"/>
          <w:marBottom w:val="0"/>
          <w:divBdr>
            <w:top w:val="none" w:sz="0" w:space="0" w:color="auto"/>
            <w:left w:val="none" w:sz="0" w:space="0" w:color="auto"/>
            <w:bottom w:val="none" w:sz="0" w:space="0" w:color="auto"/>
            <w:right w:val="none" w:sz="0" w:space="0" w:color="auto"/>
          </w:divBdr>
        </w:div>
        <w:div w:id="536477997">
          <w:marLeft w:val="0"/>
          <w:marRight w:val="0"/>
          <w:marTop w:val="0"/>
          <w:marBottom w:val="0"/>
          <w:divBdr>
            <w:top w:val="none" w:sz="0" w:space="0" w:color="auto"/>
            <w:left w:val="none" w:sz="0" w:space="0" w:color="auto"/>
            <w:bottom w:val="none" w:sz="0" w:space="0" w:color="auto"/>
            <w:right w:val="none" w:sz="0" w:space="0" w:color="auto"/>
          </w:divBdr>
        </w:div>
        <w:div w:id="587545820">
          <w:marLeft w:val="0"/>
          <w:marRight w:val="0"/>
          <w:marTop w:val="0"/>
          <w:marBottom w:val="0"/>
          <w:divBdr>
            <w:top w:val="none" w:sz="0" w:space="0" w:color="auto"/>
            <w:left w:val="none" w:sz="0" w:space="0" w:color="auto"/>
            <w:bottom w:val="none" w:sz="0" w:space="0" w:color="auto"/>
            <w:right w:val="none" w:sz="0" w:space="0" w:color="auto"/>
          </w:divBdr>
        </w:div>
      </w:divsChild>
    </w:div>
    <w:div w:id="2049866132">
      <w:bodyDiv w:val="1"/>
      <w:marLeft w:val="0"/>
      <w:marRight w:val="0"/>
      <w:marTop w:val="0"/>
      <w:marBottom w:val="0"/>
      <w:divBdr>
        <w:top w:val="none" w:sz="0" w:space="0" w:color="auto"/>
        <w:left w:val="none" w:sz="0" w:space="0" w:color="auto"/>
        <w:bottom w:val="none" w:sz="0" w:space="0" w:color="auto"/>
        <w:right w:val="none" w:sz="0" w:space="0" w:color="auto"/>
      </w:divBdr>
      <w:divsChild>
        <w:div w:id="898975972">
          <w:marLeft w:val="0"/>
          <w:marRight w:val="0"/>
          <w:marTop w:val="0"/>
          <w:marBottom w:val="0"/>
          <w:divBdr>
            <w:top w:val="none" w:sz="0" w:space="0" w:color="auto"/>
            <w:left w:val="none" w:sz="0" w:space="0" w:color="auto"/>
            <w:bottom w:val="none" w:sz="0" w:space="0" w:color="auto"/>
            <w:right w:val="none" w:sz="0" w:space="0" w:color="auto"/>
          </w:divBdr>
        </w:div>
        <w:div w:id="1260604167">
          <w:marLeft w:val="0"/>
          <w:marRight w:val="0"/>
          <w:marTop w:val="0"/>
          <w:marBottom w:val="0"/>
          <w:divBdr>
            <w:top w:val="none" w:sz="0" w:space="0" w:color="auto"/>
            <w:left w:val="none" w:sz="0" w:space="0" w:color="auto"/>
            <w:bottom w:val="none" w:sz="0" w:space="0" w:color="auto"/>
            <w:right w:val="none" w:sz="0" w:space="0" w:color="auto"/>
          </w:divBdr>
        </w:div>
        <w:div w:id="1486627611">
          <w:marLeft w:val="0"/>
          <w:marRight w:val="0"/>
          <w:marTop w:val="0"/>
          <w:marBottom w:val="0"/>
          <w:divBdr>
            <w:top w:val="none" w:sz="0" w:space="0" w:color="auto"/>
            <w:left w:val="none" w:sz="0" w:space="0" w:color="auto"/>
            <w:bottom w:val="none" w:sz="0" w:space="0" w:color="auto"/>
            <w:right w:val="none" w:sz="0" w:space="0" w:color="auto"/>
          </w:divBdr>
        </w:div>
        <w:div w:id="16031480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10</Pages>
  <Words>2366</Words>
  <Characters>13489</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15824</CharactersWithSpaces>
  <SharedDoc>false</SharedDoc>
  <HLinks>
    <vt:vector size="6" baseType="variant">
      <vt:variant>
        <vt:i4>2621536</vt:i4>
      </vt:variant>
      <vt:variant>
        <vt:i4>0</vt:i4>
      </vt:variant>
      <vt:variant>
        <vt:i4>0</vt:i4>
      </vt:variant>
      <vt:variant>
        <vt:i4>5</vt:i4>
      </vt:variant>
      <vt:variant>
        <vt:lpwstr>consultantplus://offline/ref=A61665922DEA5031171B3D4CC6410BA28D2D58D1814E082B7390D98B6698C56395CF78BD850BBEE84Af4L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SAHomchenko</dc:creator>
  <cp:lastModifiedBy>Толоконникова</cp:lastModifiedBy>
  <cp:revision>3</cp:revision>
  <cp:lastPrinted>2021-07-23T06:31:00Z</cp:lastPrinted>
  <dcterms:created xsi:type="dcterms:W3CDTF">2024-07-23T11:54:00Z</dcterms:created>
  <dcterms:modified xsi:type="dcterms:W3CDTF">2024-07-23T14:21:00Z</dcterms:modified>
</cp:coreProperties>
</file>