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20" w:rsidRDefault="00C14220" w:rsidP="00B075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2350CB" w:rsidRPr="003C0322" w:rsidRDefault="003C0322" w:rsidP="003C0322">
      <w:pPr>
        <w:spacing w:after="0" w:line="240" w:lineRule="auto"/>
        <w:contextualSpacing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 w:rsidRPr="003C0322">
        <w:rPr>
          <w:rFonts w:eastAsia="Times New Roman" w:cs="Times New Roman"/>
          <w:bCs/>
          <w:sz w:val="20"/>
          <w:szCs w:val="20"/>
          <w:lang w:eastAsia="ru-RU"/>
        </w:rPr>
        <w:t xml:space="preserve">Приложение </w:t>
      </w:r>
      <w:r w:rsidR="00217DB2">
        <w:rPr>
          <w:rFonts w:eastAsia="Times New Roman" w:cs="Times New Roman"/>
          <w:bCs/>
          <w:sz w:val="20"/>
          <w:szCs w:val="20"/>
          <w:lang w:eastAsia="ru-RU"/>
        </w:rPr>
        <w:t>2</w:t>
      </w:r>
    </w:p>
    <w:p w:rsidR="00DF3606" w:rsidRPr="00036E21" w:rsidRDefault="003C0322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ОТЧЕТ ОБ ИСПОЛНЕНИИ </w:t>
      </w:r>
      <w:r w:rsidR="00DF3606"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="00DF3606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МЕРОПРИЯТИЙ ПО ПРОТИВОДЕЙСТВИ</w:t>
      </w:r>
      <w:r w:rsidR="00B075CA">
        <w:rPr>
          <w:rFonts w:eastAsia="Times New Roman" w:cs="Times New Roman"/>
          <w:b/>
          <w:bCs/>
          <w:sz w:val="20"/>
          <w:szCs w:val="20"/>
          <w:lang w:eastAsia="ru-RU"/>
        </w:rPr>
        <w:t>Ю</w:t>
      </w:r>
      <w:r w:rsidR="00DF3606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В </w:t>
      </w:r>
      <w:r w:rsidR="00B075C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РАМОНСКОМ МУНИЦИПАЛЬНОМ РАЙОНЕ 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ВОРОНЕЖСКОЙ ОБЛАСТИ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="002350CB">
        <w:rPr>
          <w:rFonts w:eastAsia="Times New Roman" w:cs="Times New Roman"/>
          <w:b/>
          <w:bCs/>
          <w:sz w:val="20"/>
          <w:szCs w:val="20"/>
          <w:lang w:eastAsia="ru-RU"/>
        </w:rPr>
        <w:t>4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="00B44F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за 202</w:t>
      </w:r>
      <w:r w:rsidR="00A8594B">
        <w:rPr>
          <w:rFonts w:eastAsia="Times New Roman" w:cs="Times New Roman"/>
          <w:b/>
          <w:bCs/>
          <w:sz w:val="20"/>
          <w:szCs w:val="20"/>
          <w:lang w:eastAsia="ru-RU"/>
        </w:rPr>
        <w:t xml:space="preserve">4 </w:t>
      </w:r>
      <w:r w:rsidR="00B44F21">
        <w:rPr>
          <w:rFonts w:eastAsia="Times New Roman" w:cs="Times New Roman"/>
          <w:b/>
          <w:bCs/>
          <w:sz w:val="20"/>
          <w:szCs w:val="20"/>
          <w:lang w:eastAsia="ru-RU"/>
        </w:rPr>
        <w:t>год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8930"/>
      </w:tblGrid>
      <w:tr w:rsidR="003C0322" w:rsidRPr="00036E21" w:rsidTr="00E213B9">
        <w:trPr>
          <w:trHeight w:val="753"/>
        </w:trPr>
        <w:tc>
          <w:tcPr>
            <w:tcW w:w="710" w:type="dxa"/>
          </w:tcPr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</w:tcPr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3C0322" w:rsidRPr="00906F1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052C62" w:rsidRPr="00036E21" w:rsidTr="00CF12D4">
        <w:tc>
          <w:tcPr>
            <w:tcW w:w="15593" w:type="dxa"/>
            <w:gridSpan w:val="3"/>
          </w:tcPr>
          <w:p w:rsidR="00052C62" w:rsidRPr="00052C62" w:rsidRDefault="00052C62" w:rsidP="0068402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>
              <w:rPr>
                <w:rFonts w:cs="Times New Roman"/>
                <w:b/>
                <w:sz w:val="20"/>
                <w:szCs w:val="20"/>
              </w:rPr>
              <w:t>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3C0322" w:rsidRPr="00036E21" w:rsidTr="00B6203C">
        <w:tc>
          <w:tcPr>
            <w:tcW w:w="710" w:type="dxa"/>
          </w:tcPr>
          <w:p w:rsidR="003C0322" w:rsidRPr="00036E21" w:rsidRDefault="003C0322" w:rsidP="00425F6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3C0322" w:rsidRPr="00036E21" w:rsidRDefault="003C0322" w:rsidP="00BC6A8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заседаний Совета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Рамонском муниципальном районе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8930" w:type="dxa"/>
          </w:tcPr>
          <w:p w:rsidR="003C0322" w:rsidRDefault="003C0322" w:rsidP="003C0322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color w:val="000000"/>
                <w:sz w:val="20"/>
                <w:szCs w:val="20"/>
              </w:rPr>
            </w:pPr>
            <w:r w:rsidRPr="00DA63FB">
              <w:rPr>
                <w:color w:val="000000"/>
                <w:sz w:val="20"/>
                <w:szCs w:val="20"/>
              </w:rPr>
              <w:t>В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A8594B">
              <w:rPr>
                <w:color w:val="000000"/>
                <w:sz w:val="20"/>
                <w:szCs w:val="20"/>
              </w:rPr>
              <w:t>4</w:t>
            </w:r>
            <w:r w:rsidRPr="00DA63FB">
              <w:rPr>
                <w:color w:val="000000"/>
                <w:sz w:val="20"/>
                <w:szCs w:val="20"/>
              </w:rPr>
              <w:t xml:space="preserve"> году было проведено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A63FB">
              <w:rPr>
                <w:color w:val="000000"/>
                <w:sz w:val="20"/>
                <w:szCs w:val="20"/>
              </w:rPr>
              <w:t xml:space="preserve"> заседани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DA63FB">
              <w:rPr>
                <w:color w:val="000000"/>
                <w:sz w:val="20"/>
                <w:szCs w:val="20"/>
              </w:rPr>
              <w:t xml:space="preserve"> Совет</w:t>
            </w:r>
            <w:r w:rsidR="00B44F21">
              <w:rPr>
                <w:color w:val="000000"/>
                <w:sz w:val="20"/>
                <w:szCs w:val="20"/>
              </w:rPr>
              <w:t>а по противодействию коррупции</w:t>
            </w:r>
            <w:r w:rsidRPr="00DA63FB">
              <w:rPr>
                <w:color w:val="000000"/>
                <w:sz w:val="20"/>
                <w:szCs w:val="20"/>
              </w:rPr>
              <w:t>, на котор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DA63FB">
              <w:rPr>
                <w:color w:val="000000"/>
                <w:sz w:val="20"/>
                <w:szCs w:val="20"/>
              </w:rPr>
              <w:t xml:space="preserve"> рассматривались </w:t>
            </w:r>
            <w:r>
              <w:rPr>
                <w:color w:val="000000"/>
                <w:sz w:val="20"/>
                <w:szCs w:val="20"/>
              </w:rPr>
              <w:t xml:space="preserve">следующие </w:t>
            </w:r>
            <w:r w:rsidRPr="00DA63FB">
              <w:rPr>
                <w:color w:val="000000"/>
                <w:sz w:val="20"/>
                <w:szCs w:val="20"/>
              </w:rPr>
              <w:t>вопросы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3C0322" w:rsidRDefault="003C0322" w:rsidP="003C0322">
            <w:pPr>
              <w:widowControl w:val="0"/>
              <w:suppressAutoHyphens/>
              <w:autoSpaceDE w:val="0"/>
              <w:autoSpaceDN w:val="0"/>
              <w:adjustRightInd w:val="0"/>
              <w:ind w:left="143"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D2628B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об исполнениии плана по противодействию коррупции в Рамонском муниципальном районе Воронежской области</w:t>
            </w:r>
            <w:r w:rsidRPr="00D2628B">
              <w:rPr>
                <w:color w:val="000000"/>
                <w:sz w:val="20"/>
                <w:szCs w:val="20"/>
              </w:rPr>
              <w:t>;</w:t>
            </w:r>
          </w:p>
          <w:p w:rsidR="003C0322" w:rsidRPr="00036E21" w:rsidRDefault="00F54F45" w:rsidP="00B44F21">
            <w:pPr>
              <w:widowControl w:val="0"/>
              <w:suppressAutoHyphens/>
              <w:autoSpaceDE w:val="0"/>
              <w:autoSpaceDN w:val="0"/>
              <w:adjustRightInd w:val="0"/>
              <w:ind w:left="143" w:right="14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Pr="00D2628B">
              <w:rPr>
                <w:rFonts w:eastAsia="Calibri"/>
                <w:sz w:val="20"/>
                <w:szCs w:val="20"/>
              </w:rPr>
              <w:t xml:space="preserve">- о </w:t>
            </w:r>
            <w:r w:rsidR="00B44F21">
              <w:rPr>
                <w:rFonts w:eastAsia="Calibri"/>
                <w:sz w:val="20"/>
                <w:szCs w:val="20"/>
              </w:rPr>
              <w:t xml:space="preserve">работе комиссии </w:t>
            </w:r>
            <w:r w:rsidR="00B44F21" w:rsidRPr="00036E21">
              <w:rPr>
                <w:sz w:val="20"/>
                <w:szCs w:val="20"/>
              </w:rPr>
              <w:t xml:space="preserve">по соблюдению требований к служебному поведению </w:t>
            </w:r>
            <w:r w:rsidR="00B44F21">
              <w:rPr>
                <w:sz w:val="20"/>
                <w:szCs w:val="20"/>
              </w:rPr>
              <w:t xml:space="preserve">муниципальных служащих </w:t>
            </w:r>
            <w:r w:rsidR="00B44F21" w:rsidRPr="00036E21">
              <w:rPr>
                <w:sz w:val="20"/>
                <w:szCs w:val="20"/>
              </w:rPr>
              <w:t>и  урегулированию конфликта интересов</w:t>
            </w:r>
          </w:p>
        </w:tc>
      </w:tr>
      <w:tr w:rsidR="003C0322" w:rsidRPr="00036E21" w:rsidTr="00AC4F25">
        <w:tc>
          <w:tcPr>
            <w:tcW w:w="710" w:type="dxa"/>
          </w:tcPr>
          <w:p w:rsidR="003C0322" w:rsidRPr="00036E21" w:rsidRDefault="003C0322" w:rsidP="002350C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3C0322" w:rsidRPr="00036E21" w:rsidRDefault="003C0322" w:rsidP="002350CB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ОМСУ муниципального района и поселений</w:t>
            </w:r>
          </w:p>
        </w:tc>
        <w:tc>
          <w:tcPr>
            <w:tcW w:w="8930" w:type="dxa"/>
          </w:tcPr>
          <w:p w:rsidR="003C0322" w:rsidRPr="00036E21" w:rsidRDefault="00077E88" w:rsidP="00A859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216A1">
              <w:rPr>
                <w:rFonts w:cs="Times New Roman"/>
                <w:sz w:val="20"/>
                <w:szCs w:val="20"/>
              </w:rPr>
              <w:t>В 20</w:t>
            </w:r>
            <w:r w:rsidR="00A8594B">
              <w:rPr>
                <w:rFonts w:cs="Times New Roman"/>
                <w:sz w:val="20"/>
                <w:szCs w:val="20"/>
              </w:rPr>
              <w:t>24</w:t>
            </w:r>
            <w:r w:rsidRPr="001216A1">
              <w:rPr>
                <w:rFonts w:cs="Times New Roman"/>
                <w:sz w:val="20"/>
                <w:szCs w:val="20"/>
              </w:rPr>
              <w:t xml:space="preserve"> году в </w:t>
            </w:r>
            <w:r w:rsidRPr="001216A1">
              <w:rPr>
                <w:sz w:val="20"/>
                <w:szCs w:val="20"/>
              </w:rPr>
              <w:t xml:space="preserve">ходе проведения ретроспективного анализа представленных </w:t>
            </w:r>
            <w:r>
              <w:rPr>
                <w:sz w:val="20"/>
                <w:szCs w:val="20"/>
              </w:rPr>
              <w:t xml:space="preserve">сведений </w:t>
            </w:r>
            <w:r w:rsidRPr="00A34B70">
              <w:rPr>
                <w:sz w:val="20"/>
                <w:szCs w:val="20"/>
              </w:rPr>
              <w:t>о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sz w:val="20"/>
                <w:szCs w:val="20"/>
              </w:rPr>
              <w:t xml:space="preserve"> (далее – Сведения) </w:t>
            </w:r>
            <w:r w:rsidRPr="001216A1">
              <w:rPr>
                <w:sz w:val="20"/>
                <w:szCs w:val="20"/>
              </w:rPr>
              <w:t>сотрудниками отдела организационно-контрольной работы и муниципальной службы  администрации муниципального района</w:t>
            </w:r>
            <w:r>
              <w:rPr>
                <w:sz w:val="20"/>
                <w:szCs w:val="20"/>
              </w:rPr>
              <w:t xml:space="preserve"> (далее – Отдел)</w:t>
            </w:r>
            <w:r w:rsidRPr="001216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1216A1">
              <w:rPr>
                <w:sz w:val="20"/>
                <w:szCs w:val="20"/>
              </w:rPr>
              <w:t>выявлен</w:t>
            </w:r>
            <w:r>
              <w:rPr>
                <w:sz w:val="20"/>
                <w:szCs w:val="20"/>
              </w:rPr>
              <w:t>о</w:t>
            </w:r>
            <w:r w:rsidRPr="001216A1">
              <w:rPr>
                <w:sz w:val="20"/>
                <w:szCs w:val="20"/>
              </w:rPr>
              <w:t xml:space="preserve"> недостоверны</w:t>
            </w:r>
            <w:r>
              <w:rPr>
                <w:sz w:val="20"/>
                <w:szCs w:val="20"/>
              </w:rPr>
              <w:t>х</w:t>
            </w:r>
            <w:r w:rsidRPr="001216A1">
              <w:rPr>
                <w:sz w:val="20"/>
                <w:szCs w:val="20"/>
              </w:rPr>
              <w:t xml:space="preserve"> сведени</w:t>
            </w:r>
            <w:r>
              <w:rPr>
                <w:sz w:val="20"/>
                <w:szCs w:val="20"/>
              </w:rPr>
              <w:t>й. Уведомлений о возникновении конфликта интересов не поступало.</w:t>
            </w:r>
          </w:p>
        </w:tc>
      </w:tr>
      <w:tr w:rsidR="003C0322" w:rsidRPr="00036E21" w:rsidTr="007A168C">
        <w:tc>
          <w:tcPr>
            <w:tcW w:w="710" w:type="dxa"/>
          </w:tcPr>
          <w:p w:rsidR="003C0322" w:rsidRPr="00036E21" w:rsidRDefault="003C0322" w:rsidP="002350C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3C0322" w:rsidRPr="00C14220" w:rsidRDefault="003C0322" w:rsidP="002350CB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нга организации деятельности 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органах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</w:p>
        </w:tc>
        <w:tc>
          <w:tcPr>
            <w:tcW w:w="8930" w:type="dxa"/>
          </w:tcPr>
          <w:p w:rsidR="003C0322" w:rsidRPr="00036E21" w:rsidRDefault="00F54F45" w:rsidP="00A8594B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онитори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нг организации деятельности 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проводился в </w:t>
            </w:r>
            <w:r w:rsidR="00A8594B">
              <w:rPr>
                <w:rFonts w:eastAsia="Times New Roman" w:cs="Times New Roman"/>
                <w:sz w:val="20"/>
                <w:szCs w:val="20"/>
                <w:lang w:eastAsia="ru-RU"/>
              </w:rPr>
              <w:t>июне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A8594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в </w:t>
            </w:r>
            <w:r w:rsidR="00B44F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поселениях муниципального района</w:t>
            </w:r>
          </w:p>
        </w:tc>
      </w:tr>
      <w:tr w:rsidR="003C0322" w:rsidRPr="00036E21" w:rsidTr="00EB227B">
        <w:tc>
          <w:tcPr>
            <w:tcW w:w="710" w:type="dxa"/>
          </w:tcPr>
          <w:p w:rsidR="003C0322" w:rsidRPr="00036E21" w:rsidRDefault="003C0322" w:rsidP="00BC6A8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3C0322" w:rsidRPr="00036E21" w:rsidRDefault="003C0322" w:rsidP="00BC6A8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 Рамонского муниципального райоа Воронежской области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повышению эффекти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8930" w:type="dxa"/>
          </w:tcPr>
          <w:p w:rsidR="001D75AC" w:rsidRPr="00062D82" w:rsidRDefault="001D75AC" w:rsidP="001D75AC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 xml:space="preserve">Администрация муниципального района применяет максимально прозрачные и открытые процедуры предоставления гражданам и юридическим лицам земельных участков и иного имущества, основываясь на нормах действующего земельного, гражданского законодательства и законодательства о защите конкуренции. О доступности и открытости процедур и результатов деятельности в сфере имущественных и земельных отношений свидетельствует факт размещения </w:t>
            </w:r>
            <w:r>
              <w:rPr>
                <w:sz w:val="20"/>
                <w:szCs w:val="20"/>
              </w:rPr>
              <w:t>утвержденных</w:t>
            </w:r>
            <w:r w:rsidRPr="00062D82">
              <w:rPr>
                <w:sz w:val="20"/>
                <w:szCs w:val="20"/>
              </w:rPr>
              <w:t xml:space="preserve"> административных регламентов о предоставлении муниципальных услуг в местах общего доступа населения, в том числе на информационных стендах, что позволяет потенциальным потребителям услуги заранее ознакомиться с условиями ее получения, заполнить прилагаемую форму заявления, изучить требования к комплекту документов по запрашиваемой услуге и т.д.</w:t>
            </w:r>
          </w:p>
          <w:p w:rsidR="001D75AC" w:rsidRPr="00062D82" w:rsidRDefault="001D75AC" w:rsidP="001D75AC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 xml:space="preserve">В целях исключения </w:t>
            </w:r>
            <w:r>
              <w:rPr>
                <w:sz w:val="20"/>
                <w:szCs w:val="20"/>
              </w:rPr>
              <w:t xml:space="preserve">личной </w:t>
            </w:r>
            <w:r w:rsidRPr="00062D82">
              <w:rPr>
                <w:sz w:val="20"/>
                <w:szCs w:val="20"/>
              </w:rPr>
              <w:t xml:space="preserve">заинтересованности и наиболее полного и всестороннего рассмотрения поступающих заявлений постановлениями администрации муниципального района созданы и действуют соответствующие комиссии по направлениям деятельности, в том числе комиссия по рассмотрению заявлений граждан о предоставлении земельных участков, комиссия по продаже, передаче в аренду имущества и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единая комиссия по определению поставщиков (подрядчиков, исполнителей) для нужд муниципального </w:t>
            </w:r>
            <w:r w:rsidRPr="00062D82">
              <w:rPr>
                <w:sz w:val="20"/>
                <w:szCs w:val="20"/>
              </w:rPr>
              <w:lastRenderedPageBreak/>
              <w:t>района и иные, в состав которых входят представители отделов администрации муници</w:t>
            </w:r>
            <w:r>
              <w:rPr>
                <w:sz w:val="20"/>
                <w:szCs w:val="20"/>
              </w:rPr>
              <w:t>пального района, курирующие различные</w:t>
            </w:r>
            <w:r w:rsidRPr="00062D82">
              <w:rPr>
                <w:sz w:val="20"/>
                <w:szCs w:val="20"/>
              </w:rPr>
              <w:t xml:space="preserve"> направления деятельности, представители администраций поселений и иных заинтересованных органов и организаций, в том числе энергоснабжающих.</w:t>
            </w:r>
          </w:p>
          <w:p w:rsidR="001D75AC" w:rsidRPr="00062D82" w:rsidRDefault="001D75AC" w:rsidP="001D75AC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>Важным фактором в противодействии коррупции в сфере имущественных и земельных отношений является прозрачность процедуры предоставления земельных участков всем заинтересованным лицам, а также равенство всех заявителей, вне зависимости от организационно-правовой формы.</w:t>
            </w:r>
          </w:p>
          <w:p w:rsidR="003C0322" w:rsidRPr="00036E21" w:rsidRDefault="001D75AC" w:rsidP="001D75AC">
            <w:pPr>
              <w:jc w:val="both"/>
              <w:rPr>
                <w:rFonts w:cs="Times New Roman"/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 xml:space="preserve">Достижение положения, минимизирующего коррупционные риски, стало следствием детального законодательного регулирования и строгого соблюдения действующих норм, касающихся порядка предоставления в собственность, аренду, постоянное (бессрочное) пользование, безвозмездное пользование и др. имущества и земельных участков, в частности посредством проведения торгов в форме конкурсов и аукционов, вся информация о которых подлежит опубликованию на официальном сайте РФ для размещения информации о проведении торгов в отношении государственного и муниципального имущества – </w:t>
            </w:r>
            <w:r w:rsidRPr="00062D82">
              <w:rPr>
                <w:sz w:val="20"/>
                <w:szCs w:val="20"/>
                <w:lang w:val="en-US"/>
              </w:rPr>
              <w:t>https</w:t>
            </w:r>
            <w:r w:rsidRPr="00062D82">
              <w:rPr>
                <w:sz w:val="20"/>
                <w:szCs w:val="20"/>
              </w:rPr>
              <w:t>://</w:t>
            </w:r>
            <w:r w:rsidRPr="00062D82">
              <w:rPr>
                <w:sz w:val="20"/>
                <w:szCs w:val="20"/>
                <w:lang w:val="en-US"/>
              </w:rPr>
              <w:t>torgi</w:t>
            </w:r>
            <w:r w:rsidRPr="00062D82">
              <w:rPr>
                <w:sz w:val="20"/>
                <w:szCs w:val="20"/>
              </w:rPr>
              <w:t>.</w:t>
            </w:r>
            <w:r w:rsidRPr="00062D82">
              <w:rPr>
                <w:sz w:val="20"/>
                <w:szCs w:val="20"/>
                <w:lang w:val="en-US"/>
              </w:rPr>
              <w:t>gov</w:t>
            </w:r>
            <w:r w:rsidRPr="00062D82">
              <w:rPr>
                <w:sz w:val="20"/>
                <w:szCs w:val="20"/>
              </w:rPr>
              <w:t>.</w:t>
            </w:r>
            <w:r w:rsidRPr="00062D82">
              <w:rPr>
                <w:sz w:val="20"/>
                <w:szCs w:val="20"/>
                <w:lang w:val="en-US"/>
              </w:rPr>
              <w:t>ru</w:t>
            </w:r>
            <w:r w:rsidRPr="00062D82">
              <w:rPr>
                <w:sz w:val="20"/>
                <w:szCs w:val="20"/>
              </w:rPr>
              <w:t>.</w:t>
            </w:r>
          </w:p>
        </w:tc>
      </w:tr>
      <w:tr w:rsidR="003C0322" w:rsidRPr="00036E21" w:rsidTr="00731D75">
        <w:tc>
          <w:tcPr>
            <w:tcW w:w="710" w:type="dxa"/>
          </w:tcPr>
          <w:p w:rsidR="003C0322" w:rsidRPr="00036E21" w:rsidRDefault="003C0322" w:rsidP="00BC6A8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3C0322" w:rsidRPr="00036E21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эффективности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проводимой в органах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района антикоррупционной работы </w:t>
            </w:r>
          </w:p>
        </w:tc>
        <w:tc>
          <w:tcPr>
            <w:tcW w:w="8930" w:type="dxa"/>
          </w:tcPr>
          <w:p w:rsidR="003C0322" w:rsidRPr="001D75AC" w:rsidRDefault="001D75AC" w:rsidP="00F23C9F">
            <w:pPr>
              <w:jc w:val="both"/>
              <w:rPr>
                <w:rFonts w:cs="Times New Roman"/>
                <w:sz w:val="20"/>
                <w:szCs w:val="20"/>
              </w:rPr>
            </w:pPr>
            <w:r w:rsidRPr="001D75AC">
              <w:rPr>
                <w:rFonts w:cs="Times New Roman"/>
                <w:sz w:val="20"/>
                <w:szCs w:val="20"/>
              </w:rPr>
              <w:t xml:space="preserve">На муниципальном уровне </w:t>
            </w:r>
            <w:r w:rsidR="00077E88">
              <w:rPr>
                <w:rFonts w:cs="Times New Roman"/>
                <w:sz w:val="20"/>
                <w:szCs w:val="20"/>
              </w:rPr>
              <w:t>Отделом проводится оценка  специфики принятия решений, в ходе которой определяющим фактором является квалификация сотрудника</w:t>
            </w:r>
            <w:r w:rsidR="009B1F7B">
              <w:rPr>
                <w:rFonts w:cs="Times New Roman"/>
                <w:sz w:val="20"/>
                <w:szCs w:val="20"/>
              </w:rPr>
              <w:t>, а  также принятие того или иного решения по</w:t>
            </w:r>
            <w:r w:rsidR="009B1F7B" w:rsidRPr="009B1F7B">
              <w:rPr>
                <w:rFonts w:cs="Times New Roman"/>
                <w:sz w:val="20"/>
                <w:szCs w:val="20"/>
              </w:rPr>
              <w:t xml:space="preserve"> результат</w:t>
            </w:r>
            <w:r w:rsidR="009B1F7B">
              <w:rPr>
                <w:rFonts w:cs="Times New Roman"/>
                <w:sz w:val="20"/>
                <w:szCs w:val="20"/>
              </w:rPr>
              <w:t xml:space="preserve">ам </w:t>
            </w:r>
            <w:r w:rsidR="009B1F7B" w:rsidRPr="009B1F7B">
              <w:rPr>
                <w:rFonts w:cs="Times New Roman"/>
                <w:sz w:val="20"/>
                <w:szCs w:val="20"/>
              </w:rPr>
              <w:t>определенных экспертиз</w:t>
            </w:r>
            <w:r w:rsidR="00F23C9F">
              <w:rPr>
                <w:rFonts w:cs="Times New Roman"/>
                <w:sz w:val="20"/>
                <w:szCs w:val="20"/>
              </w:rPr>
              <w:t xml:space="preserve">. Важную роль играет </w:t>
            </w:r>
            <w:r w:rsidR="00F23C9F" w:rsidRPr="00F23C9F">
              <w:rPr>
                <w:rFonts w:cs="Times New Roman"/>
                <w:sz w:val="20"/>
                <w:szCs w:val="20"/>
              </w:rPr>
              <w:t>регламентация действий</w:t>
            </w:r>
            <w:r w:rsidR="00F23C9F">
              <w:rPr>
                <w:rFonts w:cs="Times New Roman"/>
                <w:sz w:val="20"/>
                <w:szCs w:val="20"/>
              </w:rPr>
              <w:t xml:space="preserve"> и оценка</w:t>
            </w:r>
            <w:r w:rsidR="00F23C9F" w:rsidRPr="00F23C9F">
              <w:rPr>
                <w:rFonts w:cs="Times New Roman"/>
                <w:sz w:val="20"/>
                <w:szCs w:val="20"/>
              </w:rPr>
              <w:t xml:space="preserve"> </w:t>
            </w:r>
            <w:r w:rsidR="00F23C9F">
              <w:rPr>
                <w:rFonts w:cs="Times New Roman"/>
                <w:sz w:val="20"/>
                <w:szCs w:val="20"/>
              </w:rPr>
              <w:t>основных причин проявления коррупции</w:t>
            </w:r>
          </w:p>
        </w:tc>
      </w:tr>
      <w:tr w:rsidR="003C0322" w:rsidRPr="00036E21" w:rsidTr="00702517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3C0322" w:rsidRPr="00564AB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организации работы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органах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8930" w:type="dxa"/>
          </w:tcPr>
          <w:p w:rsidR="003C0322" w:rsidRPr="00036E21" w:rsidRDefault="00442CB0" w:rsidP="00C63A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См. п.1.3</w:t>
            </w:r>
          </w:p>
        </w:tc>
      </w:tr>
      <w:tr w:rsidR="003C0322" w:rsidRPr="00036E21" w:rsidTr="005A34AE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3C0322" w:rsidRPr="00036E21" w:rsidRDefault="003C0322" w:rsidP="00442CB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пресечение коррупционных правонарушений  </w:t>
            </w:r>
          </w:p>
        </w:tc>
        <w:tc>
          <w:tcPr>
            <w:tcW w:w="8930" w:type="dxa"/>
          </w:tcPr>
          <w:p w:rsidR="003C0322" w:rsidRPr="00036E21" w:rsidRDefault="00442CB0" w:rsidP="00442C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45BBC">
              <w:rPr>
                <w:rFonts w:cs="Times New Roman"/>
                <w:sz w:val="20"/>
                <w:szCs w:val="20"/>
              </w:rPr>
              <w:t xml:space="preserve">В Рамонском муниципальном районе в постоянном режиме ведется работа по оказанию содействия правоохранительным органам в вопросах профилактики и выявления фактов коррупции в ОМСУ района и поселений  и подведомственных муниципальных учреждениях. В состав Совета по противодействию коррупции в Рамонском муниципальном районе входят прокурор Рамонского района, </w:t>
            </w:r>
            <w:r w:rsidRPr="00045BBC">
              <w:rPr>
                <w:rFonts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045BBC">
              <w:rPr>
                <w:rFonts w:cs="Times New Roman"/>
                <w:sz w:val="20"/>
                <w:szCs w:val="20"/>
              </w:rPr>
              <w:t>ачальник отдела МВД России по Рамонскому району</w:t>
            </w:r>
            <w:r w:rsidRPr="00045BBC">
              <w:rPr>
                <w:rFonts w:cs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3C0322" w:rsidRPr="00036E21" w:rsidTr="00921278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тестирования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граждан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претендующих на замещение должностей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знание законодательства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8930" w:type="dxa"/>
          </w:tcPr>
          <w:p w:rsidR="003C0322" w:rsidRPr="00036E21" w:rsidRDefault="00442CB0" w:rsidP="004306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Должностными лицами администрации муниципального района, ответственными за профилактику коррупционных проявлений, проводится собеседование с лицами, </w:t>
            </w:r>
            <w:r w:rsidRPr="005605D3">
              <w:rPr>
                <w:sz w:val="20"/>
                <w:szCs w:val="20"/>
              </w:rPr>
              <w:t>претендующи</w:t>
            </w:r>
            <w:r>
              <w:rPr>
                <w:sz w:val="20"/>
                <w:szCs w:val="20"/>
              </w:rPr>
              <w:t>ми</w:t>
            </w:r>
            <w:r w:rsidRPr="005605D3">
              <w:rPr>
                <w:sz w:val="20"/>
                <w:szCs w:val="20"/>
              </w:rPr>
              <w:t xml:space="preserve"> на замещение должностей </w:t>
            </w:r>
            <w:r>
              <w:rPr>
                <w:sz w:val="20"/>
                <w:szCs w:val="20"/>
              </w:rPr>
              <w:t>муниципальной</w:t>
            </w:r>
            <w:r w:rsidRPr="005605D3">
              <w:rPr>
                <w:sz w:val="20"/>
                <w:szCs w:val="20"/>
              </w:rPr>
              <w:t xml:space="preserve"> службы </w:t>
            </w:r>
            <w:r>
              <w:rPr>
                <w:sz w:val="20"/>
                <w:szCs w:val="20"/>
              </w:rPr>
              <w:t xml:space="preserve">в ОМСУ района и поселений </w:t>
            </w:r>
            <w:r w:rsidRPr="005605D3">
              <w:rPr>
                <w:sz w:val="20"/>
                <w:szCs w:val="20"/>
              </w:rPr>
              <w:t>на знание законодательства в сфере противодействия коррупции</w:t>
            </w:r>
            <w:r>
              <w:rPr>
                <w:sz w:val="20"/>
                <w:szCs w:val="20"/>
              </w:rPr>
              <w:t>. За 20</w:t>
            </w:r>
            <w:r w:rsidRPr="00464AD8">
              <w:rPr>
                <w:sz w:val="20"/>
                <w:szCs w:val="20"/>
              </w:rPr>
              <w:t>2</w:t>
            </w:r>
            <w:r w:rsidR="00A8594B">
              <w:rPr>
                <w:sz w:val="20"/>
                <w:szCs w:val="20"/>
              </w:rPr>
              <w:t>4</w:t>
            </w:r>
            <w:r w:rsidR="00F23C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было проведено </w:t>
            </w:r>
            <w:r w:rsidR="004306B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собеседований.</w:t>
            </w:r>
            <w:r w:rsidR="00B44F21">
              <w:rPr>
                <w:sz w:val="20"/>
                <w:szCs w:val="20"/>
              </w:rPr>
              <w:t xml:space="preserve"> </w:t>
            </w:r>
          </w:p>
        </w:tc>
      </w:tr>
      <w:tr w:rsidR="003C0322" w:rsidRPr="00036E21" w:rsidTr="00CE4CC8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в программы курсов повышения квалификации для муниципальных служащих тем по вопросам профилактики коррупции объемом не менее 2 часов</w:t>
            </w:r>
          </w:p>
        </w:tc>
        <w:tc>
          <w:tcPr>
            <w:tcW w:w="8930" w:type="dxa"/>
          </w:tcPr>
          <w:p w:rsidR="003C0322" w:rsidRPr="00036E21" w:rsidRDefault="00442CB0" w:rsidP="004306B3">
            <w:pPr>
              <w:jc w:val="both"/>
              <w:rPr>
                <w:rFonts w:cs="Times New Roman"/>
                <w:sz w:val="20"/>
                <w:szCs w:val="20"/>
              </w:rPr>
            </w:pPr>
            <w:r w:rsidRPr="00DE7740">
              <w:rPr>
                <w:sz w:val="20"/>
                <w:szCs w:val="20"/>
              </w:rPr>
              <w:t>В 20</w:t>
            </w:r>
            <w:r>
              <w:rPr>
                <w:sz w:val="20"/>
                <w:szCs w:val="20"/>
              </w:rPr>
              <w:t>2</w:t>
            </w:r>
            <w:r w:rsidR="004306B3">
              <w:rPr>
                <w:sz w:val="20"/>
                <w:szCs w:val="20"/>
              </w:rPr>
              <w:t>4</w:t>
            </w:r>
            <w:r w:rsidR="00F23C9F">
              <w:rPr>
                <w:sz w:val="20"/>
                <w:szCs w:val="20"/>
              </w:rPr>
              <w:t xml:space="preserve"> </w:t>
            </w:r>
            <w:r w:rsidRPr="00DE7740">
              <w:rPr>
                <w:sz w:val="20"/>
                <w:szCs w:val="20"/>
              </w:rPr>
              <w:t xml:space="preserve">году </w:t>
            </w:r>
            <w:r w:rsidR="004306B3">
              <w:rPr>
                <w:sz w:val="20"/>
                <w:szCs w:val="20"/>
              </w:rPr>
              <w:t xml:space="preserve">6 </w:t>
            </w:r>
            <w:r w:rsidRPr="00DE7740">
              <w:rPr>
                <w:sz w:val="20"/>
                <w:szCs w:val="20"/>
              </w:rPr>
              <w:t>муниципальных служащих ОМСУ района и поселений, в должностные обязанности которых входит участие в противодействии коррупции, прошли повышение квалификации по программам, включающим вопросы противодействия коррупции</w:t>
            </w:r>
            <w:r>
              <w:rPr>
                <w:sz w:val="20"/>
                <w:szCs w:val="20"/>
              </w:rPr>
              <w:t>, которое проходило в дистанционном формате.</w:t>
            </w:r>
          </w:p>
        </w:tc>
      </w:tr>
      <w:tr w:rsidR="003C0322" w:rsidRPr="00036E21" w:rsidTr="00D0580F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анкетах, представляемых при поступлении на такую службу, об их родственниках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свойственниках в целях выявления возможного конфликта интересов</w:t>
            </w:r>
          </w:p>
        </w:tc>
        <w:tc>
          <w:tcPr>
            <w:tcW w:w="8930" w:type="dxa"/>
          </w:tcPr>
          <w:p w:rsidR="003C0322" w:rsidRPr="00036E21" w:rsidRDefault="00442CB0" w:rsidP="001D5A8C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776325">
              <w:rPr>
                <w:sz w:val="20"/>
                <w:szCs w:val="20"/>
              </w:rPr>
              <w:lastRenderedPageBreak/>
              <w:t xml:space="preserve">В </w:t>
            </w:r>
            <w:r>
              <w:rPr>
                <w:sz w:val="20"/>
                <w:szCs w:val="20"/>
              </w:rPr>
              <w:t>202</w:t>
            </w:r>
            <w:r w:rsidR="00A8594B">
              <w:rPr>
                <w:sz w:val="20"/>
                <w:szCs w:val="20"/>
              </w:rPr>
              <w:t>4</w:t>
            </w:r>
            <w:r w:rsidRPr="0077632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</w:t>
            </w:r>
            <w:r w:rsidRPr="00776325">
              <w:rPr>
                <w:sz w:val="20"/>
                <w:szCs w:val="20"/>
              </w:rPr>
              <w:t xml:space="preserve"> были актуализированы сведения, содержащиеся в анкетах, предоставляемых при назначении на </w:t>
            </w:r>
            <w:r>
              <w:rPr>
                <w:sz w:val="20"/>
                <w:szCs w:val="20"/>
              </w:rPr>
              <w:t>муниципальные должности и должности муниципальной службы</w:t>
            </w:r>
            <w:r w:rsidRPr="00776325">
              <w:rPr>
                <w:sz w:val="20"/>
                <w:szCs w:val="20"/>
              </w:rPr>
              <w:t xml:space="preserve">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sz w:val="20"/>
                <w:szCs w:val="20"/>
              </w:rPr>
              <w:t xml:space="preserve"> (</w:t>
            </w:r>
            <w:r w:rsidR="00A8594B">
              <w:rPr>
                <w:sz w:val="20"/>
                <w:szCs w:val="20"/>
              </w:rPr>
              <w:t>8</w:t>
            </w:r>
            <w:r w:rsidR="001D5A8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лиц, замещающих муниципальные должности, и должности муниципальной службы)</w:t>
            </w:r>
            <w:r w:rsidRPr="00776325">
              <w:rPr>
                <w:sz w:val="20"/>
                <w:szCs w:val="20"/>
              </w:rPr>
              <w:t>.</w:t>
            </w:r>
            <w:r w:rsidRPr="00776325">
              <w:rPr>
                <w:rStyle w:val="FontStyle14"/>
                <w:b/>
                <w:sz w:val="20"/>
                <w:szCs w:val="20"/>
              </w:rPr>
              <w:t xml:space="preserve"> </w:t>
            </w:r>
            <w:r w:rsidRPr="00776325">
              <w:rPr>
                <w:rStyle w:val="FontStyle14"/>
                <w:sz w:val="20"/>
                <w:szCs w:val="20"/>
              </w:rPr>
              <w:t>Аналогичная работа была проведена в отношении руководителей муниципальных учреждений.</w:t>
            </w:r>
          </w:p>
        </w:tc>
      </w:tr>
      <w:tr w:rsidR="003C0322" w:rsidRPr="00036E21" w:rsidTr="00B94029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служащих, в должностные обязанности которых входит участие в противодействии коррупции</w:t>
            </w:r>
            <w: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8930" w:type="dxa"/>
          </w:tcPr>
          <w:p w:rsidR="003C0322" w:rsidRPr="00036E21" w:rsidRDefault="00442CB0" w:rsidP="00C63A8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См. п.1.10</w:t>
            </w:r>
          </w:p>
        </w:tc>
      </w:tr>
      <w:tr w:rsidR="003C0322" w:rsidRPr="00036E21" w:rsidTr="00DC4295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953" w:type="dxa"/>
          </w:tcPr>
          <w:p w:rsidR="003C0322" w:rsidRPr="0068402D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впервые поступивших 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муниципальную службу, и </w:t>
            </w:r>
            <w:r>
              <w:t xml:space="preserve">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замещающих дол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жности, связанные с соблюдением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пционных стандартов,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мероприятиях по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профе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ссиональному развитию в области по противодействия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0" w:type="dxa"/>
          </w:tcPr>
          <w:p w:rsidR="003C0322" w:rsidRPr="00036E21" w:rsidRDefault="00442CB0" w:rsidP="00A8594B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, впервые поступивши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муниципальную службу в 202</w:t>
            </w:r>
            <w:r w:rsidR="00A8594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не участвовали в мероприятиях по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профе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ссиональному развитию в области по противодействия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связи с тем, что в их должностные обязанности не входит </w:t>
            </w:r>
            <w:r w:rsidR="005A00FD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противодей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ств</w:t>
            </w:r>
            <w:r w:rsidR="005A00FD">
              <w:rPr>
                <w:rFonts w:eastAsia="Times New Roman" w:cs="Times New Roman"/>
                <w:sz w:val="20"/>
                <w:szCs w:val="20"/>
                <w:lang w:eastAsia="ru-RU"/>
              </w:rPr>
              <w:t>ии коррупции</w:t>
            </w:r>
          </w:p>
        </w:tc>
      </w:tr>
      <w:tr w:rsidR="003C0322" w:rsidRPr="00036E21" w:rsidTr="00802C64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5953" w:type="dxa"/>
          </w:tcPr>
          <w:p w:rsidR="003C0322" w:rsidRPr="0068402D" w:rsidRDefault="003C0322" w:rsidP="00C63A8F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8930" w:type="dxa"/>
          </w:tcPr>
          <w:p w:rsidR="003C0322" w:rsidRPr="00036E21" w:rsidRDefault="005A00FD" w:rsidP="00A8594B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A8594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 муниципальны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должностные обязанности котор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ых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входит участие в проведении закупок товаров, работ, услуг для обеспечения муниципальных нужд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не проходили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обучение по дополнительным профессиональным программам</w:t>
            </w:r>
          </w:p>
        </w:tc>
      </w:tr>
      <w:tr w:rsidR="003C0322" w:rsidRPr="00036E21" w:rsidTr="00B40ECD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5953" w:type="dxa"/>
          </w:tcPr>
          <w:p w:rsidR="003C0322" w:rsidRPr="00345D4B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8930" w:type="dxa"/>
          </w:tcPr>
          <w:p w:rsidR="004306B3" w:rsidRDefault="00F23C9F" w:rsidP="004306B3">
            <w:pPr>
              <w:suppressAutoHyphens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4306B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в органы местного самоуправления района и поселений поступило</w:t>
            </w:r>
            <w:r w:rsidR="004306B3">
              <w:rPr>
                <w:rFonts w:cs="Times New Roman"/>
                <w:sz w:val="20"/>
                <w:szCs w:val="20"/>
              </w:rPr>
              <w:t>:</w:t>
            </w:r>
          </w:p>
          <w:p w:rsidR="00A8594B" w:rsidRPr="004306B3" w:rsidRDefault="004306B3" w:rsidP="004306B3">
            <w:pPr>
              <w:suppressAutoHyphens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F23C9F">
              <w:rPr>
                <w:rFonts w:cs="Times New Roman"/>
                <w:sz w:val="20"/>
                <w:szCs w:val="20"/>
              </w:rPr>
              <w:t xml:space="preserve"> </w:t>
            </w:r>
            <w:r w:rsidR="00A8594B" w:rsidRPr="004306B3">
              <w:rPr>
                <w:rFonts w:cs="Times New Roman"/>
                <w:sz w:val="20"/>
                <w:szCs w:val="20"/>
              </w:rPr>
              <w:t>10 запросов прокуратуры о предоставлении сведений о доходах, расходах, об имуществе и обязательствах имущественного характера сотрудников администрации и депутатов Совета народных депутатов сельского по</w:t>
            </w:r>
            <w:r>
              <w:rPr>
                <w:rFonts w:cs="Times New Roman"/>
                <w:sz w:val="20"/>
                <w:szCs w:val="20"/>
              </w:rPr>
              <w:t>селения за период 2020-2023 гг.</w:t>
            </w:r>
            <w:r w:rsidR="00A8594B" w:rsidRPr="004306B3">
              <w:rPr>
                <w:rFonts w:cs="Times New Roman"/>
                <w:sz w:val="20"/>
                <w:szCs w:val="20"/>
              </w:rPr>
              <w:t>;</w:t>
            </w:r>
          </w:p>
          <w:p w:rsidR="00A8594B" w:rsidRPr="004306B3" w:rsidRDefault="00A8594B" w:rsidP="004306B3">
            <w:pPr>
              <w:suppressAutoHyphens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306B3">
              <w:rPr>
                <w:rFonts w:cs="Times New Roman"/>
                <w:sz w:val="20"/>
                <w:szCs w:val="20"/>
              </w:rPr>
              <w:t>- 4 представления прокуратуры об использовании служебного автотранспорта в личных целях</w:t>
            </w:r>
            <w:r w:rsidR="004306B3">
              <w:rPr>
                <w:rFonts w:cs="Times New Roman"/>
                <w:sz w:val="20"/>
                <w:szCs w:val="20"/>
              </w:rPr>
              <w:t>;</w:t>
            </w:r>
          </w:p>
          <w:p w:rsidR="00A8594B" w:rsidRPr="004306B3" w:rsidRDefault="004306B3" w:rsidP="004306B3">
            <w:pPr>
              <w:suppressAutoHyphens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A8594B" w:rsidRPr="004306B3">
              <w:rPr>
                <w:rFonts w:cs="Times New Roman"/>
                <w:sz w:val="20"/>
                <w:szCs w:val="20"/>
              </w:rPr>
              <w:t>12 требований прокуратуры о предоставлении списков сотрудников;</w:t>
            </w:r>
          </w:p>
          <w:p w:rsidR="004306B3" w:rsidRPr="004306B3" w:rsidRDefault="00A8594B" w:rsidP="004306B3">
            <w:pPr>
              <w:suppressAutoHyphens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306B3">
              <w:rPr>
                <w:rFonts w:cs="Times New Roman"/>
                <w:sz w:val="20"/>
                <w:szCs w:val="20"/>
              </w:rPr>
              <w:t>- 12 требований прокуратуры о предоставлении сведений об исполнении законодательства о противодействии коррупции</w:t>
            </w:r>
          </w:p>
          <w:p w:rsidR="00A8594B" w:rsidRDefault="004306B3" w:rsidP="004306B3">
            <w:pPr>
              <w:suppressAutoHyphens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- 1 </w:t>
            </w:r>
            <w:r w:rsidRPr="004306B3">
              <w:rPr>
                <w:rFonts w:cs="Times New Roman"/>
                <w:sz w:val="20"/>
                <w:szCs w:val="20"/>
              </w:rPr>
              <w:t>представление прокуратуры Рамонского района об устранении нарушений законодательства о противодействии коррупции  в части, касающейся результатов проверки соблюдения главой Яменского сельского поселения законодательства о противодействии коррупции</w:t>
            </w:r>
            <w:r>
              <w:rPr>
                <w:rFonts w:cs="Times New Roman"/>
                <w:sz w:val="20"/>
                <w:szCs w:val="20"/>
              </w:rPr>
              <w:t>. Рассмотрение данного вопроса планируется на ближайшем заседании СНД Яменского сельского поселения в 2025 году.</w:t>
            </w:r>
          </w:p>
          <w:p w:rsidR="003C0322" w:rsidRPr="00036E21" w:rsidRDefault="00F23C9F" w:rsidP="004306B3">
            <w:pPr>
              <w:jc w:val="both"/>
              <w:rPr>
                <w:rFonts w:cs="Times New Roman"/>
                <w:sz w:val="20"/>
                <w:szCs w:val="20"/>
              </w:rPr>
            </w:pPr>
            <w:r w:rsidRPr="004306B3">
              <w:rPr>
                <w:rFonts w:cs="Times New Roman"/>
                <w:sz w:val="20"/>
                <w:szCs w:val="20"/>
              </w:rPr>
              <w:t>Все акты прокурорского реагирования рассмотрены, нормативно-правовые акты приведены в соответствие с действующим законодательством</w:t>
            </w:r>
            <w:r w:rsidR="004306B3">
              <w:rPr>
                <w:rFonts w:cs="Times New Roman"/>
                <w:sz w:val="20"/>
                <w:szCs w:val="20"/>
              </w:rPr>
              <w:t>, должностные лица, виновные в нарушении законодательства,  привлечены к дисциплинарной ответственности</w:t>
            </w:r>
          </w:p>
        </w:tc>
      </w:tr>
      <w:tr w:rsidR="003C0322" w:rsidRPr="00036E21" w:rsidTr="005313B5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1.16.</w:t>
            </w:r>
          </w:p>
        </w:tc>
        <w:tc>
          <w:tcPr>
            <w:tcW w:w="5953" w:type="dxa"/>
          </w:tcPr>
          <w:p w:rsidR="003C0322" w:rsidRPr="00564AB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в перечни должностей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8930" w:type="dxa"/>
          </w:tcPr>
          <w:p w:rsidR="003C0322" w:rsidRPr="00036E21" w:rsidRDefault="005A00FD" w:rsidP="00C63C0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558A">
              <w:rPr>
                <w:sz w:val="20"/>
                <w:szCs w:val="20"/>
              </w:rPr>
              <w:t xml:space="preserve"> целях соблюдения требований антикоррупционного законодательства </w:t>
            </w:r>
            <w:r>
              <w:rPr>
                <w:sz w:val="20"/>
                <w:szCs w:val="20"/>
              </w:rPr>
              <w:t xml:space="preserve">с 2020 года </w:t>
            </w:r>
            <w:r w:rsidRPr="00D6558A">
              <w:rPr>
                <w:sz w:val="20"/>
                <w:szCs w:val="20"/>
              </w:rPr>
              <w:t xml:space="preserve">сектором муниципального заказа администрации муниципального района совместно с отделом организационно-контрольной работы и муниципальной службы администрации муниципального района </w:t>
            </w:r>
            <w:r>
              <w:rPr>
                <w:sz w:val="20"/>
                <w:szCs w:val="20"/>
              </w:rPr>
              <w:t xml:space="preserve">проводится анализ мер, предусмотренных  </w:t>
            </w:r>
            <w:r w:rsidRPr="00D6558A">
              <w:rPr>
                <w:sz w:val="20"/>
                <w:szCs w:val="20"/>
              </w:rPr>
              <w:t>реестр</w:t>
            </w:r>
            <w:r>
              <w:rPr>
                <w:sz w:val="20"/>
                <w:szCs w:val="20"/>
              </w:rPr>
              <w:t>ом</w:t>
            </w:r>
            <w:r w:rsidRPr="00D6558A">
              <w:rPr>
                <w:sz w:val="20"/>
                <w:szCs w:val="20"/>
              </w:rPr>
              <w:t xml:space="preserve"> (карт</w:t>
            </w:r>
            <w:r>
              <w:rPr>
                <w:sz w:val="20"/>
                <w:szCs w:val="20"/>
              </w:rPr>
              <w:t>ой</w:t>
            </w:r>
            <w:r w:rsidRPr="00D6558A">
              <w:rPr>
                <w:sz w:val="20"/>
                <w:szCs w:val="20"/>
              </w:rPr>
              <w:t>) коррупционных рисков, возникающих при осуществлении закупок и план</w:t>
            </w:r>
            <w:r>
              <w:rPr>
                <w:sz w:val="20"/>
                <w:szCs w:val="20"/>
              </w:rPr>
              <w:t>ом</w:t>
            </w:r>
            <w:r w:rsidRPr="00D6558A">
              <w:rPr>
                <w:sz w:val="20"/>
                <w:szCs w:val="20"/>
              </w:rPr>
              <w:t xml:space="preserve"> (реестр</w:t>
            </w:r>
            <w:r>
              <w:rPr>
                <w:sz w:val="20"/>
                <w:szCs w:val="20"/>
              </w:rPr>
              <w:t>ом</w:t>
            </w:r>
            <w:r w:rsidRPr="00D6558A">
              <w:rPr>
                <w:sz w:val="20"/>
                <w:szCs w:val="20"/>
              </w:rPr>
              <w:t>) мер, направленных на минимизацию коррупционных рисков, возникающих при осуществлении закупок.</w:t>
            </w:r>
          </w:p>
        </w:tc>
      </w:tr>
      <w:tr w:rsidR="003C0322" w:rsidRPr="00036E21" w:rsidTr="00CF41FA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5953" w:type="dxa"/>
          </w:tcPr>
          <w:p w:rsidR="003C0322" w:rsidRPr="00564AB1" w:rsidRDefault="003C0322" w:rsidP="00C63A8F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8930" w:type="dxa"/>
          </w:tcPr>
          <w:p w:rsidR="003C0322" w:rsidRDefault="005A00FD" w:rsidP="004306B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4306B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F23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году проведение семинаров-совещаний по актуальным вопросам применения </w:t>
            </w: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законодательства о противодействии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дважды проводилось посредством средств телекоммуникационной связи</w:t>
            </w:r>
          </w:p>
        </w:tc>
      </w:tr>
      <w:tr w:rsidR="00C63A8F" w:rsidRPr="00036E21" w:rsidTr="00CF12D4">
        <w:tc>
          <w:tcPr>
            <w:tcW w:w="15593" w:type="dxa"/>
            <w:gridSpan w:val="3"/>
          </w:tcPr>
          <w:p w:rsidR="00C63A8F" w:rsidRPr="00EB3446" w:rsidRDefault="00C63A8F" w:rsidP="00C63A8F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 коррупции в Воронежской области и проведение антикоррупционной экспертизы</w:t>
            </w:r>
          </w:p>
        </w:tc>
      </w:tr>
      <w:tr w:rsidR="003C0322" w:rsidRPr="00036E21" w:rsidTr="00AC71B9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3C0322" w:rsidRPr="00036E2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8930" w:type="dxa"/>
          </w:tcPr>
          <w:p w:rsidR="003C0322" w:rsidRPr="00036E21" w:rsidRDefault="00E64783" w:rsidP="00E6478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целях обеспечения возможности проведения независимой антикоррупционной экспертизы проект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размещаются на официальном сайте органов местного самоуправления муниципального района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C0322" w:rsidRPr="00036E21" w:rsidTr="006B5C0E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3C0322" w:rsidRPr="00036E2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</w:t>
            </w:r>
          </w:p>
        </w:tc>
        <w:tc>
          <w:tcPr>
            <w:tcW w:w="8930" w:type="dxa"/>
          </w:tcPr>
          <w:p w:rsidR="003C0322" w:rsidRPr="00036E21" w:rsidRDefault="00E64783" w:rsidP="004306B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 проводится анализ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результатов антикоррупционной экспертизы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района. За 202</w:t>
            </w:r>
            <w:r w:rsidR="004306B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проведено </w:t>
            </w:r>
            <w:r w:rsidR="00C63C0A" w:rsidRPr="00EE735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06B3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113</w:t>
            </w:r>
            <w:r w:rsidRPr="00EE735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</w:t>
            </w:r>
          </w:p>
        </w:tc>
      </w:tr>
      <w:tr w:rsidR="00E64783" w:rsidRPr="00036E21" w:rsidTr="005A16E9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поселений, входящих в состав муниципального района,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проведению антикоррупционной экспертизы муниципальных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правовых актов</w:t>
            </w:r>
          </w:p>
        </w:tc>
        <w:tc>
          <w:tcPr>
            <w:tcW w:w="8930" w:type="dxa"/>
          </w:tcPr>
          <w:p w:rsidR="00E64783" w:rsidRPr="00036E21" w:rsidRDefault="00E64783" w:rsidP="004306B3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4306B3">
              <w:rPr>
                <w:rFonts w:eastAsia="Times New Roman" w:cs="Times New Roman"/>
                <w:sz w:val="20"/>
                <w:szCs w:val="20"/>
                <w:lang w:eastAsia="ru-RU"/>
              </w:rPr>
              <w:t>июне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4306B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в 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поселениях муниципального района осуществлен анализ работы ОМСУ поселений, входящих в состав муниципального района,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проведению антикоррупционной экспертизы муниципальных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правовых актов</w:t>
            </w:r>
          </w:p>
        </w:tc>
      </w:tr>
      <w:tr w:rsidR="00E64783" w:rsidRPr="00036E21" w:rsidTr="007B3ECC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поселений, входящим в состав муниципального района,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8930" w:type="dxa"/>
          </w:tcPr>
          <w:p w:rsidR="00E64783" w:rsidRPr="00036E21" w:rsidRDefault="00E64783" w:rsidP="00E6478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регулярной основе оказывается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методическая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помощ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поселений, входящих в состав муниципального района,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ими антикоррупционной экспертизы муниципальных нормативных правовых актов</w:t>
            </w:r>
          </w:p>
        </w:tc>
      </w:tr>
      <w:tr w:rsidR="00E64783" w:rsidRPr="00036E21" w:rsidTr="00092FAD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 и поселений</w:t>
            </w:r>
          </w:p>
        </w:tc>
        <w:tc>
          <w:tcPr>
            <w:tcW w:w="8930" w:type="dxa"/>
          </w:tcPr>
          <w:p w:rsidR="00E64783" w:rsidRPr="00036E21" w:rsidRDefault="00E64783" w:rsidP="00E6478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>нтикоррупционн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ая</w:t>
            </w: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 и поселений проводится в постоянном режиме</w:t>
            </w:r>
          </w:p>
        </w:tc>
      </w:tr>
      <w:tr w:rsidR="00E64783" w:rsidRPr="00036E21" w:rsidTr="00CF12D4">
        <w:tc>
          <w:tcPr>
            <w:tcW w:w="15593" w:type="dxa"/>
            <w:gridSpan w:val="3"/>
          </w:tcPr>
          <w:p w:rsidR="00E64783" w:rsidRPr="000C5BC8" w:rsidRDefault="00E64783" w:rsidP="00E6478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E64783" w:rsidRPr="00036E21" w:rsidTr="003255E5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8930" w:type="dxa"/>
          </w:tcPr>
          <w:p w:rsidR="00E64783" w:rsidRPr="00036E21" w:rsidRDefault="00EE7354" w:rsidP="001D5A8C">
            <w:pPr>
              <w:jc w:val="both"/>
              <w:rPr>
                <w:rFonts w:cs="Times New Roman"/>
                <w:sz w:val="20"/>
                <w:szCs w:val="20"/>
              </w:rPr>
            </w:pPr>
            <w:r w:rsidRPr="0029648D">
              <w:rPr>
                <w:sz w:val="20"/>
                <w:szCs w:val="20"/>
              </w:rPr>
              <w:t>В 20</w:t>
            </w:r>
            <w:r>
              <w:rPr>
                <w:sz w:val="20"/>
                <w:szCs w:val="20"/>
              </w:rPr>
              <w:t>2</w:t>
            </w:r>
            <w:r w:rsidR="004306B3">
              <w:rPr>
                <w:rFonts w:cs="Times New Roman"/>
                <w:sz w:val="20"/>
                <w:szCs w:val="20"/>
              </w:rPr>
              <w:t>4</w:t>
            </w:r>
            <w:r w:rsidRPr="0029648D">
              <w:rPr>
                <w:sz w:val="20"/>
                <w:szCs w:val="20"/>
              </w:rPr>
              <w:t xml:space="preserve"> году в </w:t>
            </w:r>
            <w:r>
              <w:rPr>
                <w:sz w:val="20"/>
                <w:szCs w:val="20"/>
              </w:rPr>
              <w:t>ОМСУ</w:t>
            </w:r>
            <w:r w:rsidRPr="0029648D">
              <w:rPr>
                <w:sz w:val="20"/>
                <w:szCs w:val="20"/>
              </w:rPr>
              <w:t xml:space="preserve"> муниципального района </w:t>
            </w:r>
            <w:r>
              <w:rPr>
                <w:sz w:val="20"/>
                <w:szCs w:val="20"/>
              </w:rPr>
              <w:t xml:space="preserve">и поселений </w:t>
            </w:r>
            <w:r w:rsidRPr="0029648D">
              <w:rPr>
                <w:sz w:val="20"/>
                <w:szCs w:val="20"/>
              </w:rPr>
              <w:t>поступ</w:t>
            </w:r>
            <w:r>
              <w:rPr>
                <w:sz w:val="20"/>
                <w:szCs w:val="20"/>
              </w:rPr>
              <w:t>и</w:t>
            </w:r>
            <w:r w:rsidRPr="0029648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 w:rsidRPr="0029648D">
              <w:rPr>
                <w:sz w:val="20"/>
                <w:szCs w:val="20"/>
              </w:rPr>
              <w:t xml:space="preserve"> </w:t>
            </w:r>
            <w:r w:rsidR="004306B3">
              <w:rPr>
                <w:sz w:val="20"/>
                <w:szCs w:val="20"/>
              </w:rPr>
              <w:t>5 представлений</w:t>
            </w:r>
            <w:r w:rsidRPr="0029648D">
              <w:rPr>
                <w:sz w:val="20"/>
                <w:szCs w:val="20"/>
              </w:rPr>
              <w:t xml:space="preserve"> прокуратуры об устранении нарушений законодательства о противодействии коррупции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EE7354" w:rsidRPr="00036E21" w:rsidTr="00AD1592">
        <w:tc>
          <w:tcPr>
            <w:tcW w:w="710" w:type="dxa"/>
          </w:tcPr>
          <w:p w:rsidR="00EE7354" w:rsidRPr="00036E21" w:rsidRDefault="00EE7354" w:rsidP="00EE735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EE7354" w:rsidRPr="00036E21" w:rsidRDefault="00EE7354" w:rsidP="00EE735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службы, и лицами, замещающими указанные должности</w:t>
            </w:r>
          </w:p>
          <w:p w:rsidR="00EE7354" w:rsidRPr="00036E21" w:rsidRDefault="00EE7354" w:rsidP="00EE735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EE7354" w:rsidRPr="005042BB" w:rsidRDefault="00EE7354" w:rsidP="00EE7354">
            <w:pPr>
              <w:suppressAutoHyphens/>
              <w:ind w:hang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5042BB">
              <w:rPr>
                <w:rFonts w:eastAsia="Calibri"/>
                <w:sz w:val="20"/>
                <w:szCs w:val="20"/>
              </w:rPr>
              <w:t xml:space="preserve"> 20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1D5A8C">
              <w:rPr>
                <w:rFonts w:eastAsia="Calibri"/>
                <w:sz w:val="20"/>
                <w:szCs w:val="20"/>
              </w:rPr>
              <w:t>4</w:t>
            </w:r>
            <w:r w:rsidRPr="005042BB">
              <w:rPr>
                <w:rFonts w:eastAsia="Calibri"/>
                <w:sz w:val="20"/>
                <w:szCs w:val="20"/>
              </w:rPr>
              <w:t xml:space="preserve"> году сведения о доходах, расходах и имуществе были представлены: </w:t>
            </w:r>
          </w:p>
          <w:p w:rsidR="00EE7354" w:rsidRPr="005042BB" w:rsidRDefault="00EE7354" w:rsidP="00EE7354">
            <w:pPr>
              <w:suppressAutoHyphens/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5042BB">
              <w:rPr>
                <w:rFonts w:eastAsia="Calibri"/>
                <w:sz w:val="20"/>
                <w:szCs w:val="20"/>
              </w:rPr>
              <w:t xml:space="preserve">- </w:t>
            </w:r>
            <w:r w:rsidR="001D5A8C">
              <w:rPr>
                <w:rFonts w:eastAsia="Calibri"/>
                <w:sz w:val="20"/>
                <w:szCs w:val="20"/>
              </w:rPr>
              <w:t>40</w:t>
            </w:r>
            <w:r w:rsidRPr="005042BB">
              <w:rPr>
                <w:rFonts w:eastAsia="Calibri"/>
                <w:sz w:val="20"/>
                <w:szCs w:val="20"/>
              </w:rPr>
              <w:t xml:space="preserve"> муниципальным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5042BB">
              <w:rPr>
                <w:rFonts w:eastAsia="Calibri"/>
                <w:sz w:val="20"/>
                <w:szCs w:val="20"/>
              </w:rPr>
              <w:t xml:space="preserve"> служащим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5042BB">
              <w:rPr>
                <w:rFonts w:eastAsia="Calibri"/>
                <w:sz w:val="20"/>
                <w:szCs w:val="20"/>
              </w:rPr>
              <w:t xml:space="preserve"> ОМСУ муниципального района;</w:t>
            </w:r>
          </w:p>
          <w:p w:rsidR="00EE7354" w:rsidRDefault="00EE7354" w:rsidP="00EE7354">
            <w:pPr>
              <w:suppressAutoHyphens/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5042BB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1D5A8C">
              <w:rPr>
                <w:rFonts w:eastAsia="Calibri"/>
                <w:sz w:val="20"/>
                <w:szCs w:val="20"/>
              </w:rPr>
              <w:t>36</w:t>
            </w:r>
            <w:r w:rsidRPr="005042BB">
              <w:rPr>
                <w:rFonts w:eastAsia="Calibri"/>
                <w:sz w:val="20"/>
                <w:szCs w:val="20"/>
              </w:rPr>
              <w:t xml:space="preserve"> муниципальными служащими ОМСУ поселений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EE7354" w:rsidRPr="00036E21" w:rsidRDefault="00EE7354" w:rsidP="001D5A8C">
            <w:pPr>
              <w:suppressAutoHyphens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1D5A8C">
              <w:rPr>
                <w:rFonts w:eastAsia="Calibri"/>
                <w:sz w:val="20"/>
                <w:szCs w:val="20"/>
              </w:rPr>
              <w:t>12</w:t>
            </w:r>
            <w:r>
              <w:rPr>
                <w:rFonts w:eastAsia="Calibri"/>
                <w:sz w:val="20"/>
                <w:szCs w:val="20"/>
              </w:rPr>
              <w:t xml:space="preserve"> гражданами, претендующими на замещение должностей муниципальной службы в ОМСУ муниципального района</w:t>
            </w:r>
          </w:p>
        </w:tc>
      </w:tr>
      <w:tr w:rsidR="00E64783" w:rsidRPr="00036E21" w:rsidTr="00DC6108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5953" w:type="dxa"/>
          </w:tcPr>
          <w:p w:rsidR="00E64783" w:rsidRPr="00F92492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     и     осуществление контроля за соблюдением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служащими общих принципов служебного поведения</w:t>
            </w:r>
          </w:p>
        </w:tc>
        <w:tc>
          <w:tcPr>
            <w:tcW w:w="8930" w:type="dxa"/>
          </w:tcPr>
          <w:p w:rsidR="00E64783" w:rsidRPr="00036E21" w:rsidRDefault="001011E2" w:rsidP="001D5A8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rFonts w:hint="eastAsia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однократно в текущем году на еженедельных рабочих планерках главы мунициального района с должностными лицами администрации, а также на совещаниях с главами (главами администраций) поселений  обсуждался Кодекс этики и служебного поведения, в том числе по вопросу получения подарков,</w:t>
            </w:r>
            <w:r w:rsidRPr="00036E21">
              <w:rPr>
                <w:sz w:val="20"/>
                <w:szCs w:val="20"/>
              </w:rPr>
              <w:t xml:space="preserve">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>
              <w:rPr>
                <w:sz w:val="20"/>
                <w:szCs w:val="20"/>
              </w:rPr>
              <w:t>.</w:t>
            </w:r>
            <w:r w:rsidR="006B782D">
              <w:rPr>
                <w:sz w:val="20"/>
                <w:szCs w:val="20"/>
              </w:rPr>
              <w:t xml:space="preserve"> Данный вопрос был включен в повестку дня заседания Совета по противодействию коррупции в Рамонском муниципальном районе в июне 202</w:t>
            </w:r>
            <w:r w:rsidR="001D5A8C">
              <w:rPr>
                <w:sz w:val="20"/>
                <w:szCs w:val="20"/>
              </w:rPr>
              <w:t>4</w:t>
            </w:r>
            <w:r w:rsidR="006B782D">
              <w:rPr>
                <w:sz w:val="20"/>
                <w:szCs w:val="20"/>
              </w:rPr>
              <w:t xml:space="preserve"> года.</w:t>
            </w:r>
            <w:r>
              <w:rPr>
                <w:sz w:val="20"/>
                <w:szCs w:val="20"/>
              </w:rPr>
              <w:t xml:space="preserve"> К</w:t>
            </w:r>
            <w:r w:rsidRPr="00036E21"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ь</w:t>
            </w:r>
            <w:r w:rsidRPr="00036E21">
              <w:rPr>
                <w:sz w:val="20"/>
                <w:szCs w:val="20"/>
              </w:rPr>
              <w:t xml:space="preserve"> за соблюдением  </w:t>
            </w:r>
            <w:r>
              <w:rPr>
                <w:sz w:val="20"/>
                <w:szCs w:val="20"/>
              </w:rPr>
              <w:t>муниципальными</w:t>
            </w:r>
            <w:r w:rsidRPr="00036E21">
              <w:rPr>
                <w:sz w:val="20"/>
                <w:szCs w:val="20"/>
              </w:rPr>
              <w:t xml:space="preserve"> служащими  </w:t>
            </w:r>
            <w:r>
              <w:rPr>
                <w:sz w:val="20"/>
                <w:szCs w:val="20"/>
              </w:rPr>
              <w:t xml:space="preserve">ОМСУ Рамонского муниципального района </w:t>
            </w:r>
            <w:r w:rsidRPr="00036E21">
              <w:rPr>
                <w:sz w:val="20"/>
                <w:szCs w:val="20"/>
              </w:rPr>
              <w:t>Воронежской области общих принципов служебного поведения</w:t>
            </w:r>
            <w:r>
              <w:rPr>
                <w:sz w:val="20"/>
                <w:szCs w:val="20"/>
              </w:rPr>
              <w:t xml:space="preserve"> проводится как на уровне отдела организационно-контрольной работы и муниципальной службы, так и непосредственно руководителями структурных подразделений администрации муниципального района и ее органов</w:t>
            </w:r>
          </w:p>
        </w:tc>
      </w:tr>
      <w:tr w:rsidR="00EE7354" w:rsidRPr="00036E21" w:rsidTr="00A45B46">
        <w:tc>
          <w:tcPr>
            <w:tcW w:w="710" w:type="dxa"/>
          </w:tcPr>
          <w:p w:rsidR="00EE7354" w:rsidRPr="00036E21" w:rsidRDefault="00EE7354" w:rsidP="00EE735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EE7354" w:rsidRPr="00036E21" w:rsidRDefault="00EE7354" w:rsidP="00EE735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8930" w:type="dxa"/>
          </w:tcPr>
          <w:p w:rsidR="00EE7354" w:rsidRPr="00036E21" w:rsidRDefault="00EE7354" w:rsidP="001D5A8C">
            <w:pPr>
              <w:jc w:val="both"/>
              <w:rPr>
                <w:rFonts w:cs="Times New Roman"/>
                <w:sz w:val="20"/>
                <w:szCs w:val="20"/>
              </w:rPr>
            </w:pPr>
            <w:r w:rsidRPr="003B0E8A">
              <w:rPr>
                <w:sz w:val="20"/>
                <w:szCs w:val="20"/>
              </w:rPr>
              <w:t>Отделом организационно-контрольной работы и муниципальной службы администрации муниципального района проводилась работа по сбору, систематизации и рассмотрени</w:t>
            </w:r>
            <w:r>
              <w:rPr>
                <w:sz w:val="20"/>
                <w:szCs w:val="20"/>
              </w:rPr>
              <w:t>ю</w:t>
            </w:r>
            <w:r w:rsidRPr="003B0E8A">
              <w:rPr>
                <w:sz w:val="20"/>
                <w:szCs w:val="20"/>
              </w:rPr>
              <w:t xml:space="preserve">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 Отделом ОКР и МС подготавливались мотивированные заключения по результатам предварительного рассмотрения обращений</w:t>
            </w:r>
            <w:r>
              <w:rPr>
                <w:sz w:val="20"/>
                <w:szCs w:val="20"/>
              </w:rPr>
              <w:t>. Всего за период 202</w:t>
            </w:r>
            <w:r w:rsidR="001D5A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было рассмотрено </w:t>
            </w:r>
            <w:r w:rsidR="001D5A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уведомления организаций о приеме на работу лиц, ранее замещавших должности муниципальной службы</w:t>
            </w:r>
          </w:p>
        </w:tc>
      </w:tr>
      <w:tr w:rsidR="00E64783" w:rsidRPr="00036E21" w:rsidTr="00065F5C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8930" w:type="dxa"/>
          </w:tcPr>
          <w:p w:rsidR="00E64783" w:rsidRPr="00036E21" w:rsidRDefault="001011E2" w:rsidP="001D5A8C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</w:t>
            </w:r>
            <w:r w:rsidR="00EE7354">
              <w:rPr>
                <w:sz w:val="20"/>
                <w:szCs w:val="20"/>
              </w:rPr>
              <w:t>2</w:t>
            </w:r>
            <w:r w:rsidR="001D5A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сообщений о получении подарков лицами, замещающими муниципальные должности и должности муниципальной службы не поступало</w:t>
            </w:r>
          </w:p>
        </w:tc>
      </w:tr>
      <w:tr w:rsidR="00E64783" w:rsidRPr="00036E21" w:rsidTr="00F92492">
        <w:trPr>
          <w:trHeight w:val="269"/>
        </w:trPr>
        <w:tc>
          <w:tcPr>
            <w:tcW w:w="15593" w:type="dxa"/>
            <w:gridSpan w:val="3"/>
          </w:tcPr>
          <w:p w:rsidR="00E64783" w:rsidRPr="00F92492" w:rsidRDefault="00E64783" w:rsidP="00E647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E64783" w:rsidRPr="00036E21" w:rsidTr="00E74869">
        <w:trPr>
          <w:trHeight w:val="548"/>
        </w:trPr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Рамонского муниципального района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8930" w:type="dxa"/>
          </w:tcPr>
          <w:p w:rsidR="00E64783" w:rsidRPr="00036E21" w:rsidRDefault="006B782D" w:rsidP="001D5A8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09DE">
              <w:rPr>
                <w:sz w:val="20"/>
                <w:szCs w:val="20"/>
              </w:rPr>
              <w:t>Администрация муниципального района в целях развития институтов общественного контроля за соблюдением законодательства Российской Федерации о противодействии коррупции активно осуществляет взаимодействие с Общественной палатой Рамонского района. В течение 20</w:t>
            </w:r>
            <w:r>
              <w:rPr>
                <w:sz w:val="20"/>
                <w:szCs w:val="20"/>
              </w:rPr>
              <w:t>2</w:t>
            </w:r>
            <w:r w:rsidR="001D5A8C">
              <w:rPr>
                <w:sz w:val="20"/>
                <w:szCs w:val="20"/>
              </w:rPr>
              <w:t>4</w:t>
            </w:r>
            <w:r w:rsidRPr="002A09DE">
              <w:rPr>
                <w:sz w:val="20"/>
                <w:szCs w:val="20"/>
              </w:rPr>
              <w:t xml:space="preserve"> года руководитель Общественной палаты, участвовал в планерках главы муниципального района и совещаниях с главами (главами администраций) поселений.</w:t>
            </w:r>
            <w:r>
              <w:rPr>
                <w:sz w:val="20"/>
                <w:szCs w:val="20"/>
              </w:rPr>
              <w:t xml:space="preserve"> Заседание Совета по противодействию </w:t>
            </w:r>
            <w:r>
              <w:rPr>
                <w:sz w:val="20"/>
                <w:szCs w:val="20"/>
              </w:rPr>
              <w:lastRenderedPageBreak/>
              <w:t>корупции в муниципальном районе в июне 202</w:t>
            </w:r>
            <w:r w:rsidR="001D5A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 проходило с участием членов Общественной палаты Рамонского района, общественных организаций и профсоюзных лидеров.</w:t>
            </w:r>
          </w:p>
        </w:tc>
      </w:tr>
      <w:tr w:rsidR="00E64783" w:rsidRPr="00036E21" w:rsidTr="0096224C">
        <w:trPr>
          <w:trHeight w:val="548"/>
        </w:trPr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комиссии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2E9E">
              <w:rPr>
                <w:sz w:val="20"/>
                <w:szCs w:val="20"/>
              </w:rPr>
              <w:t>по соблюдению требований к должностному поведению лиц, замещающих муниципальные должности, и урегулировани</w:t>
            </w:r>
            <w:r>
              <w:rPr>
                <w:sz w:val="20"/>
                <w:szCs w:val="20"/>
              </w:rPr>
              <w:t>ю</w:t>
            </w:r>
            <w:r w:rsidRPr="00552E9E">
              <w:rPr>
                <w:sz w:val="20"/>
                <w:szCs w:val="20"/>
              </w:rPr>
              <w:t xml:space="preserve"> конфликта интересов СНД </w:t>
            </w:r>
            <w:r>
              <w:rPr>
                <w:sz w:val="20"/>
                <w:szCs w:val="20"/>
              </w:rPr>
              <w:t xml:space="preserve">муниципального района, </w:t>
            </w:r>
            <w:r w:rsidRPr="00552E9E">
              <w:rPr>
                <w:sz w:val="20"/>
                <w:szCs w:val="20"/>
              </w:rPr>
              <w:t>городского и сельских поселений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практики приглашения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>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8930" w:type="dxa"/>
          </w:tcPr>
          <w:p w:rsidR="00E64783" w:rsidRPr="00036E21" w:rsidRDefault="006B782D" w:rsidP="001011E2">
            <w:pPr>
              <w:jc w:val="both"/>
              <w:rPr>
                <w:rFonts w:cs="Times New Roman"/>
                <w:sz w:val="20"/>
                <w:szCs w:val="20"/>
              </w:rPr>
            </w:pPr>
            <w:r w:rsidRPr="00941C13">
              <w:rPr>
                <w:sz w:val="20"/>
                <w:szCs w:val="20"/>
              </w:rPr>
              <w:t>Учитывая положения Федерального закона «О противодействии коррупции» и в соответствии с распоряжением администрации Рамонского муниципального района Воронежской области от 11.04.2018 № 85 «О комиссии по соблюдению требований к служебному поведению муниципальных служащих и урегулированию конфликта интересов» заключены соглашения с КРК района, администрациями поселений о передаче полномочий аналогичных комиссий указанных органов комиссии администрации муниципального района. В состав комиссии входят представители общественных и профсоюзных организаций, что способствует организации и осуществлению общественного контроля в соответствии с Федеральным законом от 21.07.2014 № 212-ФЗ «Об основах общественного контроля в Российской Федерации»</w:t>
            </w:r>
          </w:p>
        </w:tc>
      </w:tr>
      <w:tr w:rsidR="00E64783" w:rsidRPr="00036E21" w:rsidTr="002A3A97">
        <w:trPr>
          <w:trHeight w:val="548"/>
        </w:trPr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953" w:type="dxa"/>
          </w:tcPr>
          <w:p w:rsidR="00E64783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 практики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муниципальном районе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и определение приоритетных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оказания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направлений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и проект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области противодействия коррупции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антикоррупционного просвещения</w:t>
            </w:r>
          </w:p>
        </w:tc>
        <w:tc>
          <w:tcPr>
            <w:tcW w:w="8930" w:type="dxa"/>
          </w:tcPr>
          <w:p w:rsidR="00E64783" w:rsidRDefault="001011E2" w:rsidP="001011E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связи с отсутствием на территории муниципального района 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 ориентированны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некоммерчески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й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соответствии с учредительными документами деятельность в области противо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анализ практики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муниципальном районе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 поддержки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>в области противодействия коррупции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антикоррупционного просвещения, не осуществлялся</w:t>
            </w:r>
          </w:p>
        </w:tc>
      </w:tr>
      <w:tr w:rsidR="00E64783" w:rsidRPr="00036E21" w:rsidTr="00CF12D4">
        <w:tc>
          <w:tcPr>
            <w:tcW w:w="15593" w:type="dxa"/>
            <w:gridSpan w:val="3"/>
          </w:tcPr>
          <w:p w:rsidR="00E64783" w:rsidRPr="00A40B73" w:rsidRDefault="00E64783" w:rsidP="00E64783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5. Регламентация исполнения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E64783" w:rsidRPr="00036E21" w:rsidTr="002D175C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 w:rsidRP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функций и предоставления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органами местного самоуправления муниципального района</w:t>
            </w:r>
          </w:p>
        </w:tc>
        <w:tc>
          <w:tcPr>
            <w:tcW w:w="8930" w:type="dxa"/>
          </w:tcPr>
          <w:p w:rsidR="00E64783" w:rsidRPr="00036E21" w:rsidRDefault="001011E2" w:rsidP="001D5A8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A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июне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1D5A8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в </w:t>
            </w:r>
            <w:r w:rsidR="00B91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поселениях муниципального района проведена анализ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исполнения</w:t>
            </w:r>
            <w:r w:rsidRP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функций и предоставления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органами местного самоуправления поселений</w:t>
            </w:r>
          </w:p>
        </w:tc>
      </w:tr>
      <w:tr w:rsidR="00E64783" w:rsidRPr="00036E21" w:rsidTr="00693341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Ведение перечня муниципальных услуг органов местного самоуправления муниципального района</w:t>
            </w:r>
          </w:p>
        </w:tc>
        <w:tc>
          <w:tcPr>
            <w:tcW w:w="8930" w:type="dxa"/>
          </w:tcPr>
          <w:p w:rsidR="00E64783" w:rsidRPr="00036E21" w:rsidRDefault="00AF468D" w:rsidP="00AF468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Постановлением администрации Рамонского муниципального района Воронежской области от 05.05.2015 № 120 «Об утверждении перечня государственных и муниципальных услуг, предоставляемых администрацией Рамонского муниципального района Воронежской области» утвержден перечень услуг, в который, по мере необходимости, вносятся изменения</w:t>
            </w:r>
          </w:p>
        </w:tc>
      </w:tr>
      <w:tr w:rsidR="00E64783" w:rsidRPr="00036E21" w:rsidTr="00495BE7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Организация проведения мониторинга качества и доступности  муниципальных услуг, оказываемых </w:t>
            </w:r>
            <w:r>
              <w:rPr>
                <w:sz w:val="20"/>
                <w:szCs w:val="20"/>
              </w:rPr>
              <w:t>филиалом</w:t>
            </w:r>
            <w:r w:rsidRPr="00036E21">
              <w:rPr>
                <w:sz w:val="20"/>
                <w:szCs w:val="20"/>
              </w:rPr>
              <w:t xml:space="preserve"> автономн</w:t>
            </w:r>
            <w:r>
              <w:rPr>
                <w:sz w:val="20"/>
                <w:szCs w:val="20"/>
              </w:rPr>
              <w:t>ого</w:t>
            </w:r>
            <w:r w:rsidRPr="00036E21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036E21">
              <w:rPr>
                <w:sz w:val="20"/>
                <w:szCs w:val="20"/>
              </w:rPr>
              <w:t xml:space="preserve"> Воронежской области «Многофункциональный центр предоставления государственных и муниципальных услуг» </w:t>
            </w:r>
            <w:r>
              <w:rPr>
                <w:sz w:val="20"/>
                <w:szCs w:val="20"/>
              </w:rPr>
              <w:t>в р.п. Рамонь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</w:tcPr>
          <w:p w:rsidR="00E64783" w:rsidRPr="00036E21" w:rsidRDefault="00B91EE1" w:rsidP="001D5A8C">
            <w:pPr>
              <w:jc w:val="both"/>
              <w:rPr>
                <w:rFonts w:cs="Times New Roman"/>
                <w:sz w:val="20"/>
                <w:szCs w:val="20"/>
              </w:rPr>
            </w:pPr>
            <w:r w:rsidRPr="00FD1BC3">
              <w:rPr>
                <w:sz w:val="20"/>
                <w:szCs w:val="20"/>
              </w:rPr>
              <w:t xml:space="preserve">В целях снижения коррупционных рисков и получения заявителями муниципальных услуг в более удобной форме </w:t>
            </w:r>
            <w:r>
              <w:rPr>
                <w:sz w:val="20"/>
                <w:szCs w:val="20"/>
              </w:rPr>
              <w:t xml:space="preserve">постоянно </w:t>
            </w:r>
            <w:r w:rsidRPr="00FD1BC3">
              <w:rPr>
                <w:sz w:val="20"/>
                <w:szCs w:val="20"/>
              </w:rPr>
              <w:t xml:space="preserve">ведется работа по популяризации получения данных услуг в электронном виде, в том числе через Портал Госуслуг и МФЦ. </w:t>
            </w:r>
            <w:r>
              <w:rPr>
                <w:iCs/>
                <w:sz w:val="20"/>
                <w:szCs w:val="20"/>
                <w:shd w:val="clear" w:color="auto" w:fill="FFFFFF"/>
              </w:rPr>
              <w:t>Р</w:t>
            </w:r>
            <w:r w:rsidRPr="00D1031B">
              <w:rPr>
                <w:iCs/>
                <w:sz w:val="20"/>
                <w:szCs w:val="20"/>
                <w:shd w:val="clear" w:color="auto" w:fill="FFFFFF"/>
              </w:rPr>
              <w:t xml:space="preserve">езультаты работы МФЦ демонстрируют сокращение сроков получения государственных и муниципальных услуг, снижение межведомственной волокиты, достигается существенный антикоррупционный эффект за счет </w:t>
            </w:r>
            <w:r w:rsidRPr="00D1031B">
              <w:rPr>
                <w:iCs/>
                <w:sz w:val="20"/>
                <w:szCs w:val="20"/>
                <w:shd w:val="clear" w:color="auto" w:fill="FFFFFF"/>
              </w:rPr>
              <w:lastRenderedPageBreak/>
              <w:t xml:space="preserve">отсутствия непосредственного взаимодействия с предоставляющими услуги муниципальными служащими, исчезновение спроса на деятельность включенных в коррупционные схемы посредников и, как следствие, повышение комфортности и удовлетворенности граждан взаимодействием с органами местного самоуправления. МФЦ позволяет минимизировать расходы на обеспечение условий качественного,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соглашениями. Результаты проведенного мониторинга МФЦ показали, что </w:t>
            </w:r>
            <w:r>
              <w:rPr>
                <w:iCs/>
                <w:sz w:val="20"/>
                <w:szCs w:val="20"/>
                <w:shd w:val="clear" w:color="auto" w:fill="FFFFFF"/>
              </w:rPr>
              <w:t>около</w:t>
            </w:r>
            <w:r w:rsidRPr="00D1031B">
              <w:rPr>
                <w:iCs/>
                <w:sz w:val="20"/>
                <w:szCs w:val="20"/>
                <w:shd w:val="clear" w:color="auto" w:fill="FFFFFF"/>
              </w:rPr>
              <w:t xml:space="preserve"> 90% посетителей МФЦ высоко оценивают работу центров. </w:t>
            </w:r>
            <w:r w:rsidRPr="00D1031B">
              <w:rPr>
                <w:sz w:val="20"/>
                <w:szCs w:val="20"/>
              </w:rPr>
              <w:t>Степень удовлетворенности граждан качеством и доступностью муниципальных  услуг, предоставляемых непосредственно органами местного самоуправления составляет 8</w:t>
            </w:r>
            <w:r w:rsidR="001D5A8C">
              <w:rPr>
                <w:sz w:val="20"/>
                <w:szCs w:val="20"/>
              </w:rPr>
              <w:t>9</w:t>
            </w:r>
            <w:r w:rsidRPr="00D1031B">
              <w:rPr>
                <w:sz w:val="20"/>
                <w:szCs w:val="20"/>
              </w:rPr>
              <w:t>%.</w:t>
            </w:r>
          </w:p>
        </w:tc>
      </w:tr>
      <w:tr w:rsidR="00E64783" w:rsidRPr="00036E21" w:rsidTr="00825822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8930" w:type="dxa"/>
          </w:tcPr>
          <w:p w:rsidR="00B91EE1" w:rsidRPr="00822A29" w:rsidRDefault="00B91EE1" w:rsidP="00B91EE1">
            <w:pPr>
              <w:shd w:val="clear" w:color="auto" w:fill="FFFFFF"/>
              <w:suppressAutoHyphens/>
              <w:ind w:right="143" w:firstLine="45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22A29">
              <w:rPr>
                <w:iCs/>
                <w:sz w:val="20"/>
                <w:szCs w:val="20"/>
                <w:shd w:val="clear" w:color="auto" w:fill="FFFFFF"/>
              </w:rPr>
              <w:t xml:space="preserve">В рамках </w:t>
            </w:r>
            <w:r w:rsidRPr="00822A29">
              <w:rPr>
                <w:bCs/>
                <w:iCs/>
                <w:sz w:val="20"/>
                <w:szCs w:val="20"/>
                <w:shd w:val="clear" w:color="auto" w:fill="FFFFFF"/>
              </w:rPr>
              <w:t>предоставления информации о муниципальных услугах и муниципальных услуг в электронной форме</w:t>
            </w:r>
            <w:r w:rsidRPr="00822A29">
              <w:rPr>
                <w:iCs/>
                <w:sz w:val="20"/>
                <w:szCs w:val="20"/>
                <w:shd w:val="clear" w:color="auto" w:fill="FFFFFF"/>
              </w:rPr>
              <w:t xml:space="preserve"> обеспечено наполнение официального сайта органов местного самоуправления муниципального района информацией о порядке предоставления муниципальных услуг. </w:t>
            </w:r>
            <w:r w:rsidRPr="00822A29">
              <w:rPr>
                <w:sz w:val="20"/>
                <w:szCs w:val="20"/>
              </w:rPr>
              <w:t>За последни</w:t>
            </w:r>
            <w:r>
              <w:rPr>
                <w:sz w:val="20"/>
                <w:szCs w:val="20"/>
              </w:rPr>
              <w:t>е</w:t>
            </w:r>
            <w:r w:rsidRPr="00822A2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  <w:r w:rsidRPr="00822A29">
              <w:rPr>
                <w:sz w:val="20"/>
                <w:szCs w:val="20"/>
              </w:rPr>
              <w:t xml:space="preserve"> произошло значительное увеличение предоставления услуг в электронном виде. </w:t>
            </w:r>
            <w:r w:rsidRPr="00822A29">
              <w:rPr>
                <w:color w:val="000000"/>
                <w:sz w:val="20"/>
                <w:szCs w:val="20"/>
              </w:rPr>
              <w:t>Все мунципальные услуги занесены в федеральную государственную информационную систему, содержащую сведения о предоставляемых федеральными органами исполнительной власти,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функциях, а также иных предусмотренных Федеральным законом услугах.</w:t>
            </w:r>
          </w:p>
          <w:p w:rsidR="00B91EE1" w:rsidRPr="00822A29" w:rsidRDefault="00B91EE1" w:rsidP="00B91EE1">
            <w:pPr>
              <w:shd w:val="clear" w:color="auto" w:fill="FFFFFF"/>
              <w:suppressAutoHyphens/>
              <w:ind w:right="143" w:firstLine="45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22A29">
              <w:rPr>
                <w:color w:val="000000"/>
                <w:sz w:val="20"/>
                <w:szCs w:val="20"/>
              </w:rPr>
              <w:t>В сводном реестре содержатся полные и систематизированные сведения об органах местного самоуправления, предоставляющих (исполняющих) государственные или муниципальные услуги (функции), о подведомственных организациях, предоставляющих муниципальные услуги, в том числе об их структурных подразделениях, о руководителях этих органов, организаций, почтовых адресах, телефонах, факсах, адресах электронной почты, электронных адресах официальных сайтов в </w:t>
            </w:r>
            <w:hyperlink r:id="rId8" w:tooltip="Информационные сети" w:history="1">
              <w:r w:rsidRPr="00822A29">
                <w:rPr>
                  <w:sz w:val="20"/>
                  <w:szCs w:val="20"/>
                  <w:bdr w:val="none" w:sz="0" w:space="0" w:color="auto" w:frame="1"/>
                </w:rPr>
                <w:t>информационно-телекоммуникационной сети</w:t>
              </w:r>
            </w:hyperlink>
            <w:r w:rsidRPr="00822A29">
              <w:rPr>
                <w:color w:val="000000"/>
                <w:sz w:val="20"/>
                <w:szCs w:val="20"/>
              </w:rPr>
              <w:t> Интернет.</w:t>
            </w:r>
          </w:p>
          <w:p w:rsidR="00E64783" w:rsidRPr="00036E21" w:rsidRDefault="00B91EE1" w:rsidP="00B91EE1">
            <w:pPr>
              <w:jc w:val="both"/>
              <w:rPr>
                <w:rFonts w:cs="Times New Roman"/>
                <w:sz w:val="20"/>
                <w:szCs w:val="20"/>
              </w:rPr>
            </w:pPr>
            <w:r w:rsidRPr="00822A29">
              <w:rPr>
                <w:color w:val="000000"/>
                <w:sz w:val="20"/>
                <w:szCs w:val="20"/>
              </w:rPr>
              <w:t>Внедрение системы электронного межведомственного и межуровневого взаимодействия позволило сократить перечень документов и сведений, предоставляемых гражданами и бизнесом при обращении за муниципальной услугой за счет исключения необходимости предоставлять документы и сведения, имеющиеся в иных органах и организациях.</w:t>
            </w:r>
          </w:p>
        </w:tc>
      </w:tr>
      <w:tr w:rsidR="00B141B4" w:rsidRPr="00036E21" w:rsidTr="000B392C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8930" w:type="dxa"/>
          </w:tcPr>
          <w:p w:rsidR="00B141B4" w:rsidRPr="00036E21" w:rsidRDefault="00B141B4" w:rsidP="00B141B4">
            <w:pPr>
              <w:jc w:val="both"/>
              <w:rPr>
                <w:rFonts w:cs="Times New Roman"/>
                <w:sz w:val="20"/>
                <w:szCs w:val="20"/>
              </w:rPr>
            </w:pPr>
            <w:r w:rsidRPr="00822A29">
              <w:rPr>
                <w:color w:val="000000"/>
                <w:sz w:val="20"/>
                <w:szCs w:val="20"/>
              </w:rPr>
              <w:t>Органами местного самоуправления муниципального района обеспечена 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части размещения информации на официальном сайте ОМСУ.</w:t>
            </w:r>
          </w:p>
        </w:tc>
      </w:tr>
      <w:tr w:rsidR="00B141B4" w:rsidRPr="00036E21" w:rsidTr="00D177F8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</w:t>
            </w:r>
            <w:r w:rsidRPr="00036E21">
              <w:rPr>
                <w:sz w:val="20"/>
                <w:szCs w:val="20"/>
              </w:rPr>
              <w:lastRenderedPageBreak/>
              <w:t xml:space="preserve">правонарушений в органах  местного самоуправления </w:t>
            </w:r>
            <w:r>
              <w:rPr>
                <w:sz w:val="20"/>
                <w:szCs w:val="20"/>
              </w:rPr>
              <w:t>муниципального района и поселений, входящих в его состав</w:t>
            </w:r>
            <w:r w:rsidRPr="00036E21">
              <w:rPr>
                <w:sz w:val="20"/>
                <w:szCs w:val="20"/>
              </w:rPr>
              <w:t xml:space="preserve">, а также контактных данных органов  прокуратуры, органов внутренних дел </w:t>
            </w:r>
          </w:p>
        </w:tc>
        <w:tc>
          <w:tcPr>
            <w:tcW w:w="8930" w:type="dxa"/>
          </w:tcPr>
          <w:p w:rsidR="00B141B4" w:rsidRPr="00036E21" w:rsidRDefault="00B141B4" w:rsidP="00B141B4">
            <w:pPr>
              <w:jc w:val="both"/>
              <w:rPr>
                <w:rFonts w:cs="Times New Roman"/>
                <w:sz w:val="20"/>
                <w:szCs w:val="20"/>
              </w:rPr>
            </w:pPr>
            <w:r w:rsidRPr="00906AD6">
              <w:rPr>
                <w:sz w:val="20"/>
                <w:szCs w:val="20"/>
              </w:rPr>
              <w:lastRenderedPageBreak/>
              <w:t xml:space="preserve">Для обеспечения доступа граждан к информации о деятельности органов местного самоуправления муниципальных образований в зданиях администрации муниципального района, поселений района и муниципальных казенных  учреждений на информационных стендах размещена информация с указанием номеров «телефонов доверия», адресов электронной почты, номеров телефонов прокуратуры района, отдела МВД России по Рамонскому району и ответственных лиц администрации муниципального района за профилактику коррупционных правонарушений, по которым любой </w:t>
            </w:r>
            <w:r w:rsidRPr="00906AD6">
              <w:rPr>
                <w:sz w:val="20"/>
                <w:szCs w:val="20"/>
              </w:rPr>
              <w:lastRenderedPageBreak/>
              <w:t xml:space="preserve">желающий может сообщить информацию о фактах коррупции, совершенных должностными лицами органов местного самоуправления. Также на данном стенде указана электронная ссылка на официальный сайт ОМСУ муниципального района в сети Интернет и размещенный на нем баннер «Противодействие коррупции». </w:t>
            </w:r>
          </w:p>
        </w:tc>
      </w:tr>
      <w:tr w:rsidR="00B141B4" w:rsidRPr="00036E21" w:rsidTr="00CF12D4">
        <w:tc>
          <w:tcPr>
            <w:tcW w:w="15593" w:type="dxa"/>
            <w:gridSpan w:val="3"/>
          </w:tcPr>
          <w:p w:rsidR="00B141B4" w:rsidRPr="00A40B73" w:rsidRDefault="00B141B4" w:rsidP="00B141B4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B141B4" w:rsidRPr="00036E21" w:rsidTr="00AA7F5A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Проведение анализа работы комисси</w:t>
            </w:r>
            <w:r>
              <w:rPr>
                <w:sz w:val="20"/>
                <w:szCs w:val="20"/>
              </w:rPr>
              <w:t>и</w:t>
            </w:r>
            <w:r w:rsidRPr="00036E21">
              <w:rPr>
                <w:sz w:val="20"/>
                <w:szCs w:val="20"/>
              </w:rPr>
              <w:t xml:space="preserve"> по соблюдению требований к служебному поведению </w:t>
            </w:r>
            <w:r>
              <w:rPr>
                <w:sz w:val="20"/>
                <w:szCs w:val="20"/>
              </w:rPr>
              <w:t xml:space="preserve">муниципальных служащих </w:t>
            </w:r>
            <w:r w:rsidRPr="00036E21">
              <w:rPr>
                <w:sz w:val="20"/>
                <w:szCs w:val="20"/>
              </w:rPr>
              <w:t>и  урегулированию конфликта интересов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комиссии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2E9E">
              <w:rPr>
                <w:sz w:val="20"/>
                <w:szCs w:val="20"/>
              </w:rPr>
              <w:t>по соблюдению требований к должностному поведению лиц, замещающих муниципальные должности, и урегулировани</w:t>
            </w:r>
            <w:r>
              <w:rPr>
                <w:sz w:val="20"/>
                <w:szCs w:val="20"/>
              </w:rPr>
              <w:t>ю</w:t>
            </w:r>
            <w:r w:rsidRPr="00552E9E">
              <w:rPr>
                <w:sz w:val="20"/>
                <w:szCs w:val="20"/>
              </w:rPr>
              <w:t xml:space="preserve"> конфликта интересов СНД </w:t>
            </w:r>
            <w:r>
              <w:rPr>
                <w:sz w:val="20"/>
                <w:szCs w:val="20"/>
              </w:rPr>
              <w:t xml:space="preserve">муниципального района, </w:t>
            </w:r>
            <w:r w:rsidRPr="00552E9E">
              <w:rPr>
                <w:sz w:val="20"/>
                <w:szCs w:val="20"/>
              </w:rPr>
              <w:t>городского и сельских поселений</w:t>
            </w:r>
          </w:p>
        </w:tc>
        <w:tc>
          <w:tcPr>
            <w:tcW w:w="8930" w:type="dxa"/>
          </w:tcPr>
          <w:p w:rsidR="00EE7354" w:rsidRPr="00906AD6" w:rsidRDefault="00EE7354" w:rsidP="00EE7354">
            <w:pPr>
              <w:widowControl w:val="0"/>
              <w:suppressAutoHyphens/>
              <w:autoSpaceDE w:val="0"/>
              <w:autoSpaceDN w:val="0"/>
              <w:adjustRightInd w:val="0"/>
              <w:ind w:right="143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6AD6">
              <w:rPr>
                <w:sz w:val="20"/>
                <w:szCs w:val="20"/>
              </w:rPr>
              <w:t xml:space="preserve"> </w:t>
            </w:r>
            <w:r w:rsidRPr="006846BF">
              <w:rPr>
                <w:sz w:val="20"/>
                <w:szCs w:val="20"/>
              </w:rPr>
              <w:t>202</w:t>
            </w:r>
            <w:r w:rsidR="001D5A8C">
              <w:rPr>
                <w:sz w:val="20"/>
                <w:szCs w:val="20"/>
              </w:rPr>
              <w:t>4</w:t>
            </w:r>
            <w:r w:rsidRPr="006846BF">
              <w:rPr>
                <w:sz w:val="20"/>
                <w:szCs w:val="20"/>
              </w:rPr>
              <w:t xml:space="preserve"> году</w:t>
            </w:r>
            <w:r w:rsidRPr="00906AD6">
              <w:rPr>
                <w:sz w:val="20"/>
                <w:szCs w:val="20"/>
              </w:rPr>
              <w:t xml:space="preserve"> проведено </w:t>
            </w:r>
            <w:r w:rsidR="001D5A8C">
              <w:rPr>
                <w:sz w:val="20"/>
                <w:szCs w:val="20"/>
              </w:rPr>
              <w:t>6</w:t>
            </w:r>
            <w:r w:rsidRPr="00906AD6">
              <w:rPr>
                <w:sz w:val="20"/>
                <w:szCs w:val="20"/>
              </w:rPr>
              <w:t xml:space="preserve"> заседани</w:t>
            </w:r>
            <w:r w:rsidR="001D5A8C">
              <w:rPr>
                <w:sz w:val="20"/>
                <w:szCs w:val="20"/>
              </w:rPr>
              <w:t>й</w:t>
            </w:r>
            <w:r w:rsidRPr="00906AD6">
              <w:rPr>
                <w:sz w:val="20"/>
                <w:szCs w:val="20"/>
              </w:rPr>
              <w:t xml:space="preserve"> комиссии </w:t>
            </w:r>
            <w:r w:rsidRPr="00036E21">
              <w:rPr>
                <w:sz w:val="20"/>
                <w:szCs w:val="20"/>
              </w:rPr>
              <w:t xml:space="preserve">по соблюдению требований к служебному поведению </w:t>
            </w:r>
            <w:r>
              <w:rPr>
                <w:sz w:val="20"/>
                <w:szCs w:val="20"/>
              </w:rPr>
              <w:t xml:space="preserve">муниципальных служащих </w:t>
            </w:r>
            <w:r w:rsidRPr="00036E21">
              <w:rPr>
                <w:sz w:val="20"/>
                <w:szCs w:val="20"/>
              </w:rPr>
              <w:t>и  урегулированию конфликта интересов</w:t>
            </w:r>
            <w:r>
              <w:rPr>
                <w:sz w:val="20"/>
                <w:szCs w:val="20"/>
              </w:rPr>
              <w:t xml:space="preserve"> </w:t>
            </w:r>
            <w:r w:rsidRPr="00906AD6">
              <w:rPr>
                <w:sz w:val="20"/>
                <w:szCs w:val="20"/>
              </w:rPr>
              <w:t>по вопросам:</w:t>
            </w:r>
          </w:p>
          <w:p w:rsidR="00EE7354" w:rsidRPr="006846BF" w:rsidRDefault="00EE7354" w:rsidP="00EE7354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46BF">
              <w:rPr>
                <w:sz w:val="20"/>
                <w:szCs w:val="20"/>
              </w:rPr>
              <w:t>о результатах ретроспективного анализа справок о доходах, расходах за 20</w:t>
            </w:r>
            <w:r>
              <w:rPr>
                <w:sz w:val="20"/>
                <w:szCs w:val="20"/>
              </w:rPr>
              <w:t>2</w:t>
            </w:r>
            <w:r w:rsidR="001D5A8C">
              <w:rPr>
                <w:sz w:val="20"/>
                <w:szCs w:val="20"/>
              </w:rPr>
              <w:t>1</w:t>
            </w:r>
            <w:r w:rsidRPr="006846BF">
              <w:rPr>
                <w:sz w:val="20"/>
                <w:szCs w:val="20"/>
              </w:rPr>
              <w:t xml:space="preserve"> – 20</w:t>
            </w:r>
            <w:r w:rsidRPr="003F57B3">
              <w:rPr>
                <w:sz w:val="20"/>
                <w:szCs w:val="20"/>
              </w:rPr>
              <w:t>2</w:t>
            </w:r>
            <w:r w:rsidR="001D5A8C">
              <w:rPr>
                <w:sz w:val="20"/>
                <w:szCs w:val="20"/>
              </w:rPr>
              <w:t>3</w:t>
            </w:r>
            <w:r w:rsidRPr="006846BF">
              <w:rPr>
                <w:sz w:val="20"/>
                <w:szCs w:val="20"/>
              </w:rPr>
              <w:t xml:space="preserve"> годы;</w:t>
            </w:r>
          </w:p>
          <w:p w:rsidR="00B141B4" w:rsidRDefault="00EE7354" w:rsidP="001D5A8C">
            <w:pPr>
              <w:suppressAutoHyphens/>
              <w:ind w:right="143" w:firstLine="425"/>
              <w:jc w:val="both"/>
              <w:rPr>
                <w:bCs/>
                <w:color w:val="000000"/>
                <w:spacing w:val="4"/>
                <w:sz w:val="20"/>
                <w:szCs w:val="20"/>
              </w:rPr>
            </w:pPr>
            <w:r w:rsidRPr="006846B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</w:t>
            </w:r>
            <w:r w:rsidRPr="003F57B3">
              <w:rPr>
                <w:sz w:val="20"/>
                <w:szCs w:val="20"/>
              </w:rPr>
              <w:t xml:space="preserve">б утверждении </w:t>
            </w:r>
            <w:r w:rsidRPr="003F57B3">
              <w:rPr>
                <w:color w:val="000000"/>
                <w:spacing w:val="3"/>
                <w:sz w:val="20"/>
                <w:szCs w:val="20"/>
              </w:rPr>
              <w:t xml:space="preserve">Плана работы </w:t>
            </w:r>
            <w:r w:rsidRPr="003F57B3">
              <w:rPr>
                <w:sz w:val="20"/>
                <w:szCs w:val="20"/>
              </w:rPr>
              <w:t xml:space="preserve">комиссии </w:t>
            </w:r>
            <w:r w:rsidRPr="003F57B3">
              <w:rPr>
                <w:bCs/>
                <w:color w:val="000000"/>
                <w:spacing w:val="-6"/>
                <w:sz w:val="20"/>
                <w:szCs w:val="20"/>
              </w:rPr>
              <w:t xml:space="preserve">по соблюдению требований к служебному поведению </w:t>
            </w:r>
            <w:r w:rsidRPr="003F57B3">
              <w:rPr>
                <w:sz w:val="20"/>
                <w:szCs w:val="20"/>
              </w:rPr>
              <w:t xml:space="preserve">муниципальных служащих </w:t>
            </w:r>
            <w:r w:rsidRPr="003F57B3">
              <w:rPr>
                <w:bCs/>
                <w:color w:val="000000"/>
                <w:spacing w:val="5"/>
                <w:sz w:val="20"/>
                <w:szCs w:val="20"/>
              </w:rPr>
              <w:t xml:space="preserve">и урегулированию </w:t>
            </w:r>
            <w:r w:rsidRPr="003F57B3">
              <w:rPr>
                <w:bCs/>
                <w:color w:val="000000"/>
                <w:spacing w:val="4"/>
                <w:sz w:val="20"/>
                <w:szCs w:val="20"/>
              </w:rPr>
              <w:t>конфликта интересов на 202</w:t>
            </w:r>
            <w:r w:rsidR="001D5A8C">
              <w:rPr>
                <w:bCs/>
                <w:color w:val="000000"/>
                <w:spacing w:val="4"/>
                <w:sz w:val="20"/>
                <w:szCs w:val="20"/>
              </w:rPr>
              <w:t>4</w:t>
            </w:r>
            <w:r w:rsidRPr="003F57B3">
              <w:rPr>
                <w:bCs/>
                <w:color w:val="000000"/>
                <w:spacing w:val="4"/>
                <w:sz w:val="20"/>
                <w:szCs w:val="20"/>
              </w:rPr>
              <w:t xml:space="preserve"> год</w:t>
            </w:r>
            <w:r w:rsidR="001D5A8C">
              <w:rPr>
                <w:bCs/>
                <w:color w:val="000000"/>
                <w:spacing w:val="4"/>
                <w:sz w:val="20"/>
                <w:szCs w:val="20"/>
              </w:rPr>
              <w:t>;</w:t>
            </w:r>
          </w:p>
          <w:p w:rsidR="001D5A8C" w:rsidRDefault="001D5A8C" w:rsidP="001D5A8C">
            <w:pPr>
              <w:suppressAutoHyphens/>
              <w:ind w:right="143" w:firstLine="425"/>
              <w:jc w:val="both"/>
              <w:rPr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bCs/>
                <w:color w:val="000000"/>
                <w:spacing w:val="4"/>
                <w:sz w:val="20"/>
                <w:szCs w:val="20"/>
              </w:rPr>
              <w:t>- рассмотрение уведомления об урегулировании конфликта интересов;</w:t>
            </w:r>
          </w:p>
          <w:p w:rsidR="001D5A8C" w:rsidRPr="00036E21" w:rsidRDefault="001D5A8C" w:rsidP="001D5A8C">
            <w:pPr>
              <w:suppressAutoHyphens/>
              <w:ind w:right="143" w:firstLine="425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pacing w:val="4"/>
                <w:sz w:val="20"/>
                <w:szCs w:val="20"/>
              </w:rPr>
              <w:t xml:space="preserve">- о даче согласия </w:t>
            </w:r>
            <w:r w:rsidRPr="003B0E8A">
              <w:rPr>
                <w:sz w:val="20"/>
                <w:szCs w:val="20"/>
              </w:rPr>
              <w:t>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</w:tr>
      <w:tr w:rsidR="00B141B4" w:rsidRPr="00036E21" w:rsidTr="00225BBE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930" w:type="dxa"/>
          </w:tcPr>
          <w:p w:rsidR="00B141B4" w:rsidRPr="00036E21" w:rsidRDefault="00B141B4" w:rsidP="00B141B4">
            <w:pPr>
              <w:tabs>
                <w:tab w:val="left" w:pos="8568"/>
              </w:tabs>
              <w:suppressAutoHyphens/>
              <w:ind w:right="14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 w:rsidRPr="00036E21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у</w:t>
            </w:r>
            <w:r w:rsidRPr="00036E21">
              <w:rPr>
                <w:sz w:val="20"/>
                <w:szCs w:val="20"/>
              </w:rPr>
              <w:t xml:space="preserve">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sz w:val="20"/>
                <w:szCs w:val="20"/>
              </w:rPr>
              <w:t>, проводится на постоянной основе. Результаты проведенного анализа рассматриваются на заседании Совета по противодействию коррупции в муниципальном районе</w:t>
            </w:r>
          </w:p>
        </w:tc>
      </w:tr>
      <w:tr w:rsidR="00B141B4" w:rsidRPr="00036E21" w:rsidTr="00CF12D4">
        <w:tc>
          <w:tcPr>
            <w:tcW w:w="15593" w:type="dxa"/>
            <w:gridSpan w:val="3"/>
          </w:tcPr>
          <w:p w:rsidR="00B141B4" w:rsidRPr="00AA1788" w:rsidRDefault="00B141B4" w:rsidP="00B141B4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B141B4" w:rsidRPr="00036E21" w:rsidTr="00E04621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органов местного самоуправления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размещение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официальном сайте ОМСУ Рамонского муниципального района в информационно-телекоммуникационной сети Интернет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выполняемых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8930" w:type="dxa"/>
          </w:tcPr>
          <w:p w:rsidR="00B141B4" w:rsidRPr="00036E21" w:rsidRDefault="001B0698" w:rsidP="001B0698">
            <w:pPr>
              <w:jc w:val="both"/>
              <w:rPr>
                <w:rFonts w:cs="Times New Roman"/>
                <w:sz w:val="20"/>
                <w:szCs w:val="20"/>
              </w:rPr>
            </w:pPr>
            <w:r w:rsidRPr="00906AD6">
              <w:rPr>
                <w:rFonts w:eastAsia="Calibri"/>
                <w:sz w:val="20"/>
                <w:szCs w:val="20"/>
              </w:rPr>
              <w:t xml:space="preserve">Официальный сайт органов местного самоуправления Рамонского  муниципального района содержит разделы, информирующие граждан  о деятельности органов местного самоуправления в сфере противодействия коррупции, прохождения муниципальной службы, проведения конкурсов, реализации действующих программ: муниципальных, региональных и федеральных, работы с обращениями граждан, социально-экономического развития района, новости и иная информация в форме открытых данных. Информация на официальном сайте регулярно обновляется, кроме того новостной блок пополняется еженедельно.  В открытом доступе на официальном сайте в разделе «МСУ» размещена информация о структуре </w:t>
            </w:r>
            <w:r w:rsidRPr="00906AD6">
              <w:rPr>
                <w:sz w:val="20"/>
                <w:szCs w:val="20"/>
              </w:rPr>
              <w:t>администрации Рамонского муниципального района, ее структурных подразделениях и выполняемых ими функциях. Постоянно осуществляется мониторинг официальных органов местного самоуправления в части исполнения Федерального закона от 09.09.2009 № 8-ФЗ «Об обеспечении доступа к информации о деятельности органов государственной власти и местного самоуправления».</w:t>
            </w:r>
          </w:p>
        </w:tc>
      </w:tr>
      <w:tr w:rsidR="00B141B4" w:rsidRPr="00036E21" w:rsidTr="007575AB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7.2.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официальных сайтов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</w:tc>
        <w:tc>
          <w:tcPr>
            <w:tcW w:w="8930" w:type="dxa"/>
          </w:tcPr>
          <w:p w:rsidR="00B141B4" w:rsidRPr="00036E21" w:rsidRDefault="001B0698" w:rsidP="001B069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ониторинг официальных сайтов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ведется на регулярной основе</w:t>
            </w:r>
          </w:p>
        </w:tc>
      </w:tr>
      <w:tr w:rsidR="00B141B4" w:rsidRPr="00036E21" w:rsidTr="004E3688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8930" w:type="dxa"/>
          </w:tcPr>
          <w:p w:rsidR="00B141B4" w:rsidRPr="00036E21" w:rsidRDefault="001B0698" w:rsidP="001B0698">
            <w:pPr>
              <w:jc w:val="both"/>
              <w:rPr>
                <w:rFonts w:cs="Times New Roman"/>
                <w:sz w:val="20"/>
                <w:szCs w:val="20"/>
              </w:rPr>
            </w:pPr>
            <w:r w:rsidRPr="00906AD6">
              <w:rPr>
                <w:rFonts w:eastAsia="Calibri"/>
                <w:sz w:val="20"/>
                <w:szCs w:val="20"/>
              </w:rPr>
              <w:t>На официальном сайте ОМСУ муниципального района создан раздел «Противодействие коррупции», который содержит информацию о принятых ОМСУ муниципального района муниципальных правовых актах о противодействии коррупции, о работе Комиссии, Совета по противодействию коррупции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906AD6">
              <w:rPr>
                <w:rFonts w:eastAsia="Calibri"/>
                <w:sz w:val="20"/>
                <w:szCs w:val="20"/>
              </w:rPr>
              <w:t xml:space="preserve"> Кроме того, этот раздел содержит блок «Сообщи о фактах коррупции», посредством которого граждане могут направить информацию о коррупции в органы местного самоуправления через официальный сайт.</w:t>
            </w:r>
            <w:r>
              <w:rPr>
                <w:rFonts w:eastAsia="Calibri"/>
                <w:sz w:val="20"/>
                <w:szCs w:val="20"/>
              </w:rPr>
              <w:t xml:space="preserve"> Аналогичные разделы размещены на официальных сйтах ОМСУ поселений</w:t>
            </w:r>
          </w:p>
        </w:tc>
      </w:tr>
      <w:tr w:rsidR="00B141B4" w:rsidRPr="00036E21" w:rsidTr="00B25696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B141B4" w:rsidRDefault="00B141B4" w:rsidP="00B14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Обеспечение работы </w:t>
            </w:r>
            <w:r>
              <w:rPr>
                <w:sz w:val="20"/>
                <w:szCs w:val="20"/>
              </w:rPr>
              <w:t xml:space="preserve">горячей линии, телефона доверия, </w:t>
            </w:r>
            <w:r w:rsidRPr="00036E21">
              <w:rPr>
                <w:sz w:val="20"/>
                <w:szCs w:val="20"/>
              </w:rPr>
              <w:t xml:space="preserve">Интернет-приемных на официальных сайтах органов </w:t>
            </w:r>
            <w:r>
              <w:rPr>
                <w:sz w:val="20"/>
                <w:szCs w:val="20"/>
              </w:rPr>
              <w:t>местного самоуправления муниципальных образований</w:t>
            </w:r>
            <w:r w:rsidRPr="00036E21">
              <w:rPr>
                <w:sz w:val="20"/>
                <w:szCs w:val="20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B141B4" w:rsidRPr="00036E21" w:rsidRDefault="00B141B4" w:rsidP="00B141B4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1B0698" w:rsidRDefault="001B0698" w:rsidP="001B0698">
            <w:pPr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0CEE">
              <w:rPr>
                <w:sz w:val="20"/>
                <w:szCs w:val="20"/>
              </w:rPr>
              <w:t>Для обеспечения доступа граждан к информации о деятельности органов местного самоуправления муниципальных образований в зданиях администрации муниципального района, поселений района на информационных стендах размещена информация с указанием номеров «телефонов доверия», адресов электронной почты, номеров телефонов прокуратуры района, отдела МВД России по Рамонскому району и ответственных лиц администрации муниципального района за профилактику коррупционных правонарушений, по которым любой желающий может сообщить информацию о фактах коррупции, совершенных должностными лицами органов местного самоуправления.</w:t>
            </w:r>
            <w:r w:rsidRPr="007C2CB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B0698" w:rsidRPr="001B0698" w:rsidRDefault="001B0698" w:rsidP="001B0698">
            <w:pPr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отчетном году администрацией муниципального района усилена работа по связям с общественностью посредством повышения эффективности деятельности пресс-службы, обеспечивающей ведение новостных (информационных) блоков на официальном сайте органов местного самоуправления муниципального района, официальных страничках администрации муниципального района в социальных сетях Одноклассники, ВКонтакте, а также ведение официальных каналов администрации в </w:t>
            </w:r>
            <w:r w:rsidRPr="001B0698">
              <w:rPr>
                <w:rFonts w:eastAsia="Times New Roman" w:cs="Times New Roman"/>
                <w:sz w:val="20"/>
                <w:szCs w:val="20"/>
                <w:lang w:val="en-US" w:eastAsia="ru-RU"/>
              </w:rPr>
              <w:t>Telegram</w:t>
            </w:r>
            <w:r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B91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Аналогичная практика внедряется в поселениях района.</w:t>
            </w:r>
          </w:p>
          <w:p w:rsidR="001B0698" w:rsidRDefault="005218E3" w:rsidP="001B0698">
            <w:pPr>
              <w:widowControl w:val="0"/>
              <w:suppressAutoHyphens/>
              <w:autoSpaceDE w:val="0"/>
              <w:autoSpaceDN w:val="0"/>
              <w:adjustRightInd w:val="0"/>
              <w:ind w:left="-79"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>В целях совершенствования взаимодействия администрации муниципального района с населением, в информационно-телекоммуникационной сети «Интернет» организована работа по рассмотрению сообщений из открытых источников и формированию системы эффективной обратной связи. Так, в 202</w:t>
            </w:r>
            <w:r w:rsidR="00BC2E4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подготовлен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размещен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2E4C">
              <w:rPr>
                <w:rFonts w:eastAsia="Times New Roman" w:cs="Times New Roman"/>
                <w:sz w:val="20"/>
                <w:szCs w:val="20"/>
                <w:lang w:eastAsia="ru-RU"/>
              </w:rPr>
              <w:t>820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сообщения из открытых источников, поступившие через систему «Инцидент Менеджмент».</w:t>
            </w:r>
          </w:p>
          <w:p w:rsidR="005218E3" w:rsidRPr="005218E3" w:rsidRDefault="005218E3" w:rsidP="005218E3">
            <w:pPr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дминистрацией муниципального района обеспечена возможность подачи обращений граждан через единое окно подачи обращений в электронной форме, размещенное на официальном сайте органов местного самоуправления муниципального района в сети «Интернет» и на Единый портал государственных и муниципальных услуг (функций). </w:t>
            </w:r>
          </w:p>
          <w:p w:rsidR="00B141B4" w:rsidRPr="00036E21" w:rsidRDefault="005218E3" w:rsidP="00BC2E4C">
            <w:pPr>
              <w:widowControl w:val="0"/>
              <w:suppressAutoHyphens/>
              <w:autoSpaceDE w:val="0"/>
              <w:autoSpaceDN w:val="0"/>
              <w:adjustRightInd w:val="0"/>
              <w:ind w:left="-79" w:firstLine="14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BC2E4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через   Подсистему обработки сообщений администрацией муниципального района </w:t>
            </w:r>
            <w:r w:rsidR="009F02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поселений 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направлены ответы на </w:t>
            </w:r>
            <w:r w:rsidR="00BC2E4C">
              <w:rPr>
                <w:rFonts w:eastAsia="Times New Roman" w:cs="Times New Roman"/>
                <w:sz w:val="20"/>
                <w:szCs w:val="20"/>
                <w:lang w:eastAsia="ru-RU"/>
              </w:rPr>
              <w:t>579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обращений граждан, поступивших через ЕПГУ, в том числе с применением сокращенных сроков решения вопросов, изложенных в поступивших обращениях, - фаст-треков</w:t>
            </w:r>
          </w:p>
        </w:tc>
      </w:tr>
      <w:tr w:rsidR="00B141B4" w:rsidRPr="00036E21" w:rsidTr="00216C05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7.5.</w:t>
            </w:r>
          </w:p>
        </w:tc>
        <w:tc>
          <w:tcPr>
            <w:tcW w:w="5953" w:type="dxa"/>
          </w:tcPr>
          <w:p w:rsidR="00B141B4" w:rsidRDefault="00B141B4" w:rsidP="00B14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Pr="00CF12D4">
              <w:rPr>
                <w:sz w:val="20"/>
                <w:szCs w:val="20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на официальных сайтах</w:t>
            </w:r>
          </w:p>
        </w:tc>
        <w:tc>
          <w:tcPr>
            <w:tcW w:w="8930" w:type="dxa"/>
          </w:tcPr>
          <w:p w:rsidR="00B141B4" w:rsidRPr="00036E21" w:rsidRDefault="00EB3E99" w:rsidP="00BC2E4C">
            <w:pPr>
              <w:jc w:val="both"/>
              <w:rPr>
                <w:rFonts w:cs="Times New Roman"/>
                <w:sz w:val="20"/>
                <w:szCs w:val="20"/>
              </w:rPr>
            </w:pPr>
            <w:r w:rsidRPr="002F0CEE">
              <w:rPr>
                <w:rFonts w:eastAsia="Calibri"/>
                <w:sz w:val="20"/>
                <w:szCs w:val="20"/>
              </w:rPr>
              <w:t>На официальном сайте ОМСУ Рамонского муниципального района Воронежской области в разделе «Противодействие коррупци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2F0CEE">
              <w:rPr>
                <w:rFonts w:eastAsia="Calibri"/>
                <w:sz w:val="20"/>
                <w:szCs w:val="20"/>
              </w:rPr>
              <w:t>» содержатся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выборны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2F0CEE">
              <w:rPr>
                <w:rFonts w:eastAsia="Calibri"/>
                <w:sz w:val="20"/>
                <w:szCs w:val="20"/>
              </w:rPr>
              <w:t xml:space="preserve"> должностны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2F0CEE">
              <w:rPr>
                <w:rFonts w:eastAsia="Calibri"/>
                <w:sz w:val="20"/>
                <w:szCs w:val="20"/>
              </w:rPr>
              <w:t xml:space="preserve"> лиц и руководител</w:t>
            </w:r>
            <w:r>
              <w:rPr>
                <w:rFonts w:eastAsia="Calibri"/>
                <w:sz w:val="20"/>
                <w:szCs w:val="20"/>
              </w:rPr>
              <w:t>ей</w:t>
            </w:r>
            <w:r w:rsidRPr="002F0CE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муниципальных учреждений</w:t>
            </w:r>
            <w:r w:rsidRPr="002F0CE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Размещение данных сведений проводится в соответствии с действующим законодательством.</w:t>
            </w:r>
            <w:r w:rsidRPr="00B6313B">
              <w:rPr>
                <w:rFonts w:eastAsia="Calibri"/>
                <w:sz w:val="20"/>
                <w:szCs w:val="20"/>
              </w:rPr>
              <w:t xml:space="preserve"> В соответствии с пунктом «ж»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>
              <w:rPr>
                <w:rFonts w:eastAsia="Calibri"/>
                <w:sz w:val="20"/>
                <w:szCs w:val="20"/>
              </w:rPr>
              <w:t xml:space="preserve"> в 202</w:t>
            </w:r>
            <w:r w:rsidR="00BC2E4C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 xml:space="preserve"> году</w:t>
            </w:r>
            <w:r w:rsidRPr="00B6313B">
              <w:rPr>
                <w:rFonts w:eastAsia="Calibri"/>
                <w:sz w:val="20"/>
                <w:szCs w:val="20"/>
              </w:rPr>
              <w:t xml:space="preserve">  размещение в информационно-телекоммуникационной сети «Интернет» на официальных сайтах органов местного самоуправления сведений о доходах, расходах и предоставление таких сведений общероссийским средствам массовой информации для опубликования не осуществляется в период проведения специальной военной операции и впредь до издания соответствующих нормативных правовых актов Российской Федерации. В отношении депутатов, согласно Закону Воронежской области, на официальных сайтах органов местного самоуправления размещается обобщенная информация о количестве лиц, замещающих муниципальные должности депутата представительного органа муниципального образования,  а также о количестве депутатов, представших сведения о доходах, расходах и сообщения об отсутствии сделок.</w:t>
            </w:r>
          </w:p>
        </w:tc>
      </w:tr>
      <w:tr w:rsidR="00B141B4" w:rsidRPr="00036E21" w:rsidTr="00CF12D4">
        <w:tc>
          <w:tcPr>
            <w:tcW w:w="15593" w:type="dxa"/>
            <w:gridSpan w:val="3"/>
          </w:tcPr>
          <w:p w:rsidR="00B141B4" w:rsidRPr="00AA1788" w:rsidRDefault="00B141B4" w:rsidP="00B141B4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5218E3" w:rsidRPr="00036E21" w:rsidTr="006730FE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контроля за подготовкой и реализацией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ежегодных планов работы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муниципальных учреждениях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предприятиях муниципального района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(далее - МУ и МУП)</w:t>
            </w:r>
          </w:p>
        </w:tc>
        <w:tc>
          <w:tcPr>
            <w:tcW w:w="8930" w:type="dxa"/>
            <w:vMerge w:val="restart"/>
          </w:tcPr>
          <w:p w:rsidR="005218E3" w:rsidRPr="004E2026" w:rsidRDefault="005218E3" w:rsidP="005218E3">
            <w:pPr>
              <w:pStyle w:val="ab"/>
              <w:suppressAutoHyphens/>
              <w:ind w:left="-79" w:firstLine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hAnsi="Times New Roman"/>
                <w:sz w:val="20"/>
                <w:szCs w:val="20"/>
              </w:rPr>
              <w:t xml:space="preserve">Ответственными должностными лицами отдела организационно-контрольной работы и муниципальной службы администрации муниципального района, а также руководителями органов администрации – отдела по образованию, спорту и молодежной политике и отдела по культуре, проводится постоянный анализ и мониторинг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2E4C">
              <w:rPr>
                <w:rFonts w:ascii="Times New Roman" w:hAnsi="Times New Roman"/>
                <w:sz w:val="20"/>
                <w:szCs w:val="20"/>
              </w:rPr>
              <w:t>0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подведомственных муниципальных учреждений. В муниципальных учреждениях:</w:t>
            </w:r>
          </w:p>
          <w:p w:rsidR="005218E3" w:rsidRDefault="005218E3" w:rsidP="005218E3">
            <w:pPr>
              <w:pStyle w:val="ab"/>
              <w:suppressAutoHyphens/>
              <w:ind w:left="-79" w:firstLine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     – определены должностные лица, ответственные за реализацию мер по противодействию коррупции; </w:t>
            </w:r>
          </w:p>
          <w:p w:rsidR="005218E3" w:rsidRPr="004E2026" w:rsidRDefault="005218E3" w:rsidP="005218E3">
            <w:pPr>
              <w:pStyle w:val="ab"/>
              <w:suppressAutoHyphens/>
              <w:ind w:left="-79" w:firstLine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действуют</w:t>
            </w: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Планы мероприятий по противодействию коррупции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приказы о принятии мер по предупреждению коррупции в МКУ, которыми утверждены Кодекс этики, Правила, регламентирующие вопросы обмена деловыми подарками и знаками делового гостеприимства, Порядок информирования работниками работодателя о случаях склонения их к совершению коррупционных нарушений и порядок рассмотрения таких сообщений, Положение о выявлении и урегулировании конфликта интересов, Порядок взаимодействия с правоохранительными органами в сфере противодействия коррупции, Карта коррупционных рисков</w:t>
            </w:r>
            <w:r w:rsidR="00B90A87">
              <w:rPr>
                <w:rFonts w:ascii="Times New Roman" w:hAnsi="Times New Roman"/>
                <w:sz w:val="20"/>
                <w:szCs w:val="20"/>
              </w:rPr>
              <w:t>, оценка которых проводится ежегодно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18E3" w:rsidRPr="004E2026" w:rsidRDefault="005218E3" w:rsidP="005218E3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-79" w:firstLine="50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E2026">
              <w:rPr>
                <w:rFonts w:eastAsia="Times New Roman"/>
                <w:sz w:val="20"/>
                <w:szCs w:val="20"/>
                <w:lang w:eastAsia="ru-RU"/>
              </w:rPr>
              <w:t xml:space="preserve">     – в договоры на закупку товаров, работ, услуг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4E2026">
              <w:rPr>
                <w:rFonts w:eastAsia="Times New Roman"/>
                <w:sz w:val="20"/>
                <w:szCs w:val="20"/>
                <w:lang w:eastAsia="ru-RU"/>
              </w:rPr>
              <w:t xml:space="preserve"> заключаемых МУ включен пункт «Антикоррупционная оговорка»; </w:t>
            </w:r>
          </w:p>
          <w:p w:rsidR="005218E3" w:rsidRDefault="005218E3" w:rsidP="005218E3">
            <w:pPr>
              <w:suppressAutoHyphens/>
              <w:autoSpaceDE w:val="0"/>
              <w:autoSpaceDN w:val="0"/>
              <w:adjustRightInd w:val="0"/>
              <w:ind w:left="-79" w:firstLine="504"/>
              <w:jc w:val="both"/>
              <w:rPr>
                <w:sz w:val="20"/>
                <w:szCs w:val="20"/>
              </w:rPr>
            </w:pPr>
            <w:r w:rsidRPr="004E2026">
              <w:rPr>
                <w:sz w:val="20"/>
                <w:szCs w:val="20"/>
              </w:rPr>
              <w:t xml:space="preserve">      -  в трудовые договоры с  руководителями МУ включена обязанность по соблюдению требований антикоррупционного законодательства.</w:t>
            </w:r>
          </w:p>
          <w:p w:rsidR="005218E3" w:rsidRDefault="005218E3" w:rsidP="005218E3">
            <w:pPr>
              <w:suppressAutoHyphens/>
              <w:autoSpaceDE w:val="0"/>
              <w:autoSpaceDN w:val="0"/>
              <w:adjustRightInd w:val="0"/>
              <w:ind w:left="-79" w:firstLine="5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202</w:t>
            </w:r>
            <w:r w:rsidR="00BC2E4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году проведен ретроспективный анализ сведений о доходах,</w:t>
            </w:r>
            <w:r w:rsidRPr="00036E21">
              <w:rPr>
                <w:sz w:val="20"/>
                <w:szCs w:val="20"/>
              </w:rPr>
              <w:t xml:space="preserve"> расходах, об имуществе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4</w:t>
            </w:r>
            <w:r w:rsidR="00BC2E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руководител</w:t>
            </w:r>
            <w:r w:rsidR="00BC2E4C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мунципальных учреждений</w:t>
            </w:r>
            <w:r w:rsidR="009F02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Ежегодно проводится оценка коррупционных рисков. </w:t>
            </w:r>
          </w:p>
          <w:p w:rsidR="005218E3" w:rsidRDefault="005218E3" w:rsidP="005218E3">
            <w:pPr>
              <w:ind w:left="-79" w:firstLine="5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реализацией</w:t>
            </w:r>
            <w:r w:rsidRPr="00036E21">
              <w:rPr>
                <w:sz w:val="20"/>
                <w:szCs w:val="20"/>
              </w:rPr>
              <w:t xml:space="preserve"> ежегодных планов  работы по противодействию коррупции в </w:t>
            </w:r>
            <w:r>
              <w:rPr>
                <w:sz w:val="20"/>
                <w:szCs w:val="20"/>
              </w:rPr>
              <w:t>муниципальных</w:t>
            </w:r>
            <w:r w:rsidRPr="007E4D83">
              <w:rPr>
                <w:sz w:val="20"/>
                <w:szCs w:val="20"/>
              </w:rPr>
              <w:t xml:space="preserve"> учреждения</w:t>
            </w:r>
            <w:r>
              <w:rPr>
                <w:sz w:val="20"/>
                <w:szCs w:val="20"/>
              </w:rPr>
              <w:t xml:space="preserve">х, мер </w:t>
            </w:r>
            <w:r w:rsidRPr="00BE12E7">
              <w:rPr>
                <w:sz w:val="20"/>
                <w:szCs w:val="20"/>
              </w:rPr>
              <w:t xml:space="preserve">по предупреждению коррупции, осуществляемых </w:t>
            </w:r>
            <w:r>
              <w:rPr>
                <w:sz w:val="20"/>
                <w:szCs w:val="20"/>
              </w:rPr>
              <w:t>в МУ, проведение совещаний</w:t>
            </w:r>
            <w:r w:rsidRPr="00036E21">
              <w:rPr>
                <w:sz w:val="20"/>
                <w:szCs w:val="20"/>
              </w:rPr>
              <w:t xml:space="preserve"> по вопросам организации работы по проти</w:t>
            </w:r>
            <w:r>
              <w:rPr>
                <w:sz w:val="20"/>
                <w:szCs w:val="20"/>
              </w:rPr>
              <w:t>водействию коррупции в МУ ведется на постоянной основе</w:t>
            </w:r>
          </w:p>
        </w:tc>
      </w:tr>
      <w:tr w:rsidR="005218E3" w:rsidRPr="00036E21" w:rsidTr="008619FA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щаний (обучающих мероприятий) с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руководителями (заместите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лями руководителей) МУ и МУП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водействию коррупции в МУ и МУП</w:t>
            </w:r>
          </w:p>
        </w:tc>
        <w:tc>
          <w:tcPr>
            <w:tcW w:w="8930" w:type="dxa"/>
            <w:vMerge/>
          </w:tcPr>
          <w:p w:rsidR="005218E3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CC2D39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53" w:type="dxa"/>
          </w:tcPr>
          <w:p w:rsidR="005218E3" w:rsidRPr="00564AB1" w:rsidRDefault="005218E3" w:rsidP="00B141B4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учреждений Воронежской области по реализации статьи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11.3</w:t>
            </w:r>
            <w:r w:rsidRPr="00AA1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>Закон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от 12.05.2009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-ОЗ «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 Воронежской области»</w:t>
            </w:r>
          </w:p>
        </w:tc>
        <w:tc>
          <w:tcPr>
            <w:tcW w:w="8930" w:type="dxa"/>
            <w:vMerge/>
          </w:tcPr>
          <w:p w:rsidR="005218E3" w:rsidRPr="00036E21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511DA0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МУ и МУП</w:t>
            </w:r>
          </w:p>
        </w:tc>
        <w:tc>
          <w:tcPr>
            <w:tcW w:w="8930" w:type="dxa"/>
            <w:vMerge/>
          </w:tcPr>
          <w:p w:rsidR="005218E3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FB1525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а</w:t>
            </w:r>
            <w:r w:rsidRPr="00036E21">
              <w:rPr>
                <w:sz w:val="20"/>
                <w:szCs w:val="20"/>
              </w:rPr>
              <w:t xml:space="preserve">нализ </w:t>
            </w:r>
            <w:r>
              <w:rPr>
                <w:sz w:val="20"/>
                <w:szCs w:val="20"/>
              </w:rPr>
              <w:t xml:space="preserve">и проверка </w:t>
            </w:r>
            <w:r w:rsidRPr="00036E21">
              <w:rPr>
                <w:sz w:val="20"/>
                <w:szCs w:val="20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sz w:val="20"/>
                <w:szCs w:val="20"/>
              </w:rPr>
              <w:t xml:space="preserve">должностей руководителей </w:t>
            </w:r>
            <w:r>
              <w:rPr>
                <w:sz w:val="20"/>
                <w:szCs w:val="20"/>
              </w:rPr>
              <w:t xml:space="preserve">муниципальных учреждений </w:t>
            </w:r>
            <w:r>
              <w:rPr>
                <w:sz w:val="20"/>
                <w:szCs w:val="20"/>
              </w:rPr>
              <w:lastRenderedPageBreak/>
              <w:t>муниципального района</w:t>
            </w:r>
            <w:r w:rsidRPr="00036E21">
              <w:rPr>
                <w:sz w:val="20"/>
                <w:szCs w:val="20"/>
              </w:rPr>
              <w:t>, и лицами, замещающими указанные должности</w:t>
            </w:r>
          </w:p>
          <w:p w:rsidR="005218E3" w:rsidRPr="00036E21" w:rsidRDefault="005218E3" w:rsidP="00B141B4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5218E3" w:rsidRPr="00036E21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8F3360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8.6.</w:t>
            </w:r>
          </w:p>
        </w:tc>
        <w:tc>
          <w:tcPr>
            <w:tcW w:w="5953" w:type="dxa"/>
          </w:tcPr>
          <w:p w:rsidR="005218E3" w:rsidRDefault="005218E3" w:rsidP="00B141B4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роведение оценки коррупционных рисков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Рекомендациями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Минтруда России по порядку проведения оценки коррупционных рисков в организаци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18.09.2019</w:t>
            </w:r>
          </w:p>
        </w:tc>
        <w:tc>
          <w:tcPr>
            <w:tcW w:w="8930" w:type="dxa"/>
            <w:vMerge/>
          </w:tcPr>
          <w:p w:rsidR="005218E3" w:rsidRDefault="005218E3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41B4" w:rsidRPr="00036E21" w:rsidTr="00E2343A">
        <w:tc>
          <w:tcPr>
            <w:tcW w:w="15593" w:type="dxa"/>
            <w:gridSpan w:val="3"/>
          </w:tcPr>
          <w:p w:rsidR="00B141B4" w:rsidRPr="009354F1" w:rsidRDefault="00B141B4" w:rsidP="00B141B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B90A87" w:rsidRPr="00036E21" w:rsidTr="001A3B17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53" w:type="dxa"/>
          </w:tcPr>
          <w:p w:rsidR="00B90A87" w:rsidRPr="00940681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должностных лиц, ответственных за работу по противодействию коррупции, о 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8930" w:type="dxa"/>
            <w:vMerge w:val="restart"/>
          </w:tcPr>
          <w:p w:rsidR="004D08DD" w:rsidRPr="004D08DD" w:rsidRDefault="004D08DD" w:rsidP="00BC2E4C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4D08DD">
              <w:rPr>
                <w:sz w:val="20"/>
                <w:szCs w:val="20"/>
              </w:rPr>
              <w:t>С 1 января 2014 года процедуры проведения торгов в районе осуществляются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 Отдельное внимание в районе уделяется планированию закупок, оценке их обоснованности и целесообразности. Ежегодно Заказчиками муниципального района составляются и размещаются в Единой информационной системе планы-графики закупок в целях обеспечения гласности и прозрачности при проведении торгов на определение поставщиков (подрядчиков, исполнителей) проходящих на конкурентной основе. В соответствии с этим разработано и утверждено постановление администрации муниципального района от 25.12.2015 № 407 «Об утверждении порядка формирования, утверждения и ведения планов-графиков закупок товаров, работ, услуг для обеспечения нужд Рамонского муниципального района Воронежской области».</w:t>
            </w:r>
          </w:p>
          <w:p w:rsidR="00B90A87" w:rsidRPr="00BC2E4C" w:rsidRDefault="004D08DD" w:rsidP="00BC2E4C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4D08DD">
              <w:rPr>
                <w:sz w:val="20"/>
                <w:szCs w:val="20"/>
              </w:rPr>
              <w:t>Для заказчиков муниципального района установлена обязанность о нормировании закупок, которая устанавливает требования к закупаемым товарам, работам, услугам, в том числе их предельной цене. Это должно исключить необоснованное приобретение предметов роскоши и товаров (услуг) категории "люкс", тем самым достигается эффективное расходование бюджетных средств и минимизируются коррупционные риски. Так, утверждены постановления администрации муниципального района от 25.12.2015 № 412 «О порядке определения нормативных затрат на обеспечение функций исполнительно-распорядительного органа местного самоуправления Рамонского муниципального района Воронежской области, в том числе подведомственных ему казенных учреждений» и № 413 «Об определении требований к закупаемым муниципальными органами Рамонского муниципального района Воронежской области и подведомственными им казенными учреждениями отдельным видам товаров, работ, услуг (в том числе предельных цен товаров, работ, услуг)».</w:t>
            </w:r>
          </w:p>
          <w:p w:rsidR="00BC2E4C" w:rsidRPr="00BC2E4C" w:rsidRDefault="00B90A87" w:rsidP="00BC2E4C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BC2E4C">
              <w:rPr>
                <w:sz w:val="20"/>
                <w:szCs w:val="20"/>
              </w:rPr>
              <w:t xml:space="preserve">В </w:t>
            </w:r>
            <w:r w:rsidR="001E458F" w:rsidRPr="00BC2E4C">
              <w:rPr>
                <w:sz w:val="20"/>
                <w:szCs w:val="20"/>
              </w:rPr>
              <w:t>4</w:t>
            </w:r>
            <w:r w:rsidRPr="00BC2E4C">
              <w:rPr>
                <w:sz w:val="20"/>
                <w:szCs w:val="20"/>
              </w:rPr>
              <w:t xml:space="preserve"> квартале 202</w:t>
            </w:r>
            <w:r w:rsidR="00BC2E4C" w:rsidRPr="00BC2E4C">
              <w:rPr>
                <w:sz w:val="20"/>
                <w:szCs w:val="20"/>
              </w:rPr>
              <w:t>4</w:t>
            </w:r>
            <w:r w:rsidRPr="00BC2E4C">
              <w:rPr>
                <w:sz w:val="20"/>
                <w:szCs w:val="20"/>
              </w:rPr>
              <w:t xml:space="preserve"> года проведена работа по сбору  </w:t>
            </w:r>
            <w:r w:rsidRPr="00872953">
              <w:rPr>
                <w:sz w:val="20"/>
                <w:szCs w:val="20"/>
              </w:rPr>
              <w:t>Деклараци</w:t>
            </w:r>
            <w:r>
              <w:rPr>
                <w:sz w:val="20"/>
                <w:szCs w:val="20"/>
              </w:rPr>
              <w:t>й</w:t>
            </w:r>
            <w:r w:rsidRPr="00872953">
              <w:rPr>
                <w:sz w:val="20"/>
                <w:szCs w:val="20"/>
              </w:rPr>
              <w:t xml:space="preserve"> о возможной личной заинтересованности</w:t>
            </w:r>
            <w:r w:rsidRPr="00BC2E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 служащих (работников), принимающих участие в осуществлении закупок в ОМСУ района и поселений</w:t>
            </w:r>
            <w:r w:rsidR="00BC2E4C">
              <w:rPr>
                <w:sz w:val="20"/>
                <w:szCs w:val="20"/>
              </w:rPr>
              <w:t>, а также оформлены</w:t>
            </w:r>
            <w:r w:rsidR="00BC2E4C" w:rsidRPr="00BC2E4C">
              <w:rPr>
                <w:sz w:val="20"/>
                <w:szCs w:val="20"/>
              </w:rPr>
              <w:t xml:space="preserve"> </w:t>
            </w:r>
            <w:r w:rsidR="00BC2E4C" w:rsidRPr="00BC2E4C">
              <w:rPr>
                <w:sz w:val="20"/>
                <w:szCs w:val="20"/>
              </w:rPr>
              <w:t>Профил</w:t>
            </w:r>
            <w:r w:rsidR="00BC2E4C">
              <w:rPr>
                <w:sz w:val="20"/>
                <w:szCs w:val="20"/>
              </w:rPr>
              <w:t xml:space="preserve">и </w:t>
            </w:r>
            <w:r w:rsidR="00BC2E4C" w:rsidRPr="00BC2E4C">
              <w:rPr>
                <w:sz w:val="20"/>
                <w:szCs w:val="20"/>
              </w:rPr>
              <w:t>сотрудник</w:t>
            </w:r>
            <w:r w:rsidR="00BC2E4C">
              <w:rPr>
                <w:sz w:val="20"/>
                <w:szCs w:val="20"/>
              </w:rPr>
              <w:t>ов</w:t>
            </w:r>
            <w:r w:rsidR="00BC2E4C" w:rsidRPr="00BC2E4C">
              <w:rPr>
                <w:sz w:val="20"/>
                <w:szCs w:val="20"/>
              </w:rPr>
              <w:t>,</w:t>
            </w:r>
            <w:r w:rsidR="00BC2E4C">
              <w:rPr>
                <w:sz w:val="20"/>
                <w:szCs w:val="20"/>
              </w:rPr>
              <w:t xml:space="preserve"> </w:t>
            </w:r>
            <w:r w:rsidR="00BC2E4C" w:rsidRPr="00BC2E4C">
              <w:rPr>
                <w:sz w:val="20"/>
                <w:szCs w:val="20"/>
              </w:rPr>
              <w:t>участвующ</w:t>
            </w:r>
            <w:r w:rsidR="00BC2E4C">
              <w:rPr>
                <w:sz w:val="20"/>
                <w:szCs w:val="20"/>
              </w:rPr>
              <w:t>их</w:t>
            </w:r>
            <w:r w:rsidR="00BC2E4C" w:rsidRPr="00BC2E4C">
              <w:rPr>
                <w:sz w:val="20"/>
                <w:szCs w:val="20"/>
              </w:rPr>
              <w:t xml:space="preserve"> в закупочной деятельности</w:t>
            </w:r>
          </w:p>
          <w:p w:rsidR="00B90A87" w:rsidRDefault="00B90A87" w:rsidP="00BC2E4C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</w:p>
          <w:p w:rsidR="00B90A87" w:rsidRDefault="00B90A87" w:rsidP="00BC2E4C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BC2E4C">
              <w:rPr>
                <w:sz w:val="20"/>
                <w:szCs w:val="20"/>
              </w:rPr>
              <w:lastRenderedPageBreak/>
              <w:t xml:space="preserve"> Оценка коррупционных рисков позволяет провести анализ проводимых в органе (организации) в соответствии с </w:t>
            </w:r>
            <w:hyperlink r:id="rId9" w:anchor="64U0IK" w:history="1">
              <w:r w:rsidRPr="00BC2E4C">
                <w:rPr>
                  <w:sz w:val="20"/>
                  <w:szCs w:val="20"/>
                </w:rPr>
                <w:t>Федеральным законом N 44-ФЗ</w:t>
              </w:r>
            </w:hyperlink>
            <w:r w:rsidRPr="00BC2E4C">
              <w:rPr>
                <w:sz w:val="20"/>
                <w:szCs w:val="20"/>
              </w:rPr>
              <w:t> закупочных процедур для целей минимизации уровня коррупции. К оценке привлекались не только</w:t>
            </w:r>
            <w:bookmarkStart w:id="0" w:name="_GoBack"/>
            <w:bookmarkEnd w:id="0"/>
            <w:r w:rsidRPr="00BC2E4C">
              <w:rPr>
                <w:sz w:val="20"/>
                <w:szCs w:val="20"/>
              </w:rPr>
              <w:t xml:space="preserve"> служащие (работники) отдела организационно-контрольной работы и муниц</w:t>
            </w:r>
            <w:r w:rsidR="004D08DD" w:rsidRPr="00BC2E4C">
              <w:rPr>
                <w:sz w:val="20"/>
                <w:szCs w:val="20"/>
              </w:rPr>
              <w:t>и</w:t>
            </w:r>
            <w:r w:rsidRPr="00BC2E4C">
              <w:rPr>
                <w:sz w:val="20"/>
                <w:szCs w:val="20"/>
              </w:rPr>
              <w:t>пальной службы, но и служащие (работники), непосредственно участвующие в осуществлении закупочных процедур, а также иные лица.</w:t>
            </w:r>
            <w:r w:rsidRPr="00872953">
              <w:rPr>
                <w:sz w:val="20"/>
                <w:szCs w:val="20"/>
              </w:rPr>
              <w:t xml:space="preserve"> </w:t>
            </w:r>
          </w:p>
          <w:p w:rsidR="00B90A87" w:rsidRDefault="00B90A87" w:rsidP="00BC2E4C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B90A87">
              <w:rPr>
                <w:sz w:val="20"/>
                <w:szCs w:val="20"/>
              </w:rPr>
              <w:t>В постоянном режиме осуществляется мониторинг нормативной базы, в результате которого проводятся информационные семинары-совещания с муниципальными заказчиками района об изменениях и нововведениях в законодательстве о противодействии коррупции сфере закупок, а также о предусмотренной ответственности за нарушение законодательства при определении поставщиков (подрядчиков)</w:t>
            </w:r>
          </w:p>
        </w:tc>
      </w:tr>
      <w:tr w:rsidR="00B90A87" w:rsidRPr="00036E21" w:rsidTr="00F33877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953" w:type="dxa"/>
          </w:tcPr>
          <w:p w:rsidR="00B90A87" w:rsidRPr="00940681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закупок, представление отчетов об исполнении планов закупок в целях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нужд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района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иной информации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Совет по 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Рамонском муниципальном районе 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8930" w:type="dxa"/>
            <w:vMerge/>
          </w:tcPr>
          <w:p w:rsidR="00B90A87" w:rsidRPr="00B90A87" w:rsidRDefault="00B90A87" w:rsidP="00B90A8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90A87" w:rsidRPr="00036E21" w:rsidTr="00C9109D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26618E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(карты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коррупционных рисков, возникающих при осуществлении закупок и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1C7FB4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304D90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исполнения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B215ED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4E62F4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9.8.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 соблюдения законодательства о </w:t>
            </w: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 при осуществлении закупок товаров, работ, услуг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41B4" w:rsidRPr="00036E21" w:rsidTr="00B715B7">
        <w:tc>
          <w:tcPr>
            <w:tcW w:w="15593" w:type="dxa"/>
            <w:gridSpan w:val="3"/>
          </w:tcPr>
          <w:p w:rsidR="00B141B4" w:rsidRDefault="00B141B4" w:rsidP="00B141B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B141B4" w:rsidRPr="00036E21" w:rsidTr="000067D9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B4" w:rsidRPr="00564AB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564AB1">
              <w:rPr>
                <w:sz w:val="20"/>
                <w:szCs w:val="20"/>
              </w:rPr>
              <w:t>Мониторинг реализации настоящего Плана</w:t>
            </w:r>
            <w:r>
              <w:rPr>
                <w:sz w:val="20"/>
                <w:szCs w:val="20"/>
              </w:rPr>
              <w:t xml:space="preserve"> и</w:t>
            </w:r>
            <w:r w:rsidRPr="00564AB1">
              <w:rPr>
                <w:sz w:val="20"/>
                <w:szCs w:val="20"/>
              </w:rPr>
              <w:t xml:space="preserve">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B4" w:rsidRPr="00036E21" w:rsidRDefault="00B90A87" w:rsidP="00B90A87">
            <w:pPr>
              <w:jc w:val="both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противодействия коррупции, утвержденн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администрацией муниципального района ведется на постоянной основе. Отчет о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реализации Плана представлен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headerReference w:type="default" r:id="rId10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3" w:rsidRDefault="00B00A33" w:rsidP="00DA75D2">
      <w:pPr>
        <w:spacing w:after="0" w:line="240" w:lineRule="auto"/>
      </w:pPr>
      <w:r>
        <w:separator/>
      </w:r>
    </w:p>
  </w:endnote>
  <w:endnote w:type="continuationSeparator" w:id="0">
    <w:p w:rsidR="00B00A33" w:rsidRDefault="00B00A33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3" w:rsidRDefault="00B00A33" w:rsidP="00DA75D2">
      <w:pPr>
        <w:spacing w:after="0" w:line="240" w:lineRule="auto"/>
      </w:pPr>
      <w:r>
        <w:separator/>
      </w:r>
    </w:p>
  </w:footnote>
  <w:footnote w:type="continuationSeparator" w:id="0">
    <w:p w:rsidR="00B00A33" w:rsidRDefault="00B00A33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106300"/>
      <w:docPartObj>
        <w:docPartGallery w:val="Page Numbers (Top of Page)"/>
        <w:docPartUnique/>
      </w:docPartObj>
    </w:sdtPr>
    <w:sdtEndPr/>
    <w:sdtContent>
      <w:p w:rsidR="003032AC" w:rsidRDefault="003032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4C">
          <w:rPr>
            <w:noProof/>
          </w:rPr>
          <w:t>12</w:t>
        </w:r>
        <w:r>
          <w:fldChar w:fldCharType="end"/>
        </w:r>
      </w:p>
    </w:sdtContent>
  </w:sdt>
  <w:p w:rsidR="003032AC" w:rsidRDefault="003032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8"/>
    <w:rsid w:val="00004178"/>
    <w:rsid w:val="00005BED"/>
    <w:rsid w:val="00013905"/>
    <w:rsid w:val="00013E12"/>
    <w:rsid w:val="0003118A"/>
    <w:rsid w:val="00036E21"/>
    <w:rsid w:val="000471FA"/>
    <w:rsid w:val="00052884"/>
    <w:rsid w:val="00052C62"/>
    <w:rsid w:val="0005562D"/>
    <w:rsid w:val="00070EBA"/>
    <w:rsid w:val="00071481"/>
    <w:rsid w:val="00074971"/>
    <w:rsid w:val="00074C0E"/>
    <w:rsid w:val="0007510D"/>
    <w:rsid w:val="00077E88"/>
    <w:rsid w:val="00083B39"/>
    <w:rsid w:val="00085B45"/>
    <w:rsid w:val="00085ECC"/>
    <w:rsid w:val="000904E7"/>
    <w:rsid w:val="0009061C"/>
    <w:rsid w:val="00091820"/>
    <w:rsid w:val="00097590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11E2"/>
    <w:rsid w:val="001037D0"/>
    <w:rsid w:val="001049BE"/>
    <w:rsid w:val="00107F2E"/>
    <w:rsid w:val="00113D5C"/>
    <w:rsid w:val="001272E7"/>
    <w:rsid w:val="0013149F"/>
    <w:rsid w:val="00145AF8"/>
    <w:rsid w:val="00152A2A"/>
    <w:rsid w:val="0015630C"/>
    <w:rsid w:val="00176C2A"/>
    <w:rsid w:val="00184656"/>
    <w:rsid w:val="001A07BF"/>
    <w:rsid w:val="001A3E2D"/>
    <w:rsid w:val="001A7C03"/>
    <w:rsid w:val="001B0698"/>
    <w:rsid w:val="001B2E31"/>
    <w:rsid w:val="001B3E99"/>
    <w:rsid w:val="001B432C"/>
    <w:rsid w:val="001B4F43"/>
    <w:rsid w:val="001B59DE"/>
    <w:rsid w:val="001C4148"/>
    <w:rsid w:val="001D1139"/>
    <w:rsid w:val="001D59F4"/>
    <w:rsid w:val="001D5A8C"/>
    <w:rsid w:val="001D75AC"/>
    <w:rsid w:val="001E0494"/>
    <w:rsid w:val="001E1C4F"/>
    <w:rsid w:val="001E458F"/>
    <w:rsid w:val="001F00B8"/>
    <w:rsid w:val="00203B4D"/>
    <w:rsid w:val="00211C8C"/>
    <w:rsid w:val="002132CF"/>
    <w:rsid w:val="002136FD"/>
    <w:rsid w:val="00217DB2"/>
    <w:rsid w:val="002253B4"/>
    <w:rsid w:val="00231606"/>
    <w:rsid w:val="002350CB"/>
    <w:rsid w:val="0025376D"/>
    <w:rsid w:val="0026618C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662A"/>
    <w:rsid w:val="002C4787"/>
    <w:rsid w:val="002C6C96"/>
    <w:rsid w:val="002D7B35"/>
    <w:rsid w:val="002E2EC8"/>
    <w:rsid w:val="002F6E5C"/>
    <w:rsid w:val="003032AC"/>
    <w:rsid w:val="00305742"/>
    <w:rsid w:val="00310ACE"/>
    <w:rsid w:val="0032705D"/>
    <w:rsid w:val="00327C0D"/>
    <w:rsid w:val="00345D4B"/>
    <w:rsid w:val="003536BB"/>
    <w:rsid w:val="00354237"/>
    <w:rsid w:val="003548CC"/>
    <w:rsid w:val="00355903"/>
    <w:rsid w:val="00365D4E"/>
    <w:rsid w:val="00371C79"/>
    <w:rsid w:val="003720DB"/>
    <w:rsid w:val="0037338A"/>
    <w:rsid w:val="0038736A"/>
    <w:rsid w:val="003A13B8"/>
    <w:rsid w:val="003B3BDB"/>
    <w:rsid w:val="003C0322"/>
    <w:rsid w:val="003C6601"/>
    <w:rsid w:val="00403282"/>
    <w:rsid w:val="0040428C"/>
    <w:rsid w:val="00404B12"/>
    <w:rsid w:val="00407946"/>
    <w:rsid w:val="0042396C"/>
    <w:rsid w:val="00425F63"/>
    <w:rsid w:val="004306B3"/>
    <w:rsid w:val="00432D62"/>
    <w:rsid w:val="00440E45"/>
    <w:rsid w:val="00442CB0"/>
    <w:rsid w:val="00447643"/>
    <w:rsid w:val="0045263D"/>
    <w:rsid w:val="00461593"/>
    <w:rsid w:val="0046460B"/>
    <w:rsid w:val="004664BC"/>
    <w:rsid w:val="00471620"/>
    <w:rsid w:val="00485D09"/>
    <w:rsid w:val="004A6450"/>
    <w:rsid w:val="004B20D4"/>
    <w:rsid w:val="004B5B62"/>
    <w:rsid w:val="004B5B86"/>
    <w:rsid w:val="004B604B"/>
    <w:rsid w:val="004C2174"/>
    <w:rsid w:val="004D08DD"/>
    <w:rsid w:val="004D6917"/>
    <w:rsid w:val="004E5762"/>
    <w:rsid w:val="004E5898"/>
    <w:rsid w:val="004F150A"/>
    <w:rsid w:val="004F611A"/>
    <w:rsid w:val="004F740B"/>
    <w:rsid w:val="00500536"/>
    <w:rsid w:val="00506D9F"/>
    <w:rsid w:val="00506EE2"/>
    <w:rsid w:val="00511751"/>
    <w:rsid w:val="00516CD5"/>
    <w:rsid w:val="005218E3"/>
    <w:rsid w:val="00522347"/>
    <w:rsid w:val="0052761E"/>
    <w:rsid w:val="0052796C"/>
    <w:rsid w:val="00536020"/>
    <w:rsid w:val="00557306"/>
    <w:rsid w:val="005605D3"/>
    <w:rsid w:val="00564AB1"/>
    <w:rsid w:val="005755BA"/>
    <w:rsid w:val="00575F63"/>
    <w:rsid w:val="00581E48"/>
    <w:rsid w:val="00584A5D"/>
    <w:rsid w:val="005871F4"/>
    <w:rsid w:val="00594258"/>
    <w:rsid w:val="00594EF6"/>
    <w:rsid w:val="005954A4"/>
    <w:rsid w:val="005A00FD"/>
    <w:rsid w:val="005A49AC"/>
    <w:rsid w:val="005B707D"/>
    <w:rsid w:val="005B7646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30EA0"/>
    <w:rsid w:val="006353AF"/>
    <w:rsid w:val="00641087"/>
    <w:rsid w:val="00652745"/>
    <w:rsid w:val="00652785"/>
    <w:rsid w:val="0065730C"/>
    <w:rsid w:val="006603CE"/>
    <w:rsid w:val="0067048D"/>
    <w:rsid w:val="00675EF4"/>
    <w:rsid w:val="0068402D"/>
    <w:rsid w:val="006953AC"/>
    <w:rsid w:val="00695855"/>
    <w:rsid w:val="006A61E0"/>
    <w:rsid w:val="006A641D"/>
    <w:rsid w:val="006B3E01"/>
    <w:rsid w:val="006B782D"/>
    <w:rsid w:val="006D1117"/>
    <w:rsid w:val="006E2D2E"/>
    <w:rsid w:val="006F0880"/>
    <w:rsid w:val="006F1E79"/>
    <w:rsid w:val="006F2A99"/>
    <w:rsid w:val="007079E8"/>
    <w:rsid w:val="00721D43"/>
    <w:rsid w:val="0073501F"/>
    <w:rsid w:val="00743805"/>
    <w:rsid w:val="007468E6"/>
    <w:rsid w:val="00747418"/>
    <w:rsid w:val="007503A0"/>
    <w:rsid w:val="00752476"/>
    <w:rsid w:val="007537C0"/>
    <w:rsid w:val="007541CF"/>
    <w:rsid w:val="00754AD3"/>
    <w:rsid w:val="00756446"/>
    <w:rsid w:val="00756991"/>
    <w:rsid w:val="007579F5"/>
    <w:rsid w:val="0076403C"/>
    <w:rsid w:val="00764C47"/>
    <w:rsid w:val="00765805"/>
    <w:rsid w:val="00765891"/>
    <w:rsid w:val="007803D5"/>
    <w:rsid w:val="00784957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611C"/>
    <w:rsid w:val="007C7EEA"/>
    <w:rsid w:val="007D33AE"/>
    <w:rsid w:val="007D3494"/>
    <w:rsid w:val="007D460A"/>
    <w:rsid w:val="007D47C7"/>
    <w:rsid w:val="007D5ED1"/>
    <w:rsid w:val="007E0E3A"/>
    <w:rsid w:val="007E4D83"/>
    <w:rsid w:val="007E5DA4"/>
    <w:rsid w:val="007F329B"/>
    <w:rsid w:val="007F4965"/>
    <w:rsid w:val="007F54F7"/>
    <w:rsid w:val="0080222B"/>
    <w:rsid w:val="00807B8A"/>
    <w:rsid w:val="008115F7"/>
    <w:rsid w:val="00843833"/>
    <w:rsid w:val="00847AEC"/>
    <w:rsid w:val="008708B5"/>
    <w:rsid w:val="00872953"/>
    <w:rsid w:val="00887577"/>
    <w:rsid w:val="008952BF"/>
    <w:rsid w:val="008A196D"/>
    <w:rsid w:val="008A7C1E"/>
    <w:rsid w:val="008B2566"/>
    <w:rsid w:val="008C1617"/>
    <w:rsid w:val="008D06F3"/>
    <w:rsid w:val="008D2401"/>
    <w:rsid w:val="008E29C8"/>
    <w:rsid w:val="008E3EE6"/>
    <w:rsid w:val="008E77F1"/>
    <w:rsid w:val="008F146B"/>
    <w:rsid w:val="008F18DF"/>
    <w:rsid w:val="0090617E"/>
    <w:rsid w:val="00906F11"/>
    <w:rsid w:val="00923A4F"/>
    <w:rsid w:val="009261EE"/>
    <w:rsid w:val="00930D2B"/>
    <w:rsid w:val="009312E9"/>
    <w:rsid w:val="009354F1"/>
    <w:rsid w:val="00940681"/>
    <w:rsid w:val="0094799B"/>
    <w:rsid w:val="009511BB"/>
    <w:rsid w:val="00957DB2"/>
    <w:rsid w:val="0096202F"/>
    <w:rsid w:val="00967B0F"/>
    <w:rsid w:val="00973FCF"/>
    <w:rsid w:val="0098248D"/>
    <w:rsid w:val="009B1F7B"/>
    <w:rsid w:val="009B25AD"/>
    <w:rsid w:val="009B51DC"/>
    <w:rsid w:val="009C5959"/>
    <w:rsid w:val="009C7B74"/>
    <w:rsid w:val="009E0FCF"/>
    <w:rsid w:val="009E6F4D"/>
    <w:rsid w:val="009F0268"/>
    <w:rsid w:val="009F4953"/>
    <w:rsid w:val="00A049C2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8594B"/>
    <w:rsid w:val="00A90585"/>
    <w:rsid w:val="00A97D0B"/>
    <w:rsid w:val="00AA1788"/>
    <w:rsid w:val="00AB54A7"/>
    <w:rsid w:val="00AB66E7"/>
    <w:rsid w:val="00AC2C1F"/>
    <w:rsid w:val="00AC63DA"/>
    <w:rsid w:val="00AD02DA"/>
    <w:rsid w:val="00AD16B7"/>
    <w:rsid w:val="00AF13A1"/>
    <w:rsid w:val="00AF4060"/>
    <w:rsid w:val="00AF468D"/>
    <w:rsid w:val="00AF5AC4"/>
    <w:rsid w:val="00B00A33"/>
    <w:rsid w:val="00B075CA"/>
    <w:rsid w:val="00B07976"/>
    <w:rsid w:val="00B141B4"/>
    <w:rsid w:val="00B21944"/>
    <w:rsid w:val="00B22B1F"/>
    <w:rsid w:val="00B25A2A"/>
    <w:rsid w:val="00B40DFA"/>
    <w:rsid w:val="00B44F21"/>
    <w:rsid w:val="00B52CA8"/>
    <w:rsid w:val="00B57DC9"/>
    <w:rsid w:val="00B62B84"/>
    <w:rsid w:val="00B715B7"/>
    <w:rsid w:val="00B90A87"/>
    <w:rsid w:val="00B91EE1"/>
    <w:rsid w:val="00BB1AFF"/>
    <w:rsid w:val="00BB5752"/>
    <w:rsid w:val="00BC2AE1"/>
    <w:rsid w:val="00BC2E4C"/>
    <w:rsid w:val="00BC3B92"/>
    <w:rsid w:val="00BC670D"/>
    <w:rsid w:val="00BC6A84"/>
    <w:rsid w:val="00BE0200"/>
    <w:rsid w:val="00BE12E7"/>
    <w:rsid w:val="00BE23A4"/>
    <w:rsid w:val="00BE3245"/>
    <w:rsid w:val="00C066BD"/>
    <w:rsid w:val="00C11379"/>
    <w:rsid w:val="00C11CF3"/>
    <w:rsid w:val="00C14220"/>
    <w:rsid w:val="00C16D92"/>
    <w:rsid w:val="00C203BC"/>
    <w:rsid w:val="00C31451"/>
    <w:rsid w:val="00C52A94"/>
    <w:rsid w:val="00C54D43"/>
    <w:rsid w:val="00C60BD2"/>
    <w:rsid w:val="00C63A8F"/>
    <w:rsid w:val="00C63C0A"/>
    <w:rsid w:val="00C70C41"/>
    <w:rsid w:val="00C94DA3"/>
    <w:rsid w:val="00C97BC8"/>
    <w:rsid w:val="00CA3FAB"/>
    <w:rsid w:val="00CA407D"/>
    <w:rsid w:val="00CA6159"/>
    <w:rsid w:val="00CA6879"/>
    <w:rsid w:val="00CB4727"/>
    <w:rsid w:val="00CD1646"/>
    <w:rsid w:val="00CD480F"/>
    <w:rsid w:val="00CF12D4"/>
    <w:rsid w:val="00CF7A13"/>
    <w:rsid w:val="00D072E0"/>
    <w:rsid w:val="00D109CA"/>
    <w:rsid w:val="00D11BBA"/>
    <w:rsid w:val="00D268ED"/>
    <w:rsid w:val="00D324AD"/>
    <w:rsid w:val="00D352FF"/>
    <w:rsid w:val="00D474A7"/>
    <w:rsid w:val="00D656E2"/>
    <w:rsid w:val="00D6638B"/>
    <w:rsid w:val="00D7399F"/>
    <w:rsid w:val="00D74400"/>
    <w:rsid w:val="00D87DD9"/>
    <w:rsid w:val="00D9331C"/>
    <w:rsid w:val="00DA00B9"/>
    <w:rsid w:val="00DA385A"/>
    <w:rsid w:val="00DA75D2"/>
    <w:rsid w:val="00DB38CC"/>
    <w:rsid w:val="00DB7D99"/>
    <w:rsid w:val="00DC3EEF"/>
    <w:rsid w:val="00DC4CC2"/>
    <w:rsid w:val="00DD3E84"/>
    <w:rsid w:val="00DD6407"/>
    <w:rsid w:val="00DD6844"/>
    <w:rsid w:val="00DE77A6"/>
    <w:rsid w:val="00DF3606"/>
    <w:rsid w:val="00E03010"/>
    <w:rsid w:val="00E06737"/>
    <w:rsid w:val="00E163B1"/>
    <w:rsid w:val="00E25B10"/>
    <w:rsid w:val="00E30382"/>
    <w:rsid w:val="00E35F9B"/>
    <w:rsid w:val="00E51DB5"/>
    <w:rsid w:val="00E5267A"/>
    <w:rsid w:val="00E56D58"/>
    <w:rsid w:val="00E634D5"/>
    <w:rsid w:val="00E64783"/>
    <w:rsid w:val="00E72CA1"/>
    <w:rsid w:val="00E7561C"/>
    <w:rsid w:val="00E827CC"/>
    <w:rsid w:val="00E832E9"/>
    <w:rsid w:val="00E90D7F"/>
    <w:rsid w:val="00E958F7"/>
    <w:rsid w:val="00EA0F0A"/>
    <w:rsid w:val="00EB3446"/>
    <w:rsid w:val="00EB3E99"/>
    <w:rsid w:val="00EB66B3"/>
    <w:rsid w:val="00EB7DFD"/>
    <w:rsid w:val="00EC0FBB"/>
    <w:rsid w:val="00EC16BD"/>
    <w:rsid w:val="00EC4DC0"/>
    <w:rsid w:val="00ED1028"/>
    <w:rsid w:val="00ED2DFA"/>
    <w:rsid w:val="00ED3191"/>
    <w:rsid w:val="00EE7354"/>
    <w:rsid w:val="00EF23CF"/>
    <w:rsid w:val="00F0329B"/>
    <w:rsid w:val="00F20D8E"/>
    <w:rsid w:val="00F21352"/>
    <w:rsid w:val="00F23C9F"/>
    <w:rsid w:val="00F27A53"/>
    <w:rsid w:val="00F34C7B"/>
    <w:rsid w:val="00F40853"/>
    <w:rsid w:val="00F54F45"/>
    <w:rsid w:val="00F70363"/>
    <w:rsid w:val="00F70E39"/>
    <w:rsid w:val="00F74370"/>
    <w:rsid w:val="00F7545F"/>
    <w:rsid w:val="00F77870"/>
    <w:rsid w:val="00F80528"/>
    <w:rsid w:val="00F81DD4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8C4E"/>
  <w15:docId w15:val="{835478AD-FE15-41A2-B4F3-225BDB2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rsid w:val="00442CB0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F70363"/>
    <w:rPr>
      <w:color w:val="0000FF"/>
      <w:u w:val="single"/>
    </w:rPr>
  </w:style>
  <w:style w:type="paragraph" w:customStyle="1" w:styleId="formattext">
    <w:name w:val="formattext"/>
    <w:basedOn w:val="a"/>
    <w:rsid w:val="00F703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formatcionnie_se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249A7-CAFE-4102-B1CF-49D97583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12</Pages>
  <Words>6640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Лариса Петровна Талдыкина</cp:lastModifiedBy>
  <cp:revision>21</cp:revision>
  <cp:lastPrinted>2024-02-02T05:06:00Z</cp:lastPrinted>
  <dcterms:created xsi:type="dcterms:W3CDTF">2020-12-30T06:14:00Z</dcterms:created>
  <dcterms:modified xsi:type="dcterms:W3CDTF">2025-02-04T11:31:00Z</dcterms:modified>
</cp:coreProperties>
</file>