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D8" w:rsidRDefault="00011C8A" w:rsidP="00484274">
      <w:pPr>
        <w:pStyle w:val="a3"/>
        <w:spacing w:before="68"/>
        <w:ind w:left="6025" w:right="136" w:firstLine="876"/>
        <w:jc w:val="right"/>
      </w:pPr>
      <w:r>
        <w:t>Утвержден приказом</w:t>
      </w:r>
      <w:r>
        <w:rPr>
          <w:spacing w:val="-67"/>
        </w:rPr>
        <w:t xml:space="preserve"> </w:t>
      </w:r>
      <w:r>
        <w:t>Контрольно-</w:t>
      </w:r>
      <w:r w:rsidR="00CF21AF">
        <w:t>ревизионной комиссии Рамонского</w:t>
      </w:r>
      <w:r>
        <w:rPr>
          <w:spacing w:val="-68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</w:p>
    <w:p w:rsidR="00580AD8" w:rsidRDefault="00484274" w:rsidP="00484274">
      <w:pPr>
        <w:pStyle w:val="a3"/>
        <w:spacing w:line="316" w:lineRule="exact"/>
      </w:pPr>
      <w:r>
        <w:t xml:space="preserve">                                                                                                </w:t>
      </w:r>
      <w:bookmarkStart w:id="0" w:name="_GoBack"/>
      <w:bookmarkEnd w:id="0"/>
      <w:r w:rsidRPr="00484274">
        <w:t>15</w:t>
      </w:r>
      <w:r w:rsidR="00011C8A" w:rsidRPr="00484274">
        <w:t>.0</w:t>
      </w:r>
      <w:r w:rsidRPr="00484274">
        <w:t>9</w:t>
      </w:r>
      <w:r w:rsidR="00011C8A" w:rsidRPr="00484274">
        <w:t>.2023г.</w:t>
      </w:r>
      <w:r w:rsidR="00011C8A" w:rsidRPr="00484274">
        <w:rPr>
          <w:spacing w:val="-13"/>
        </w:rPr>
        <w:t xml:space="preserve"> </w:t>
      </w:r>
      <w:r w:rsidRPr="00484274">
        <w:t>№16</w:t>
      </w:r>
    </w:p>
    <w:p w:rsidR="00580AD8" w:rsidRDefault="00580AD8" w:rsidP="00484274">
      <w:pPr>
        <w:pStyle w:val="a3"/>
        <w:ind w:left="0"/>
        <w:jc w:val="right"/>
        <w:rPr>
          <w:sz w:val="30"/>
        </w:rPr>
      </w:pPr>
    </w:p>
    <w:p w:rsidR="00580AD8" w:rsidRDefault="00580AD8">
      <w:pPr>
        <w:pStyle w:val="a3"/>
        <w:ind w:left="0"/>
        <w:jc w:val="left"/>
        <w:rPr>
          <w:sz w:val="30"/>
        </w:rPr>
      </w:pPr>
    </w:p>
    <w:p w:rsidR="00580AD8" w:rsidRDefault="00580AD8">
      <w:pPr>
        <w:pStyle w:val="a3"/>
        <w:ind w:left="0"/>
        <w:jc w:val="left"/>
        <w:rPr>
          <w:sz w:val="30"/>
        </w:rPr>
      </w:pPr>
    </w:p>
    <w:p w:rsidR="00580AD8" w:rsidRDefault="00580AD8">
      <w:pPr>
        <w:pStyle w:val="a3"/>
        <w:ind w:left="0"/>
        <w:jc w:val="left"/>
        <w:rPr>
          <w:sz w:val="30"/>
        </w:rPr>
      </w:pPr>
    </w:p>
    <w:p w:rsidR="00580AD8" w:rsidRDefault="00580AD8">
      <w:pPr>
        <w:pStyle w:val="a3"/>
        <w:ind w:left="0"/>
        <w:jc w:val="left"/>
        <w:rPr>
          <w:sz w:val="30"/>
        </w:rPr>
      </w:pPr>
    </w:p>
    <w:p w:rsidR="00580AD8" w:rsidRDefault="00580AD8">
      <w:pPr>
        <w:pStyle w:val="a3"/>
        <w:ind w:left="0"/>
        <w:jc w:val="left"/>
        <w:rPr>
          <w:sz w:val="30"/>
        </w:rPr>
      </w:pPr>
    </w:p>
    <w:p w:rsidR="00580AD8" w:rsidRDefault="00580AD8">
      <w:pPr>
        <w:pStyle w:val="a3"/>
        <w:ind w:left="0"/>
        <w:jc w:val="left"/>
        <w:rPr>
          <w:sz w:val="30"/>
        </w:rPr>
      </w:pPr>
    </w:p>
    <w:p w:rsidR="00580AD8" w:rsidRDefault="00580AD8">
      <w:pPr>
        <w:pStyle w:val="a3"/>
        <w:ind w:left="0"/>
        <w:jc w:val="left"/>
        <w:rPr>
          <w:sz w:val="30"/>
        </w:rPr>
      </w:pPr>
    </w:p>
    <w:p w:rsidR="00580AD8" w:rsidRDefault="00580AD8">
      <w:pPr>
        <w:pStyle w:val="a3"/>
        <w:ind w:left="0"/>
        <w:jc w:val="left"/>
        <w:rPr>
          <w:sz w:val="30"/>
        </w:rPr>
      </w:pPr>
    </w:p>
    <w:p w:rsidR="00580AD8" w:rsidRDefault="00580AD8">
      <w:pPr>
        <w:pStyle w:val="a3"/>
        <w:spacing w:before="7"/>
        <w:ind w:left="0"/>
        <w:jc w:val="left"/>
        <w:rPr>
          <w:sz w:val="40"/>
        </w:rPr>
      </w:pPr>
    </w:p>
    <w:p w:rsidR="00580AD8" w:rsidRDefault="00011C8A">
      <w:pPr>
        <w:pStyle w:val="a4"/>
        <w:ind w:right="355"/>
      </w:pPr>
      <w:r>
        <w:rPr>
          <w:spacing w:val="-1"/>
        </w:rPr>
        <w:t>Стандарт</w:t>
      </w:r>
      <w:r>
        <w:rPr>
          <w:spacing w:val="-15"/>
        </w:rPr>
        <w:t xml:space="preserve"> </w:t>
      </w:r>
      <w:r>
        <w:rPr>
          <w:spacing w:val="-1"/>
        </w:rPr>
        <w:t>внешнего</w:t>
      </w:r>
      <w:r>
        <w:rPr>
          <w:spacing w:val="-17"/>
        </w:rPr>
        <w:t xml:space="preserve"> </w:t>
      </w:r>
      <w:r>
        <w:rPr>
          <w:spacing w:val="-1"/>
        </w:rPr>
        <w:t>муниципального</w:t>
      </w:r>
      <w:r>
        <w:rPr>
          <w:spacing w:val="-17"/>
        </w:rPr>
        <w:t xml:space="preserve"> </w:t>
      </w:r>
      <w:r>
        <w:rPr>
          <w:spacing w:val="-1"/>
        </w:rPr>
        <w:t>финансового</w:t>
      </w:r>
      <w:r>
        <w:rPr>
          <w:spacing w:val="-16"/>
        </w:rPr>
        <w:t xml:space="preserve"> </w:t>
      </w:r>
      <w:r>
        <w:t>контроля</w:t>
      </w:r>
      <w:r>
        <w:rPr>
          <w:spacing w:val="-77"/>
        </w:rPr>
        <w:t xml:space="preserve"> </w:t>
      </w:r>
      <w:r>
        <w:t>Контрольно-</w:t>
      </w:r>
      <w:r w:rsidR="00CF21AF">
        <w:t>ревизионной комиссии 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 Воронежской</w:t>
      </w:r>
      <w:r>
        <w:rPr>
          <w:spacing w:val="-1"/>
        </w:rPr>
        <w:t xml:space="preserve"> </w:t>
      </w:r>
      <w:r>
        <w:t>области</w:t>
      </w: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spacing w:before="10"/>
        <w:ind w:left="0"/>
        <w:jc w:val="left"/>
        <w:rPr>
          <w:b/>
          <w:sz w:val="47"/>
        </w:rPr>
      </w:pPr>
    </w:p>
    <w:p w:rsidR="00580AD8" w:rsidRDefault="00CF21AF">
      <w:pPr>
        <w:pStyle w:val="a4"/>
        <w:spacing w:line="288" w:lineRule="auto"/>
      </w:pPr>
      <w:r>
        <w:t>СВМФК 010</w:t>
      </w:r>
      <w:r w:rsidR="00011C8A">
        <w:t xml:space="preserve"> «Проведение экспертизы проекта решения о</w:t>
      </w:r>
      <w:r w:rsidR="00011C8A">
        <w:rPr>
          <w:spacing w:val="1"/>
        </w:rPr>
        <w:t xml:space="preserve"> </w:t>
      </w:r>
      <w:r w:rsidR="00011C8A">
        <w:t>бюджете</w:t>
      </w:r>
      <w:r w:rsidR="00011C8A">
        <w:rPr>
          <w:spacing w:val="-12"/>
        </w:rPr>
        <w:t xml:space="preserve"> </w:t>
      </w:r>
      <w:r w:rsidR="00011C8A">
        <w:t>на</w:t>
      </w:r>
      <w:r w:rsidR="00011C8A">
        <w:rPr>
          <w:spacing w:val="-6"/>
        </w:rPr>
        <w:t xml:space="preserve"> </w:t>
      </w:r>
      <w:r w:rsidR="00011C8A">
        <w:t>очередной</w:t>
      </w:r>
      <w:r w:rsidR="00011C8A">
        <w:rPr>
          <w:spacing w:val="-7"/>
        </w:rPr>
        <w:t xml:space="preserve"> </w:t>
      </w:r>
      <w:r w:rsidR="00011C8A">
        <w:t>финансовый</w:t>
      </w:r>
      <w:r w:rsidR="00011C8A">
        <w:rPr>
          <w:spacing w:val="-5"/>
        </w:rPr>
        <w:t xml:space="preserve"> </w:t>
      </w:r>
      <w:r w:rsidR="00011C8A">
        <w:t>год</w:t>
      </w:r>
      <w:r w:rsidR="00011C8A">
        <w:rPr>
          <w:spacing w:val="-10"/>
        </w:rPr>
        <w:t xml:space="preserve"> </w:t>
      </w:r>
      <w:r w:rsidR="00011C8A">
        <w:t>и</w:t>
      </w:r>
      <w:r w:rsidR="00011C8A">
        <w:rPr>
          <w:spacing w:val="-8"/>
        </w:rPr>
        <w:t xml:space="preserve"> </w:t>
      </w:r>
      <w:r w:rsidR="00011C8A">
        <w:t>плановый</w:t>
      </w:r>
      <w:r w:rsidR="00011C8A">
        <w:rPr>
          <w:spacing w:val="-5"/>
        </w:rPr>
        <w:t xml:space="preserve"> </w:t>
      </w:r>
      <w:r w:rsidR="00011C8A">
        <w:t>период»</w:t>
      </w: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580AD8" w:rsidRDefault="00580AD8">
      <w:pPr>
        <w:pStyle w:val="a3"/>
        <w:ind w:left="0"/>
        <w:jc w:val="left"/>
        <w:rPr>
          <w:b/>
          <w:sz w:val="34"/>
        </w:rPr>
      </w:pPr>
    </w:p>
    <w:p w:rsidR="00CF21AF" w:rsidRDefault="008330E2" w:rsidP="008330E2">
      <w:pPr>
        <w:pStyle w:val="a3"/>
        <w:spacing w:before="199"/>
        <w:ind w:right="4095"/>
      </w:pPr>
      <w:r>
        <w:t xml:space="preserve">                                                       р.п.</w:t>
      </w:r>
      <w:r w:rsidR="00CF21AF">
        <w:t>Рамонь</w:t>
      </w:r>
    </w:p>
    <w:p w:rsidR="00580AD8" w:rsidRDefault="00011C8A">
      <w:pPr>
        <w:pStyle w:val="a3"/>
        <w:spacing w:before="199"/>
        <w:ind w:left="4268" w:right="4095"/>
        <w:jc w:val="center"/>
      </w:pPr>
      <w:r>
        <w:t>2023</w:t>
      </w:r>
    </w:p>
    <w:p w:rsidR="00580AD8" w:rsidRDefault="00580AD8">
      <w:pPr>
        <w:jc w:val="center"/>
        <w:sectPr w:rsidR="00580AD8">
          <w:type w:val="continuous"/>
          <w:pgSz w:w="11920" w:h="16850"/>
          <w:pgMar w:top="1040" w:right="660" w:bottom="280" w:left="1680" w:header="720" w:footer="720" w:gutter="0"/>
          <w:cols w:space="720"/>
        </w:sectPr>
      </w:pPr>
    </w:p>
    <w:p w:rsidR="00580AD8" w:rsidRDefault="00580AD8">
      <w:pPr>
        <w:pStyle w:val="a3"/>
        <w:spacing w:before="7"/>
        <w:ind w:left="0"/>
        <w:jc w:val="left"/>
        <w:rPr>
          <w:sz w:val="9"/>
        </w:rPr>
      </w:pPr>
    </w:p>
    <w:p w:rsidR="00580AD8" w:rsidRDefault="00011C8A">
      <w:pPr>
        <w:spacing w:before="89"/>
        <w:ind w:left="463" w:right="35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2119183313"/>
        <w:docPartObj>
          <w:docPartGallery w:val="Table of Contents"/>
          <w:docPartUnique/>
        </w:docPartObj>
      </w:sdtPr>
      <w:sdtEndPr/>
      <w:sdtContent>
        <w:p w:rsidR="00580AD8" w:rsidRDefault="00011C8A">
          <w:pPr>
            <w:pStyle w:val="10"/>
            <w:numPr>
              <w:ilvl w:val="0"/>
              <w:numId w:val="7"/>
            </w:numPr>
            <w:tabs>
              <w:tab w:val="left" w:pos="771"/>
              <w:tab w:val="right" w:leader="dot" w:pos="9053"/>
            </w:tabs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>
              <w:t>Общие</w:t>
            </w:r>
            <w:r>
              <w:rPr>
                <w:spacing w:val="6"/>
              </w:rPr>
              <w:t xml:space="preserve"> </w:t>
            </w:r>
            <w:r>
              <w:t>положения.</w:t>
            </w:r>
            <w:r>
              <w:tab/>
              <w:t>3</w:t>
            </w:r>
          </w:hyperlink>
        </w:p>
        <w:p w:rsidR="00580AD8" w:rsidRDefault="00BF6899">
          <w:pPr>
            <w:pStyle w:val="10"/>
            <w:numPr>
              <w:ilvl w:val="0"/>
              <w:numId w:val="7"/>
            </w:numPr>
            <w:tabs>
              <w:tab w:val="left" w:pos="771"/>
              <w:tab w:val="right" w:leader="dot" w:pos="9053"/>
            </w:tabs>
            <w:spacing w:before="170"/>
          </w:pPr>
          <w:hyperlink w:anchor="_TOC_250003" w:history="1">
            <w:r w:rsidR="00011C8A">
              <w:t>Основы</w:t>
            </w:r>
            <w:r w:rsidR="00011C8A">
              <w:rPr>
                <w:spacing w:val="-13"/>
              </w:rPr>
              <w:t xml:space="preserve"> </w:t>
            </w:r>
            <w:r w:rsidR="00011C8A">
              <w:t>проведения</w:t>
            </w:r>
            <w:r w:rsidR="00011C8A">
              <w:rPr>
                <w:spacing w:val="-13"/>
              </w:rPr>
              <w:t xml:space="preserve"> </w:t>
            </w:r>
            <w:r w:rsidR="00011C8A">
              <w:t>экспертизы</w:t>
            </w:r>
            <w:r w:rsidR="00011C8A">
              <w:rPr>
                <w:spacing w:val="-11"/>
              </w:rPr>
              <w:t xml:space="preserve"> </w:t>
            </w:r>
            <w:r w:rsidR="00011C8A">
              <w:t>проекта</w:t>
            </w:r>
            <w:r w:rsidR="00011C8A">
              <w:rPr>
                <w:spacing w:val="-11"/>
              </w:rPr>
              <w:t xml:space="preserve"> </w:t>
            </w:r>
            <w:r w:rsidR="00011C8A">
              <w:t>решения</w:t>
            </w:r>
            <w:r w:rsidR="00011C8A">
              <w:tab/>
              <w:t>3</w:t>
            </w:r>
          </w:hyperlink>
        </w:p>
        <w:p w:rsidR="00580AD8" w:rsidRDefault="00BF6899">
          <w:pPr>
            <w:pStyle w:val="10"/>
            <w:numPr>
              <w:ilvl w:val="0"/>
              <w:numId w:val="7"/>
            </w:numPr>
            <w:tabs>
              <w:tab w:val="left" w:pos="771"/>
              <w:tab w:val="right" w:leader="dot" w:pos="9053"/>
            </w:tabs>
            <w:spacing w:before="165"/>
          </w:pPr>
          <w:hyperlink w:anchor="_TOC_250002" w:history="1">
            <w:r w:rsidR="00011C8A">
              <w:t>Порядок</w:t>
            </w:r>
            <w:r w:rsidR="00011C8A">
              <w:rPr>
                <w:spacing w:val="-5"/>
              </w:rPr>
              <w:t xml:space="preserve"> </w:t>
            </w:r>
            <w:r w:rsidR="00011C8A">
              <w:t>проведения</w:t>
            </w:r>
            <w:r w:rsidR="00011C8A">
              <w:rPr>
                <w:spacing w:val="-5"/>
              </w:rPr>
              <w:t xml:space="preserve"> </w:t>
            </w:r>
            <w:r w:rsidR="00011C8A">
              <w:t>экспертизы</w:t>
            </w:r>
            <w:r w:rsidR="00011C8A">
              <w:rPr>
                <w:spacing w:val="-3"/>
              </w:rPr>
              <w:t xml:space="preserve"> </w:t>
            </w:r>
            <w:r w:rsidR="00011C8A">
              <w:t>проекта</w:t>
            </w:r>
            <w:r w:rsidR="00011C8A">
              <w:rPr>
                <w:spacing w:val="-6"/>
              </w:rPr>
              <w:t xml:space="preserve"> </w:t>
            </w:r>
            <w:r w:rsidR="00011C8A">
              <w:t>решения.</w:t>
            </w:r>
            <w:r w:rsidR="00011C8A">
              <w:tab/>
              <w:t>5</w:t>
            </w:r>
          </w:hyperlink>
        </w:p>
        <w:p w:rsidR="00580AD8" w:rsidRDefault="00BF6899">
          <w:pPr>
            <w:pStyle w:val="10"/>
            <w:numPr>
              <w:ilvl w:val="0"/>
              <w:numId w:val="7"/>
            </w:numPr>
            <w:tabs>
              <w:tab w:val="left" w:pos="771"/>
              <w:tab w:val="right" w:leader="dot" w:pos="9053"/>
            </w:tabs>
            <w:spacing w:before="168"/>
          </w:pPr>
          <w:hyperlink w:anchor="_TOC_250001" w:history="1">
            <w:r w:rsidR="00011C8A">
              <w:t>Содержание</w:t>
            </w:r>
            <w:r w:rsidR="00011C8A">
              <w:rPr>
                <w:spacing w:val="4"/>
              </w:rPr>
              <w:t xml:space="preserve"> </w:t>
            </w:r>
            <w:r w:rsidR="00011C8A">
              <w:t>экспертизы</w:t>
            </w:r>
            <w:r w:rsidR="00011C8A">
              <w:rPr>
                <w:spacing w:val="2"/>
              </w:rPr>
              <w:t xml:space="preserve"> </w:t>
            </w:r>
            <w:r w:rsidR="00011C8A">
              <w:t>проекта</w:t>
            </w:r>
            <w:r w:rsidR="00011C8A">
              <w:rPr>
                <w:spacing w:val="1"/>
              </w:rPr>
              <w:t xml:space="preserve"> </w:t>
            </w:r>
            <w:r w:rsidR="00011C8A">
              <w:t>решения</w:t>
            </w:r>
            <w:r w:rsidR="00011C8A">
              <w:tab/>
              <w:t>6</w:t>
            </w:r>
          </w:hyperlink>
        </w:p>
        <w:p w:rsidR="00580AD8" w:rsidRDefault="00BF6899">
          <w:pPr>
            <w:pStyle w:val="10"/>
            <w:numPr>
              <w:ilvl w:val="0"/>
              <w:numId w:val="7"/>
            </w:numPr>
            <w:tabs>
              <w:tab w:val="left" w:pos="771"/>
              <w:tab w:val="right" w:leader="dot" w:pos="9124"/>
            </w:tabs>
            <w:spacing w:before="148"/>
          </w:pPr>
          <w:hyperlink w:anchor="_TOC_250000" w:history="1">
            <w:r w:rsidR="00011C8A">
              <w:t>Требования</w:t>
            </w:r>
            <w:r w:rsidR="00011C8A">
              <w:rPr>
                <w:spacing w:val="-7"/>
              </w:rPr>
              <w:t xml:space="preserve"> </w:t>
            </w:r>
            <w:r w:rsidR="00011C8A">
              <w:t>к</w:t>
            </w:r>
            <w:r w:rsidR="00011C8A">
              <w:rPr>
                <w:spacing w:val="-3"/>
              </w:rPr>
              <w:t xml:space="preserve"> </w:t>
            </w:r>
            <w:r w:rsidR="00011C8A">
              <w:t>содержанию</w:t>
            </w:r>
            <w:r w:rsidR="00011C8A">
              <w:rPr>
                <w:spacing w:val="-3"/>
              </w:rPr>
              <w:t xml:space="preserve"> </w:t>
            </w:r>
            <w:r w:rsidR="00011C8A">
              <w:t>и</w:t>
            </w:r>
            <w:r w:rsidR="00011C8A">
              <w:rPr>
                <w:spacing w:val="-2"/>
              </w:rPr>
              <w:t xml:space="preserve"> </w:t>
            </w:r>
            <w:r w:rsidR="00011C8A">
              <w:t>структуре</w:t>
            </w:r>
            <w:r w:rsidR="00011C8A">
              <w:rPr>
                <w:spacing w:val="-5"/>
              </w:rPr>
              <w:t xml:space="preserve"> </w:t>
            </w:r>
            <w:r w:rsidR="00011C8A">
              <w:t>заключения…</w:t>
            </w:r>
            <w:r w:rsidR="00011C8A">
              <w:tab/>
              <w:t>11</w:t>
            </w:r>
          </w:hyperlink>
        </w:p>
        <w:p w:rsidR="00580AD8" w:rsidRDefault="00011C8A">
          <w:r>
            <w:fldChar w:fldCharType="end"/>
          </w:r>
        </w:p>
      </w:sdtContent>
    </w:sdt>
    <w:p w:rsidR="00580AD8" w:rsidRDefault="00580AD8">
      <w:pPr>
        <w:sectPr w:rsidR="00580AD8">
          <w:headerReference w:type="default" r:id="rId7"/>
          <w:pgSz w:w="11920" w:h="16850"/>
          <w:pgMar w:top="1040" w:right="660" w:bottom="280" w:left="1680" w:header="715" w:footer="0" w:gutter="0"/>
          <w:pgNumType w:start="2"/>
          <w:cols w:space="720"/>
        </w:sectPr>
      </w:pPr>
    </w:p>
    <w:p w:rsidR="00580AD8" w:rsidRDefault="00011C8A">
      <w:pPr>
        <w:pStyle w:val="1"/>
        <w:numPr>
          <w:ilvl w:val="1"/>
          <w:numId w:val="7"/>
        </w:numPr>
        <w:tabs>
          <w:tab w:val="left" w:pos="3808"/>
        </w:tabs>
        <w:spacing w:before="200"/>
        <w:ind w:hanging="282"/>
        <w:jc w:val="both"/>
      </w:pPr>
      <w:bookmarkStart w:id="1" w:name="_TOC_250004"/>
      <w:r>
        <w:lastRenderedPageBreak/>
        <w:t>Общие</w:t>
      </w:r>
      <w:r>
        <w:rPr>
          <w:spacing w:val="-8"/>
        </w:rPr>
        <w:t xml:space="preserve"> </w:t>
      </w:r>
      <w:bookmarkEnd w:id="1"/>
      <w:r>
        <w:t>положения</w:t>
      </w:r>
    </w:p>
    <w:p w:rsidR="00580AD8" w:rsidRDefault="00011C8A">
      <w:pPr>
        <w:pStyle w:val="a5"/>
        <w:numPr>
          <w:ilvl w:val="1"/>
          <w:numId w:val="6"/>
        </w:numPr>
        <w:tabs>
          <w:tab w:val="left" w:pos="1508"/>
        </w:tabs>
        <w:spacing w:before="185" w:line="276" w:lineRule="auto"/>
        <w:ind w:right="176" w:firstLine="707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CF21AF">
        <w:rPr>
          <w:sz w:val="28"/>
        </w:rPr>
        <w:t>ревизионной комиссии 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СВМФК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 w:rsidR="00CF21AF"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«Проведение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 бюджете на очередной финансовый год и на плановый период»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Федеральным законом от 07.02.2011 № 6-ФЗ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образований»,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контрольных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экспертно-аналитических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мероприятий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контрольно-счетными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CF21AF">
        <w:rPr>
          <w:sz w:val="28"/>
        </w:rPr>
        <w:t>ревизионной комиссии 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CF21AF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 w:rsidR="00CF21AF">
        <w:rPr>
          <w:sz w:val="28"/>
        </w:rPr>
        <w:t>12</w:t>
      </w:r>
      <w:r>
        <w:rPr>
          <w:sz w:val="28"/>
        </w:rPr>
        <w:t>.1</w:t>
      </w:r>
      <w:r w:rsidR="00CF21AF">
        <w:rPr>
          <w:sz w:val="28"/>
        </w:rPr>
        <w:t xml:space="preserve">0.2021 №95, </w:t>
      </w:r>
      <w:r w:rsidR="00CF21AF" w:rsidRPr="00CF21AF">
        <w:rPr>
          <w:kern w:val="1"/>
          <w:sz w:val="28"/>
          <w:szCs w:val="28"/>
        </w:rPr>
        <w:t>Соглашений о передаче полномочий по осуществлению внешнего муниципального финансового контроля в муниципальных образованиях, входящих в состав Рамонского муниципального района Воронежской области (далее – Поселения)</w:t>
      </w:r>
      <w:r w:rsidR="008330E2">
        <w:rPr>
          <w:kern w:val="1"/>
          <w:sz w:val="28"/>
          <w:szCs w:val="28"/>
        </w:rPr>
        <w:t>.</w:t>
      </w:r>
    </w:p>
    <w:p w:rsidR="00580AD8" w:rsidRDefault="00011C8A">
      <w:pPr>
        <w:pStyle w:val="a5"/>
        <w:numPr>
          <w:ilvl w:val="1"/>
          <w:numId w:val="6"/>
        </w:numPr>
        <w:tabs>
          <w:tab w:val="left" w:pos="1655"/>
        </w:tabs>
        <w:spacing w:before="3" w:line="276" w:lineRule="auto"/>
        <w:ind w:right="180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CF21AF">
        <w:rPr>
          <w:sz w:val="28"/>
        </w:rPr>
        <w:t>ревизионной комиссией 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530A94">
        <w:rPr>
          <w:sz w:val="28"/>
        </w:rPr>
        <w:t>КРК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 w:rsidR="00CF21AF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района, а также муниципальных поселений на 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(далее</w:t>
      </w:r>
      <w:r>
        <w:rPr>
          <w:spacing w:val="-9"/>
          <w:sz w:val="28"/>
        </w:rPr>
        <w:t xml:space="preserve"> </w:t>
      </w:r>
      <w:r>
        <w:rPr>
          <w:sz w:val="28"/>
        </w:rPr>
        <w:t>– заключение).</w:t>
      </w:r>
    </w:p>
    <w:p w:rsidR="00580AD8" w:rsidRDefault="00011C8A">
      <w:pPr>
        <w:pStyle w:val="a5"/>
        <w:numPr>
          <w:ilvl w:val="1"/>
          <w:numId w:val="6"/>
        </w:numPr>
        <w:tabs>
          <w:tab w:val="left" w:pos="1503"/>
        </w:tabs>
        <w:spacing w:before="1"/>
        <w:ind w:left="1502" w:hanging="49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устанавливает:</w:t>
      </w:r>
    </w:p>
    <w:p w:rsidR="00580AD8" w:rsidRDefault="00011C8A">
      <w:pPr>
        <w:pStyle w:val="a3"/>
        <w:spacing w:before="48"/>
        <w:ind w:left="1013"/>
        <w:jc w:val="left"/>
      </w:pPr>
      <w:r>
        <w:t>цели,</w:t>
      </w:r>
      <w:r>
        <w:rPr>
          <w:spacing w:val="-7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решения;</w:t>
      </w:r>
    </w:p>
    <w:p w:rsidR="00580AD8" w:rsidRDefault="00011C8A">
      <w:pPr>
        <w:pStyle w:val="a3"/>
        <w:spacing w:before="50" w:line="276" w:lineRule="auto"/>
        <w:ind w:firstLine="707"/>
        <w:jc w:val="left"/>
      </w:pPr>
      <w:r>
        <w:t>основные</w:t>
      </w:r>
      <w:r>
        <w:rPr>
          <w:spacing w:val="11"/>
        </w:rPr>
        <w:t xml:space="preserve"> </w:t>
      </w:r>
      <w:r>
        <w:t>этапы</w:t>
      </w:r>
      <w:r>
        <w:rPr>
          <w:spacing w:val="13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содержанию</w:t>
      </w:r>
      <w:r>
        <w:rPr>
          <w:spacing w:val="9"/>
        </w:rPr>
        <w:t xml:space="preserve"> </w:t>
      </w:r>
      <w:r>
        <w:t>экспертизы</w:t>
      </w:r>
      <w:r>
        <w:rPr>
          <w:spacing w:val="-67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решения;</w:t>
      </w:r>
    </w:p>
    <w:p w:rsidR="00580AD8" w:rsidRDefault="00011C8A">
      <w:pPr>
        <w:pStyle w:val="a3"/>
        <w:spacing w:line="316" w:lineRule="exact"/>
        <w:ind w:left="1013"/>
        <w:jc w:val="left"/>
      </w:pP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содержанию</w:t>
      </w:r>
      <w:r>
        <w:rPr>
          <w:spacing w:val="-17"/>
        </w:rPr>
        <w:t xml:space="preserve"> </w:t>
      </w:r>
      <w:r>
        <w:t>заключения.</w:t>
      </w:r>
    </w:p>
    <w:p w:rsidR="00580AD8" w:rsidRDefault="00011C8A">
      <w:pPr>
        <w:pStyle w:val="a5"/>
        <w:numPr>
          <w:ilvl w:val="1"/>
          <w:numId w:val="6"/>
        </w:numPr>
        <w:tabs>
          <w:tab w:val="left" w:pos="1508"/>
        </w:tabs>
        <w:spacing w:before="52" w:line="276" w:lineRule="auto"/>
        <w:ind w:right="181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принимаются председателем К</w:t>
      </w:r>
      <w:r w:rsidR="008330E2">
        <w:rPr>
          <w:sz w:val="28"/>
        </w:rPr>
        <w:t>РК</w:t>
      </w:r>
      <w:r>
        <w:rPr>
          <w:sz w:val="28"/>
        </w:rPr>
        <w:t>.</w:t>
      </w:r>
    </w:p>
    <w:p w:rsidR="00580AD8" w:rsidRDefault="00580AD8">
      <w:pPr>
        <w:pStyle w:val="a3"/>
        <w:spacing w:before="4"/>
        <w:ind w:left="0"/>
        <w:jc w:val="left"/>
        <w:rPr>
          <w:sz w:val="32"/>
        </w:rPr>
      </w:pPr>
    </w:p>
    <w:p w:rsidR="00580AD8" w:rsidRDefault="00011C8A">
      <w:pPr>
        <w:pStyle w:val="1"/>
        <w:numPr>
          <w:ilvl w:val="1"/>
          <w:numId w:val="7"/>
        </w:numPr>
        <w:tabs>
          <w:tab w:val="left" w:pos="1294"/>
        </w:tabs>
        <w:spacing w:before="0"/>
        <w:ind w:left="1294"/>
        <w:jc w:val="both"/>
      </w:pPr>
      <w:bookmarkStart w:id="2" w:name="_TOC_250003"/>
      <w:r>
        <w:t>Основы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экспертизы</w:t>
      </w:r>
      <w:r>
        <w:rPr>
          <w:spacing w:val="-7"/>
        </w:rPr>
        <w:t xml:space="preserve"> </w:t>
      </w:r>
      <w:bookmarkEnd w:id="2"/>
      <w:r>
        <w:t>проекта решения</w:t>
      </w:r>
    </w:p>
    <w:p w:rsidR="00580AD8" w:rsidRDefault="00580AD8">
      <w:pPr>
        <w:pStyle w:val="a3"/>
        <w:spacing w:before="3"/>
        <w:ind w:left="0"/>
        <w:jc w:val="left"/>
        <w:rPr>
          <w:b/>
          <w:sz w:val="36"/>
        </w:rPr>
      </w:pPr>
    </w:p>
    <w:p w:rsidR="00580AD8" w:rsidRDefault="00011C8A">
      <w:pPr>
        <w:pStyle w:val="a5"/>
        <w:numPr>
          <w:ilvl w:val="2"/>
          <w:numId w:val="7"/>
        </w:numPr>
        <w:tabs>
          <w:tab w:val="left" w:pos="1609"/>
        </w:tabs>
        <w:spacing w:before="1" w:line="276" w:lineRule="auto"/>
        <w:ind w:right="183" w:firstLine="707"/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мероприятие,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себя</w:t>
      </w:r>
      <w:r>
        <w:rPr>
          <w:spacing w:val="35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36"/>
          <w:sz w:val="28"/>
        </w:rPr>
        <w:t xml:space="preserve"> </w:t>
      </w:r>
      <w:r>
        <w:rPr>
          <w:sz w:val="28"/>
        </w:rPr>
        <w:t>анализа,</w:t>
      </w:r>
    </w:p>
    <w:p w:rsidR="00580AD8" w:rsidRDefault="00011C8A">
      <w:pPr>
        <w:pStyle w:val="a3"/>
        <w:spacing w:before="89" w:line="276" w:lineRule="auto"/>
        <w:ind w:right="181"/>
      </w:pP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обоснованности, законности, полноты отражения и соответствия целям 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8330E2">
        <w:t xml:space="preserve">Рамонского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Воронежской</w:t>
      </w:r>
      <w:r>
        <w:rPr>
          <w:spacing w:val="-3"/>
        </w:rPr>
        <w:t xml:space="preserve"> </w:t>
      </w:r>
      <w:r>
        <w:t>области.</w:t>
      </w:r>
    </w:p>
    <w:p w:rsidR="00580AD8" w:rsidRDefault="00011C8A">
      <w:pPr>
        <w:pStyle w:val="a5"/>
        <w:numPr>
          <w:ilvl w:val="2"/>
          <w:numId w:val="7"/>
        </w:numPr>
        <w:tabs>
          <w:tab w:val="left" w:pos="1616"/>
        </w:tabs>
        <w:spacing w:before="5" w:line="276" w:lineRule="auto"/>
        <w:ind w:right="181" w:firstLine="707"/>
        <w:jc w:val="both"/>
        <w:rPr>
          <w:sz w:val="28"/>
        </w:rPr>
      </w:pP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80AD8" w:rsidRDefault="00011C8A">
      <w:pPr>
        <w:pStyle w:val="a3"/>
        <w:spacing w:line="316" w:lineRule="exact"/>
        <w:ind w:left="1013"/>
      </w:pPr>
      <w:r>
        <w:t>статья</w:t>
      </w:r>
      <w:r>
        <w:rPr>
          <w:spacing w:val="-6"/>
        </w:rPr>
        <w:t xml:space="preserve"> </w:t>
      </w:r>
      <w:r>
        <w:t>157</w:t>
      </w:r>
      <w:r>
        <w:rPr>
          <w:spacing w:val="-4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580AD8" w:rsidRDefault="00011C8A">
      <w:pPr>
        <w:pStyle w:val="a3"/>
        <w:spacing w:before="53" w:line="276" w:lineRule="auto"/>
        <w:ind w:right="180" w:firstLine="707"/>
      </w:pPr>
      <w:r>
        <w:t>статья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07.02.2011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контрольно-счетных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 образований»;</w:t>
      </w:r>
    </w:p>
    <w:p w:rsidR="00580AD8" w:rsidRDefault="00011C8A">
      <w:pPr>
        <w:pStyle w:val="a3"/>
        <w:spacing w:before="1" w:line="276" w:lineRule="auto"/>
        <w:ind w:right="181" w:firstLine="707"/>
      </w:pP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 w:rsidR="008330E2">
        <w:t>Рамонского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района.</w:t>
      </w:r>
    </w:p>
    <w:p w:rsidR="00580AD8" w:rsidRDefault="00011C8A">
      <w:pPr>
        <w:pStyle w:val="a5"/>
        <w:numPr>
          <w:ilvl w:val="2"/>
          <w:numId w:val="7"/>
        </w:numPr>
        <w:tabs>
          <w:tab w:val="left" w:pos="1592"/>
        </w:tabs>
        <w:spacing w:before="1" w:line="276" w:lineRule="auto"/>
        <w:ind w:right="181" w:firstLine="679"/>
        <w:jc w:val="both"/>
        <w:rPr>
          <w:sz w:val="28"/>
        </w:rPr>
      </w:pP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80AD8" w:rsidRDefault="00011C8A">
      <w:pPr>
        <w:pStyle w:val="a3"/>
        <w:spacing w:line="278" w:lineRule="auto"/>
        <w:ind w:right="183" w:firstLine="679"/>
      </w:pPr>
      <w:r>
        <w:t>Послания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-4"/>
        </w:rPr>
        <w:t xml:space="preserve"> </w:t>
      </w:r>
      <w:r>
        <w:t>Российской Федерации;</w:t>
      </w:r>
    </w:p>
    <w:p w:rsidR="00580AD8" w:rsidRDefault="00011C8A">
      <w:pPr>
        <w:pStyle w:val="a3"/>
        <w:spacing w:line="276" w:lineRule="auto"/>
        <w:ind w:right="182" w:firstLine="679"/>
      </w:pPr>
      <w:r>
        <w:t>проект решения о местном бюджете на очередной финансовый год и</w:t>
      </w:r>
      <w:r>
        <w:rPr>
          <w:spacing w:val="1"/>
        </w:rPr>
        <w:t xml:space="preserve"> </w:t>
      </w:r>
      <w:r>
        <w:t>плановый период, документы и материалы, представляемые 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числе:</w:t>
      </w:r>
    </w:p>
    <w:p w:rsidR="00580AD8" w:rsidRDefault="00011C8A">
      <w:pPr>
        <w:pStyle w:val="a5"/>
        <w:numPr>
          <w:ilvl w:val="0"/>
          <w:numId w:val="5"/>
        </w:numPr>
        <w:tabs>
          <w:tab w:val="left" w:pos="1227"/>
        </w:tabs>
        <w:spacing w:line="268" w:lineRule="auto"/>
        <w:ind w:right="185" w:firstLine="0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 w:rsidR="008330E2">
        <w:rPr>
          <w:sz w:val="28"/>
        </w:rPr>
        <w:t>Рамонского</w:t>
      </w:r>
      <w:r>
        <w:rPr>
          <w:sz w:val="28"/>
        </w:rPr>
        <w:t xml:space="preserve">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580AD8" w:rsidRDefault="00011C8A">
      <w:pPr>
        <w:pStyle w:val="a5"/>
        <w:numPr>
          <w:ilvl w:val="0"/>
          <w:numId w:val="5"/>
        </w:numPr>
        <w:tabs>
          <w:tab w:val="left" w:pos="1158"/>
        </w:tabs>
        <w:spacing w:before="7" w:line="268" w:lineRule="auto"/>
        <w:ind w:right="185" w:firstLine="0"/>
        <w:rPr>
          <w:sz w:val="28"/>
        </w:rPr>
      </w:pP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 w:rsidR="008330E2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области.</w:t>
      </w:r>
    </w:p>
    <w:p w:rsidR="00580AD8" w:rsidRDefault="00011C8A">
      <w:pPr>
        <w:pStyle w:val="a3"/>
        <w:spacing w:before="12" w:line="276" w:lineRule="auto"/>
        <w:ind w:right="185" w:firstLine="679"/>
      </w:pPr>
      <w:r>
        <w:t>отчетность об исполнении местного бюджета за отчетный год и 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 местном</w:t>
      </w:r>
      <w:r>
        <w:rPr>
          <w:spacing w:val="-3"/>
        </w:rPr>
        <w:t xml:space="preserve"> </w:t>
      </w:r>
      <w:r>
        <w:t>бюджете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года;</w:t>
      </w:r>
    </w:p>
    <w:p w:rsidR="00580AD8" w:rsidRDefault="00011C8A">
      <w:pPr>
        <w:pStyle w:val="a3"/>
        <w:spacing w:line="278" w:lineRule="auto"/>
        <w:ind w:right="187" w:firstLine="679"/>
      </w:pPr>
      <w:r>
        <w:t>муниципальные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8330E2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Воронежской</w:t>
      </w:r>
      <w:r>
        <w:rPr>
          <w:spacing w:val="-4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реализации;</w:t>
      </w:r>
    </w:p>
    <w:p w:rsidR="00580AD8" w:rsidRDefault="00011C8A">
      <w:pPr>
        <w:pStyle w:val="a3"/>
        <w:spacing w:line="315" w:lineRule="exact"/>
        <w:ind w:left="984"/>
      </w:pPr>
      <w:r>
        <w:t>статистические</w:t>
      </w:r>
      <w:r>
        <w:rPr>
          <w:spacing w:val="-3"/>
        </w:rPr>
        <w:t xml:space="preserve"> </w:t>
      </w:r>
      <w:r>
        <w:t>данные;</w:t>
      </w:r>
    </w:p>
    <w:p w:rsidR="00580AD8" w:rsidRDefault="00011C8A">
      <w:pPr>
        <w:pStyle w:val="a3"/>
        <w:spacing w:before="48" w:line="276" w:lineRule="auto"/>
        <w:ind w:right="183" w:firstLine="679"/>
      </w:pPr>
      <w:r>
        <w:t>материалы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 w:rsidR="00530A94">
        <w:t>КРК</w:t>
      </w:r>
      <w:r>
        <w:t>;</w:t>
      </w:r>
    </w:p>
    <w:p w:rsidR="00580AD8" w:rsidRDefault="00011C8A">
      <w:pPr>
        <w:pStyle w:val="a3"/>
        <w:spacing w:line="318" w:lineRule="exact"/>
        <w:ind w:left="984"/>
      </w:pPr>
      <w:r>
        <w:t>информационные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 w:rsidR="00530A94">
        <w:t>КРК</w:t>
      </w:r>
      <w:r>
        <w:t>;</w:t>
      </w:r>
    </w:p>
    <w:p w:rsidR="00580AD8" w:rsidRDefault="00011C8A">
      <w:pPr>
        <w:pStyle w:val="a3"/>
        <w:spacing w:before="50"/>
        <w:ind w:left="984"/>
      </w:pPr>
      <w:r>
        <w:t>иные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необходимости).</w:t>
      </w:r>
    </w:p>
    <w:p w:rsidR="00580AD8" w:rsidRDefault="00011C8A">
      <w:pPr>
        <w:pStyle w:val="a5"/>
        <w:numPr>
          <w:ilvl w:val="2"/>
          <w:numId w:val="7"/>
        </w:numPr>
        <w:tabs>
          <w:tab w:val="left" w:pos="1568"/>
        </w:tabs>
        <w:spacing w:before="47" w:line="276" w:lineRule="auto"/>
        <w:ind w:right="180" w:firstLine="679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580AD8" w:rsidRDefault="00011C8A">
      <w:pPr>
        <w:pStyle w:val="a5"/>
        <w:numPr>
          <w:ilvl w:val="2"/>
          <w:numId w:val="7"/>
        </w:numPr>
        <w:tabs>
          <w:tab w:val="left" w:pos="1477"/>
        </w:tabs>
        <w:spacing w:line="320" w:lineRule="exact"/>
        <w:ind w:left="1476" w:hanging="493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решения:</w:t>
      </w:r>
    </w:p>
    <w:p w:rsidR="00580AD8" w:rsidRDefault="00580AD8">
      <w:pPr>
        <w:spacing w:line="320" w:lineRule="exact"/>
        <w:jc w:val="both"/>
        <w:rPr>
          <w:sz w:val="28"/>
        </w:rPr>
        <w:sectPr w:rsidR="00580AD8">
          <w:pgSz w:w="11920" w:h="16850"/>
          <w:pgMar w:top="1040" w:right="660" w:bottom="280" w:left="1680" w:header="715" w:footer="0" w:gutter="0"/>
          <w:cols w:space="720"/>
        </w:sectPr>
      </w:pPr>
    </w:p>
    <w:p w:rsidR="00580AD8" w:rsidRDefault="00580AD8">
      <w:pPr>
        <w:pStyle w:val="a3"/>
        <w:spacing w:before="7"/>
        <w:ind w:left="0"/>
        <w:jc w:val="left"/>
        <w:rPr>
          <w:sz w:val="9"/>
        </w:rPr>
      </w:pPr>
    </w:p>
    <w:p w:rsidR="00580AD8" w:rsidRDefault="00011C8A">
      <w:pPr>
        <w:pStyle w:val="a3"/>
        <w:spacing w:before="89" w:line="276" w:lineRule="auto"/>
        <w:ind w:right="181" w:firstLine="679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требованиям законодательства;</w:t>
      </w:r>
    </w:p>
    <w:p w:rsidR="00580AD8" w:rsidRDefault="00011C8A">
      <w:pPr>
        <w:pStyle w:val="a3"/>
        <w:spacing w:before="4" w:line="278" w:lineRule="auto"/>
        <w:ind w:right="182" w:firstLine="679"/>
      </w:pPr>
      <w:r>
        <w:t>оценка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проекта решения;</w:t>
      </w:r>
    </w:p>
    <w:p w:rsidR="00580AD8" w:rsidRDefault="00011C8A">
      <w:pPr>
        <w:pStyle w:val="a3"/>
        <w:spacing w:line="276" w:lineRule="auto"/>
        <w:ind w:right="179" w:firstLine="679"/>
      </w:pPr>
      <w:r>
        <w:t>оценка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решения, в том числе: доходов, расходов, дефицита (профицита) местного</w:t>
      </w:r>
      <w:r>
        <w:rPr>
          <w:spacing w:val="1"/>
        </w:rPr>
        <w:t xml:space="preserve"> </w:t>
      </w:r>
      <w:r>
        <w:t>бюджета;</w:t>
      </w:r>
    </w:p>
    <w:p w:rsidR="00580AD8" w:rsidRDefault="00011C8A">
      <w:pPr>
        <w:pStyle w:val="a3"/>
        <w:spacing w:line="276" w:lineRule="auto"/>
        <w:ind w:right="183" w:firstLine="679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Воронежской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8330E2">
        <w:t>Рамонского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района.</w:t>
      </w:r>
    </w:p>
    <w:p w:rsidR="00580AD8" w:rsidRDefault="00011C8A">
      <w:pPr>
        <w:pStyle w:val="a5"/>
        <w:numPr>
          <w:ilvl w:val="2"/>
          <w:numId w:val="7"/>
        </w:numPr>
        <w:tabs>
          <w:tab w:val="left" w:pos="1648"/>
        </w:tabs>
        <w:spacing w:line="276" w:lineRule="auto"/>
        <w:ind w:right="180" w:firstLine="679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 местном бюджете на очередной финансовый год и 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 а также документы и материалы, представляемые одновременно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ним в Совет народных депутатов </w:t>
      </w:r>
      <w:r w:rsidR="008330E2">
        <w:rPr>
          <w:sz w:val="28"/>
        </w:rPr>
        <w:t>Рамонского</w:t>
      </w:r>
      <w:r>
        <w:rPr>
          <w:sz w:val="28"/>
        </w:rPr>
        <w:t xml:space="preserve">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Воронежской области, а также </w:t>
      </w:r>
      <w:r w:rsidR="008330E2">
        <w:rPr>
          <w:sz w:val="28"/>
        </w:rPr>
        <w:t>городского и сельских</w:t>
      </w:r>
      <w:r>
        <w:rPr>
          <w:sz w:val="28"/>
        </w:rPr>
        <w:t xml:space="preserve"> поселений </w:t>
      </w:r>
      <w:r w:rsidR="008330E2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района.</w:t>
      </w:r>
    </w:p>
    <w:p w:rsidR="00580AD8" w:rsidRDefault="00011C8A">
      <w:pPr>
        <w:pStyle w:val="a5"/>
        <w:numPr>
          <w:ilvl w:val="2"/>
          <w:numId w:val="7"/>
        </w:numPr>
        <w:tabs>
          <w:tab w:val="left" w:pos="1811"/>
        </w:tabs>
        <w:spacing w:line="276" w:lineRule="auto"/>
        <w:ind w:right="186" w:firstLine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заключением.</w:t>
      </w:r>
    </w:p>
    <w:p w:rsidR="00580AD8" w:rsidRDefault="00011C8A">
      <w:pPr>
        <w:pStyle w:val="1"/>
        <w:numPr>
          <w:ilvl w:val="1"/>
          <w:numId w:val="7"/>
        </w:numPr>
        <w:tabs>
          <w:tab w:val="left" w:pos="1744"/>
        </w:tabs>
        <w:spacing w:before="233"/>
        <w:ind w:left="1743" w:hanging="282"/>
        <w:jc w:val="left"/>
      </w:pPr>
      <w:bookmarkStart w:id="3" w:name="_TOC_250002"/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экспертизы</w:t>
      </w:r>
      <w:r>
        <w:rPr>
          <w:spacing w:val="-9"/>
        </w:rPr>
        <w:t xml:space="preserve"> </w:t>
      </w:r>
      <w:r>
        <w:t>проекта</w:t>
      </w:r>
      <w:r>
        <w:rPr>
          <w:spacing w:val="-3"/>
        </w:rPr>
        <w:t xml:space="preserve"> </w:t>
      </w:r>
      <w:bookmarkEnd w:id="3"/>
      <w:r>
        <w:t>решения</w:t>
      </w:r>
    </w:p>
    <w:p w:rsidR="00580AD8" w:rsidRDefault="00580AD8">
      <w:pPr>
        <w:pStyle w:val="a3"/>
        <w:spacing w:before="2"/>
        <w:ind w:left="0"/>
        <w:jc w:val="left"/>
        <w:rPr>
          <w:b/>
          <w:sz w:val="25"/>
        </w:rPr>
      </w:pPr>
    </w:p>
    <w:p w:rsidR="00580AD8" w:rsidRDefault="00011C8A">
      <w:pPr>
        <w:pStyle w:val="a5"/>
        <w:numPr>
          <w:ilvl w:val="1"/>
          <w:numId w:val="4"/>
        </w:numPr>
        <w:tabs>
          <w:tab w:val="left" w:pos="1554"/>
        </w:tabs>
        <w:spacing w:before="1" w:line="276" w:lineRule="auto"/>
        <w:ind w:right="181" w:firstLine="679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 w:rsidR="008330E2"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исполнитель).</w:t>
      </w:r>
    </w:p>
    <w:p w:rsidR="00580AD8" w:rsidRDefault="00011C8A">
      <w:pPr>
        <w:pStyle w:val="a5"/>
        <w:numPr>
          <w:ilvl w:val="1"/>
          <w:numId w:val="4"/>
        </w:numPr>
        <w:tabs>
          <w:tab w:val="left" w:pos="1491"/>
        </w:tabs>
        <w:spacing w:line="278" w:lineRule="auto"/>
        <w:ind w:right="192" w:firstLine="679"/>
        <w:jc w:val="both"/>
        <w:rPr>
          <w:sz w:val="28"/>
        </w:rPr>
      </w:pPr>
      <w:r>
        <w:rPr>
          <w:sz w:val="28"/>
        </w:rPr>
        <w:t>Этапы организации и проведения экспертизы проекта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заключения:</w:t>
      </w:r>
    </w:p>
    <w:p w:rsidR="00580AD8" w:rsidRDefault="00011C8A">
      <w:pPr>
        <w:pStyle w:val="a5"/>
        <w:numPr>
          <w:ilvl w:val="0"/>
          <w:numId w:val="3"/>
        </w:numPr>
        <w:tabs>
          <w:tab w:val="left" w:pos="1290"/>
        </w:tabs>
        <w:spacing w:line="312" w:lineRule="exact"/>
        <w:ind w:hanging="30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решения;</w:t>
      </w:r>
    </w:p>
    <w:p w:rsidR="00580AD8" w:rsidRDefault="00011C8A">
      <w:pPr>
        <w:pStyle w:val="a5"/>
        <w:numPr>
          <w:ilvl w:val="0"/>
          <w:numId w:val="3"/>
        </w:numPr>
        <w:tabs>
          <w:tab w:val="left" w:pos="1525"/>
        </w:tabs>
        <w:spacing w:before="52" w:line="276" w:lineRule="auto"/>
        <w:ind w:left="305" w:right="181" w:firstLine="67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заключения;</w:t>
      </w:r>
    </w:p>
    <w:p w:rsidR="00580AD8" w:rsidRDefault="00011C8A">
      <w:pPr>
        <w:pStyle w:val="a5"/>
        <w:numPr>
          <w:ilvl w:val="0"/>
          <w:numId w:val="3"/>
        </w:numPr>
        <w:tabs>
          <w:tab w:val="left" w:pos="1556"/>
        </w:tabs>
        <w:spacing w:line="276" w:lineRule="auto"/>
        <w:ind w:left="305" w:right="180" w:firstLine="679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8330E2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 w:rsidR="008330E2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</w:t>
      </w:r>
      <w:r>
        <w:rPr>
          <w:spacing w:val="-2"/>
          <w:sz w:val="28"/>
        </w:rPr>
        <w:t xml:space="preserve"> </w:t>
      </w:r>
      <w:r w:rsidR="008330E2">
        <w:rPr>
          <w:sz w:val="28"/>
        </w:rPr>
        <w:t>Рамонского</w:t>
      </w:r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поселений;</w:t>
      </w:r>
    </w:p>
    <w:p w:rsidR="00580AD8" w:rsidRDefault="00011C8A">
      <w:pPr>
        <w:pStyle w:val="a5"/>
        <w:numPr>
          <w:ilvl w:val="1"/>
          <w:numId w:val="4"/>
        </w:numPr>
        <w:tabs>
          <w:tab w:val="left" w:pos="1494"/>
        </w:tabs>
        <w:spacing w:line="278" w:lineRule="auto"/>
        <w:ind w:right="189" w:firstLine="679"/>
        <w:jc w:val="both"/>
        <w:rPr>
          <w:sz w:val="28"/>
        </w:rPr>
      </w:pPr>
      <w:r>
        <w:rPr>
          <w:sz w:val="28"/>
        </w:rPr>
        <w:t>На этапе подготовки к проведению экспертизы проекта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формируется:</w:t>
      </w:r>
    </w:p>
    <w:p w:rsidR="00580AD8" w:rsidRDefault="00011C8A">
      <w:pPr>
        <w:pStyle w:val="a3"/>
        <w:spacing w:line="314" w:lineRule="exact"/>
        <w:ind w:left="984"/>
      </w:pPr>
      <w:r>
        <w:t>проект</w:t>
      </w:r>
      <w:r>
        <w:rPr>
          <w:spacing w:val="-10"/>
        </w:rPr>
        <w:t xml:space="preserve"> </w:t>
      </w:r>
      <w:r w:rsidR="008330E2">
        <w:t xml:space="preserve">приказа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решения;</w:t>
      </w:r>
    </w:p>
    <w:p w:rsidR="00580AD8" w:rsidRDefault="00580AD8">
      <w:pPr>
        <w:spacing w:line="314" w:lineRule="exact"/>
        <w:sectPr w:rsidR="00580AD8">
          <w:pgSz w:w="11920" w:h="16850"/>
          <w:pgMar w:top="1040" w:right="660" w:bottom="280" w:left="1680" w:header="715" w:footer="0" w:gutter="0"/>
          <w:cols w:space="720"/>
        </w:sectPr>
      </w:pPr>
    </w:p>
    <w:p w:rsidR="00580AD8" w:rsidRDefault="00580AD8">
      <w:pPr>
        <w:pStyle w:val="a3"/>
        <w:spacing w:before="7"/>
        <w:ind w:left="0"/>
        <w:jc w:val="left"/>
        <w:rPr>
          <w:sz w:val="9"/>
        </w:rPr>
      </w:pPr>
    </w:p>
    <w:p w:rsidR="00580AD8" w:rsidRDefault="00011C8A">
      <w:pPr>
        <w:pStyle w:val="a3"/>
        <w:spacing w:before="89" w:line="276" w:lineRule="auto"/>
        <w:ind w:right="180" w:firstLine="679"/>
      </w:pP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8330E2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(поселений)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по</w:t>
      </w:r>
      <w:r>
        <w:rPr>
          <w:spacing w:val="1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составления</w:t>
      </w:r>
      <w:r>
        <w:rPr>
          <w:spacing w:val="-10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необходимости).</w:t>
      </w:r>
    </w:p>
    <w:p w:rsidR="00580AD8" w:rsidRDefault="00011C8A">
      <w:pPr>
        <w:pStyle w:val="a5"/>
        <w:numPr>
          <w:ilvl w:val="1"/>
          <w:numId w:val="4"/>
        </w:numPr>
        <w:tabs>
          <w:tab w:val="left" w:pos="1503"/>
        </w:tabs>
        <w:spacing w:before="4" w:line="278" w:lineRule="auto"/>
        <w:ind w:right="184" w:firstLine="679"/>
        <w:jc w:val="both"/>
        <w:rPr>
          <w:sz w:val="28"/>
        </w:rPr>
      </w:pPr>
      <w:r>
        <w:rPr>
          <w:sz w:val="28"/>
        </w:rPr>
        <w:t>На подготовительном этапе ответственным исполнителем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80AD8" w:rsidRDefault="00011C8A">
      <w:pPr>
        <w:pStyle w:val="a3"/>
        <w:spacing w:line="276" w:lineRule="auto"/>
        <w:ind w:right="181" w:firstLine="679"/>
      </w:pPr>
      <w:r>
        <w:t>изучение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330E2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регулирующих формирование проекта</w:t>
      </w:r>
      <w:r>
        <w:rPr>
          <w:spacing w:val="-2"/>
        </w:rPr>
        <w:t xml:space="preserve"> </w:t>
      </w:r>
      <w:r>
        <w:t>решения;</w:t>
      </w:r>
    </w:p>
    <w:p w:rsidR="00580AD8" w:rsidRDefault="00011C8A">
      <w:pPr>
        <w:pStyle w:val="a3"/>
        <w:spacing w:line="276" w:lineRule="auto"/>
        <w:ind w:right="181" w:firstLine="679"/>
      </w:pPr>
      <w:r>
        <w:t>сбор и анализ информации, относящейся к вопросам формирования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посланий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 w:rsidR="008330E2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(поселений),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СМИ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80AD8" w:rsidRDefault="00011C8A">
      <w:pPr>
        <w:pStyle w:val="a5"/>
        <w:numPr>
          <w:ilvl w:val="1"/>
          <w:numId w:val="4"/>
        </w:numPr>
        <w:tabs>
          <w:tab w:val="left" w:pos="1713"/>
        </w:tabs>
        <w:spacing w:line="276" w:lineRule="auto"/>
        <w:ind w:right="179" w:firstLine="679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доработку.</w:t>
      </w:r>
      <w:r>
        <w:rPr>
          <w:spacing w:val="-16"/>
          <w:sz w:val="28"/>
        </w:rPr>
        <w:t xml:space="preserve"> </w:t>
      </w:r>
      <w:r w:rsidR="008330E2"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доработки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68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заключение.</w:t>
      </w:r>
    </w:p>
    <w:p w:rsidR="00580AD8" w:rsidRDefault="00011C8A">
      <w:pPr>
        <w:pStyle w:val="a5"/>
        <w:numPr>
          <w:ilvl w:val="1"/>
          <w:numId w:val="4"/>
        </w:numPr>
        <w:tabs>
          <w:tab w:val="left" w:pos="1537"/>
        </w:tabs>
        <w:spacing w:line="276" w:lineRule="auto"/>
        <w:ind w:right="181" w:firstLine="679"/>
        <w:jc w:val="both"/>
        <w:rPr>
          <w:sz w:val="28"/>
        </w:rPr>
      </w:pPr>
      <w:r>
        <w:rPr>
          <w:sz w:val="28"/>
        </w:rPr>
        <w:t>Заключение, подписанное председателем К</w:t>
      </w:r>
      <w:r w:rsidR="008330E2">
        <w:rPr>
          <w:sz w:val="28"/>
        </w:rPr>
        <w:t>РК</w:t>
      </w:r>
      <w:r>
        <w:rPr>
          <w:sz w:val="28"/>
        </w:rPr>
        <w:t>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A13076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Воронежской области, </w:t>
      </w:r>
      <w:r w:rsidR="00A13076">
        <w:rPr>
          <w:sz w:val="28"/>
        </w:rPr>
        <w:t>в отдел по финансам, главе Рамонского муниципального района, а также главам городского и сельских поселений</w:t>
      </w:r>
      <w:r>
        <w:rPr>
          <w:sz w:val="28"/>
        </w:rPr>
        <w:t xml:space="preserve"> </w:t>
      </w:r>
      <w:r w:rsidR="00A13076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района.</w:t>
      </w:r>
    </w:p>
    <w:p w:rsidR="00580AD8" w:rsidRDefault="00011C8A">
      <w:pPr>
        <w:pStyle w:val="a5"/>
        <w:numPr>
          <w:ilvl w:val="1"/>
          <w:numId w:val="4"/>
        </w:numPr>
        <w:tabs>
          <w:tab w:val="left" w:pos="1556"/>
        </w:tabs>
        <w:spacing w:line="276" w:lineRule="auto"/>
        <w:ind w:right="181" w:firstLine="67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 w:rsidR="00A13076"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 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 председателю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 w:rsidR="00A13076">
        <w:rPr>
          <w:sz w:val="28"/>
        </w:rPr>
        <w:t>РК</w:t>
      </w:r>
      <w:r>
        <w:rPr>
          <w:sz w:val="28"/>
        </w:rPr>
        <w:t>.</w:t>
      </w:r>
    </w:p>
    <w:p w:rsidR="00580AD8" w:rsidRPr="00530A94" w:rsidRDefault="00011C8A" w:rsidP="00530A94">
      <w:pPr>
        <w:pStyle w:val="a5"/>
        <w:numPr>
          <w:ilvl w:val="1"/>
          <w:numId w:val="4"/>
        </w:numPr>
        <w:tabs>
          <w:tab w:val="left" w:pos="1551"/>
        </w:tabs>
        <w:spacing w:before="7" w:line="276" w:lineRule="auto"/>
        <w:ind w:left="426" w:right="181" w:firstLine="253"/>
        <w:jc w:val="both"/>
        <w:rPr>
          <w:sz w:val="12"/>
        </w:rPr>
      </w:pPr>
      <w:r w:rsidRPr="00530A94">
        <w:rPr>
          <w:sz w:val="28"/>
        </w:rPr>
        <w:t>После</w:t>
      </w:r>
      <w:r w:rsidRPr="00530A94">
        <w:rPr>
          <w:spacing w:val="1"/>
          <w:sz w:val="28"/>
        </w:rPr>
        <w:t xml:space="preserve"> </w:t>
      </w:r>
      <w:r w:rsidRPr="00530A94">
        <w:rPr>
          <w:sz w:val="28"/>
        </w:rPr>
        <w:t>подписания</w:t>
      </w:r>
      <w:r w:rsidRPr="00530A94">
        <w:rPr>
          <w:spacing w:val="1"/>
          <w:sz w:val="28"/>
        </w:rPr>
        <w:t xml:space="preserve"> </w:t>
      </w:r>
      <w:r w:rsidRPr="00530A94">
        <w:rPr>
          <w:sz w:val="28"/>
        </w:rPr>
        <w:t>председателем,</w:t>
      </w:r>
      <w:r w:rsidRPr="00530A94">
        <w:rPr>
          <w:spacing w:val="1"/>
          <w:sz w:val="28"/>
        </w:rPr>
        <w:t xml:space="preserve"> </w:t>
      </w:r>
      <w:r w:rsidRPr="00530A94">
        <w:rPr>
          <w:sz w:val="28"/>
        </w:rPr>
        <w:t>заключение</w:t>
      </w:r>
      <w:r w:rsidRPr="00530A94">
        <w:rPr>
          <w:spacing w:val="1"/>
          <w:sz w:val="28"/>
        </w:rPr>
        <w:t xml:space="preserve"> </w:t>
      </w:r>
      <w:r w:rsidRPr="00530A94">
        <w:rPr>
          <w:sz w:val="28"/>
        </w:rPr>
        <w:t>направляется</w:t>
      </w:r>
      <w:r w:rsidRPr="00530A94">
        <w:rPr>
          <w:spacing w:val="1"/>
          <w:sz w:val="28"/>
        </w:rPr>
        <w:t xml:space="preserve"> </w:t>
      </w:r>
      <w:r w:rsidRPr="00530A94">
        <w:rPr>
          <w:sz w:val="28"/>
        </w:rPr>
        <w:t>в</w:t>
      </w:r>
      <w:r w:rsidRPr="00530A94">
        <w:rPr>
          <w:spacing w:val="-67"/>
          <w:sz w:val="28"/>
        </w:rPr>
        <w:t xml:space="preserve"> </w:t>
      </w:r>
      <w:r w:rsidRPr="00530A94">
        <w:rPr>
          <w:sz w:val="28"/>
        </w:rPr>
        <w:t>Совет</w:t>
      </w:r>
      <w:r w:rsidRPr="00530A94">
        <w:rPr>
          <w:spacing w:val="1"/>
          <w:sz w:val="28"/>
        </w:rPr>
        <w:t xml:space="preserve"> </w:t>
      </w:r>
      <w:r w:rsidRPr="00530A94">
        <w:rPr>
          <w:sz w:val="28"/>
        </w:rPr>
        <w:t>народных</w:t>
      </w:r>
      <w:r w:rsidRPr="00530A94">
        <w:rPr>
          <w:spacing w:val="1"/>
          <w:sz w:val="28"/>
        </w:rPr>
        <w:t xml:space="preserve"> </w:t>
      </w:r>
      <w:r w:rsidRPr="00530A94">
        <w:rPr>
          <w:sz w:val="28"/>
        </w:rPr>
        <w:t>депутатов</w:t>
      </w:r>
      <w:r w:rsidRPr="00530A94">
        <w:rPr>
          <w:spacing w:val="1"/>
          <w:sz w:val="28"/>
        </w:rPr>
        <w:t xml:space="preserve"> </w:t>
      </w:r>
      <w:r w:rsidR="00A13076" w:rsidRPr="00530A94">
        <w:rPr>
          <w:sz w:val="28"/>
        </w:rPr>
        <w:t>Рамонского</w:t>
      </w:r>
      <w:r w:rsidRPr="00530A94">
        <w:rPr>
          <w:spacing w:val="1"/>
          <w:sz w:val="28"/>
        </w:rPr>
        <w:t xml:space="preserve"> </w:t>
      </w:r>
      <w:r w:rsidRPr="00530A94">
        <w:rPr>
          <w:sz w:val="28"/>
        </w:rPr>
        <w:t>муниципального</w:t>
      </w:r>
      <w:r w:rsidRPr="00530A94">
        <w:rPr>
          <w:spacing w:val="1"/>
          <w:sz w:val="28"/>
        </w:rPr>
        <w:t xml:space="preserve"> </w:t>
      </w:r>
      <w:r w:rsidRPr="00530A94">
        <w:rPr>
          <w:sz w:val="28"/>
        </w:rPr>
        <w:t>района</w:t>
      </w:r>
      <w:r w:rsidRPr="00530A94">
        <w:rPr>
          <w:spacing w:val="1"/>
          <w:sz w:val="28"/>
        </w:rPr>
        <w:t xml:space="preserve"> </w:t>
      </w:r>
      <w:r w:rsidRPr="00530A94">
        <w:rPr>
          <w:sz w:val="28"/>
        </w:rPr>
        <w:t xml:space="preserve">Воронежской области, </w:t>
      </w:r>
      <w:r w:rsidR="00530A94" w:rsidRPr="00530A94">
        <w:rPr>
          <w:sz w:val="28"/>
        </w:rPr>
        <w:t>в от</w:t>
      </w:r>
      <w:r w:rsidR="00530A94">
        <w:rPr>
          <w:sz w:val="28"/>
        </w:rPr>
        <w:t>дел по финансам, главе Рамонского муниципального района, а также главам городского и сельских поселений Рамонского</w:t>
      </w:r>
      <w:r w:rsidR="00530A94">
        <w:rPr>
          <w:spacing w:val="1"/>
          <w:sz w:val="28"/>
        </w:rPr>
        <w:t xml:space="preserve"> </w:t>
      </w:r>
      <w:r w:rsidR="00530A94">
        <w:rPr>
          <w:sz w:val="28"/>
        </w:rPr>
        <w:t>муниципального района</w:t>
      </w:r>
    </w:p>
    <w:p w:rsidR="00580AD8" w:rsidRDefault="00011C8A">
      <w:pPr>
        <w:pStyle w:val="1"/>
        <w:numPr>
          <w:ilvl w:val="1"/>
          <w:numId w:val="7"/>
        </w:numPr>
        <w:tabs>
          <w:tab w:val="left" w:pos="2291"/>
        </w:tabs>
        <w:ind w:left="2290" w:hanging="282"/>
        <w:jc w:val="left"/>
      </w:pPr>
      <w:bookmarkStart w:id="4" w:name="_TOC_250001"/>
      <w:r>
        <w:t>Содержание</w:t>
      </w:r>
      <w:r>
        <w:rPr>
          <w:spacing w:val="-6"/>
        </w:rPr>
        <w:t xml:space="preserve"> </w:t>
      </w:r>
      <w:r>
        <w:t>экспертизы</w:t>
      </w:r>
      <w:r>
        <w:rPr>
          <w:spacing w:val="-9"/>
        </w:rPr>
        <w:t xml:space="preserve"> </w:t>
      </w:r>
      <w:r>
        <w:t>проекта</w:t>
      </w:r>
      <w:r>
        <w:rPr>
          <w:spacing w:val="-2"/>
        </w:rPr>
        <w:t xml:space="preserve"> </w:t>
      </w:r>
      <w:bookmarkEnd w:id="4"/>
      <w:r>
        <w:t>решения</w:t>
      </w:r>
    </w:p>
    <w:p w:rsidR="00580AD8" w:rsidRDefault="00580AD8">
      <w:pPr>
        <w:pStyle w:val="a3"/>
        <w:spacing w:before="2"/>
        <w:ind w:left="0"/>
        <w:jc w:val="left"/>
        <w:rPr>
          <w:b/>
          <w:sz w:val="25"/>
        </w:rPr>
      </w:pPr>
    </w:p>
    <w:p w:rsidR="00580AD8" w:rsidRDefault="00011C8A">
      <w:pPr>
        <w:pStyle w:val="a3"/>
        <w:ind w:left="984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осуществляется:</w:t>
      </w:r>
    </w:p>
    <w:p w:rsidR="00580AD8" w:rsidRDefault="00011C8A">
      <w:pPr>
        <w:pStyle w:val="a5"/>
        <w:numPr>
          <w:ilvl w:val="1"/>
          <w:numId w:val="2"/>
        </w:numPr>
        <w:tabs>
          <w:tab w:val="left" w:pos="1811"/>
        </w:tabs>
        <w:spacing w:before="48" w:line="278" w:lineRule="auto"/>
        <w:ind w:right="181" w:firstLine="67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которая 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соблюдения:</w:t>
      </w:r>
    </w:p>
    <w:p w:rsidR="00580AD8" w:rsidRDefault="00011C8A">
      <w:pPr>
        <w:pStyle w:val="a3"/>
        <w:spacing w:line="276" w:lineRule="auto"/>
        <w:ind w:right="184" w:firstLine="679"/>
      </w:pPr>
      <w:r>
        <w:t>сроков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7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 xml:space="preserve">народных депутатов </w:t>
      </w:r>
      <w:r w:rsidR="00A13076">
        <w:t>Рамонского</w:t>
      </w:r>
      <w:r>
        <w:t xml:space="preserve"> муниципального района 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25"/>
        </w:rPr>
        <w:t xml:space="preserve"> </w:t>
      </w:r>
      <w:r>
        <w:t>предусмотренных</w:t>
      </w:r>
      <w:r>
        <w:rPr>
          <w:spacing w:val="31"/>
        </w:rPr>
        <w:t xml:space="preserve"> </w:t>
      </w:r>
      <w:r>
        <w:t>статьями</w:t>
      </w:r>
      <w:r>
        <w:rPr>
          <w:spacing w:val="26"/>
        </w:rPr>
        <w:t xml:space="preserve"> </w:t>
      </w:r>
      <w:r>
        <w:t>184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185</w:t>
      </w:r>
      <w:r>
        <w:rPr>
          <w:spacing w:val="29"/>
        </w:rPr>
        <w:t xml:space="preserve"> </w:t>
      </w:r>
      <w:r>
        <w:t>Бюджетного</w:t>
      </w:r>
    </w:p>
    <w:p w:rsidR="00580AD8" w:rsidRDefault="00580AD8">
      <w:pPr>
        <w:spacing w:line="276" w:lineRule="auto"/>
        <w:sectPr w:rsidR="00580AD8">
          <w:pgSz w:w="11920" w:h="16850"/>
          <w:pgMar w:top="1040" w:right="660" w:bottom="280" w:left="1680" w:header="715" w:footer="0" w:gutter="0"/>
          <w:cols w:space="720"/>
        </w:sectPr>
      </w:pPr>
    </w:p>
    <w:p w:rsidR="00580AD8" w:rsidRDefault="00580AD8">
      <w:pPr>
        <w:pStyle w:val="a3"/>
        <w:spacing w:before="7"/>
        <w:ind w:left="0"/>
        <w:jc w:val="left"/>
        <w:rPr>
          <w:sz w:val="9"/>
        </w:rPr>
      </w:pPr>
    </w:p>
    <w:p w:rsidR="00580AD8" w:rsidRDefault="00011C8A">
      <w:pPr>
        <w:pStyle w:val="a3"/>
        <w:spacing w:before="89" w:line="278" w:lineRule="auto"/>
        <w:ind w:right="182"/>
      </w:pP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13076">
        <w:t>Рамонском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районе</w:t>
      </w:r>
      <w:r>
        <w:rPr>
          <w:spacing w:val="-5"/>
        </w:rPr>
        <w:t xml:space="preserve"> </w:t>
      </w:r>
      <w:r>
        <w:t>(поселениях);</w:t>
      </w:r>
    </w:p>
    <w:p w:rsidR="00580AD8" w:rsidRDefault="00011C8A">
      <w:pPr>
        <w:pStyle w:val="a3"/>
        <w:spacing w:line="276" w:lineRule="auto"/>
        <w:ind w:right="182" w:firstLine="679"/>
        <w:jc w:val="right"/>
      </w:pPr>
      <w:r>
        <w:t>требований</w:t>
      </w:r>
      <w:r>
        <w:rPr>
          <w:spacing w:val="31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составу</w:t>
      </w:r>
      <w:r>
        <w:rPr>
          <w:spacing w:val="29"/>
        </w:rPr>
        <w:t xml:space="preserve"> </w:t>
      </w:r>
      <w:r>
        <w:t>документов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материалов,</w:t>
      </w:r>
      <w:r>
        <w:rPr>
          <w:spacing w:val="28"/>
        </w:rPr>
        <w:t xml:space="preserve"> </w:t>
      </w:r>
      <w:r>
        <w:t>представляемых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проектом</w:t>
      </w:r>
      <w:r>
        <w:rPr>
          <w:spacing w:val="60"/>
        </w:rPr>
        <w:t xml:space="preserve"> </w:t>
      </w:r>
      <w:r>
        <w:t>местного</w:t>
      </w:r>
      <w:r>
        <w:rPr>
          <w:spacing w:val="57"/>
        </w:rPr>
        <w:t xml:space="preserve"> </w:t>
      </w:r>
      <w:r>
        <w:t>бюджета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статьей</w:t>
      </w:r>
    </w:p>
    <w:p w:rsidR="00580AD8" w:rsidRDefault="00011C8A">
      <w:pPr>
        <w:pStyle w:val="a3"/>
        <w:tabs>
          <w:tab w:val="left" w:pos="1195"/>
          <w:tab w:val="left" w:pos="2948"/>
          <w:tab w:val="left" w:pos="4136"/>
          <w:tab w:val="left" w:pos="5790"/>
          <w:tab w:val="left" w:pos="7446"/>
          <w:tab w:val="left" w:pos="9247"/>
        </w:tabs>
        <w:spacing w:before="1" w:line="276" w:lineRule="auto"/>
        <w:ind w:right="181"/>
        <w:jc w:val="right"/>
      </w:pPr>
      <w:r>
        <w:t>184.2</w:t>
      </w:r>
      <w:r>
        <w:tab/>
        <w:t>Бюджетного</w:t>
      </w:r>
      <w:r>
        <w:tab/>
        <w:t>кодекса</w:t>
      </w:r>
      <w:r>
        <w:tab/>
        <w:t>Российской</w:t>
      </w:r>
      <w:r>
        <w:tab/>
        <w:t>Федерации,</w:t>
      </w:r>
      <w:r>
        <w:tab/>
        <w:t>Положением</w:t>
      </w:r>
      <w:r>
        <w:tab/>
        <w:t>о</w:t>
      </w:r>
      <w:r>
        <w:rPr>
          <w:spacing w:val="-67"/>
        </w:rPr>
        <w:t xml:space="preserve"> </w:t>
      </w:r>
      <w:r>
        <w:t xml:space="preserve">бюджетном процессе в </w:t>
      </w:r>
      <w:r w:rsidR="00A13076">
        <w:t>Рамонском</w:t>
      </w:r>
      <w:r>
        <w:t xml:space="preserve"> муниципальном районе (поселениях);</w:t>
      </w:r>
      <w:r>
        <w:rPr>
          <w:spacing w:val="-67"/>
        </w:rPr>
        <w:t xml:space="preserve"> </w:t>
      </w:r>
      <w:r>
        <w:t>требований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основным</w:t>
      </w:r>
      <w:r>
        <w:rPr>
          <w:spacing w:val="49"/>
        </w:rPr>
        <w:t xml:space="preserve"> </w:t>
      </w:r>
      <w:r>
        <w:t>характеристикам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составу</w:t>
      </w:r>
      <w:r>
        <w:rPr>
          <w:spacing w:val="49"/>
        </w:rPr>
        <w:t xml:space="preserve"> </w:t>
      </w:r>
      <w:r>
        <w:t>показателей</w:t>
      </w:r>
    </w:p>
    <w:p w:rsidR="00580AD8" w:rsidRDefault="00011C8A">
      <w:pPr>
        <w:pStyle w:val="a3"/>
        <w:spacing w:line="276" w:lineRule="auto"/>
        <w:ind w:right="179"/>
      </w:pPr>
      <w:r>
        <w:t>проекта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184.1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C5C9D">
        <w:t>Рамонском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районе</w:t>
      </w:r>
      <w:r>
        <w:rPr>
          <w:spacing w:val="-2"/>
        </w:rPr>
        <w:t xml:space="preserve"> </w:t>
      </w:r>
      <w:r>
        <w:t>(поселениях);</w:t>
      </w:r>
    </w:p>
    <w:p w:rsidR="00580AD8" w:rsidRDefault="00011C8A">
      <w:pPr>
        <w:pStyle w:val="a3"/>
        <w:spacing w:line="276" w:lineRule="auto"/>
        <w:ind w:right="180" w:firstLine="679"/>
      </w:pPr>
      <w:r>
        <w:t>соответствия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действующему законодательству;</w:t>
      </w:r>
    </w:p>
    <w:p w:rsidR="00580AD8" w:rsidRDefault="00011C8A">
      <w:pPr>
        <w:pStyle w:val="a3"/>
        <w:spacing w:line="278" w:lineRule="auto"/>
        <w:ind w:right="184" w:firstLine="707"/>
      </w:pPr>
      <w:r>
        <w:t>принципов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предусмотренных главой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580AD8" w:rsidRDefault="00011C8A">
      <w:pPr>
        <w:pStyle w:val="a3"/>
        <w:spacing w:line="276" w:lineRule="auto"/>
        <w:ind w:right="179" w:firstLine="707"/>
      </w:pPr>
      <w:r>
        <w:t xml:space="preserve">порядка составления проекта решения, определенного в </w:t>
      </w:r>
      <w:hyperlink r:id="rId8">
        <w:r>
          <w:t>статьях 169</w:t>
        </w:r>
      </w:hyperlink>
      <w:r>
        <w:t>,</w:t>
      </w:r>
      <w:r>
        <w:rPr>
          <w:spacing w:val="1"/>
        </w:rPr>
        <w:t xml:space="preserve"> </w:t>
      </w:r>
      <w:hyperlink r:id="rId9">
        <w:r>
          <w:t>170.1</w:t>
        </w:r>
        <w:r>
          <w:rPr>
            <w:spacing w:val="3"/>
          </w:rPr>
          <w:t xml:space="preserve"> </w:t>
        </w:r>
      </w:hyperlink>
      <w:r>
        <w:t>-</w:t>
      </w:r>
      <w:r>
        <w:rPr>
          <w:spacing w:val="4"/>
        </w:rPr>
        <w:t xml:space="preserve"> </w:t>
      </w:r>
      <w:hyperlink r:id="rId10">
        <w:r>
          <w:t>173</w:t>
        </w:r>
      </w:hyperlink>
      <w:r>
        <w:t>,</w:t>
      </w:r>
      <w:r>
        <w:rPr>
          <w:spacing w:val="2"/>
        </w:rPr>
        <w:t xml:space="preserve"> </w:t>
      </w:r>
      <w:hyperlink r:id="rId11">
        <w:r>
          <w:t>174.1</w:t>
        </w:r>
      </w:hyperlink>
      <w:r>
        <w:t>,</w:t>
      </w:r>
      <w:r>
        <w:rPr>
          <w:spacing w:val="4"/>
        </w:rPr>
        <w:t xml:space="preserve"> </w:t>
      </w:r>
      <w:hyperlink r:id="rId12">
        <w:r>
          <w:t>174.2</w:t>
        </w:r>
      </w:hyperlink>
      <w:r>
        <w:t>,</w:t>
      </w:r>
      <w:r>
        <w:rPr>
          <w:spacing w:val="6"/>
        </w:rPr>
        <w:t xml:space="preserve"> </w:t>
      </w:r>
      <w:hyperlink r:id="rId13">
        <w:r>
          <w:t>179</w:t>
        </w:r>
      </w:hyperlink>
      <w:r>
        <w:t>,</w:t>
      </w:r>
      <w:r>
        <w:rPr>
          <w:spacing w:val="4"/>
        </w:rPr>
        <w:t xml:space="preserve"> </w:t>
      </w:r>
      <w:hyperlink r:id="rId14">
        <w:r>
          <w:t>179.3</w:t>
        </w:r>
      </w:hyperlink>
      <w:r>
        <w:t>,</w:t>
      </w:r>
      <w:r>
        <w:rPr>
          <w:spacing w:val="4"/>
        </w:rPr>
        <w:t xml:space="preserve"> </w:t>
      </w:r>
      <w:hyperlink r:id="rId15">
        <w:r>
          <w:t>179.4</w:t>
        </w:r>
        <w:r>
          <w:rPr>
            <w:spacing w:val="8"/>
          </w:rPr>
          <w:t xml:space="preserve"> </w:t>
        </w:r>
      </w:hyperlink>
      <w:r>
        <w:t>Бюджетного</w:t>
      </w:r>
      <w:r>
        <w:rPr>
          <w:spacing w:val="7"/>
        </w:rPr>
        <w:t xml:space="preserve"> </w:t>
      </w:r>
      <w:r>
        <w:t>кодекса</w:t>
      </w:r>
      <w:r>
        <w:rPr>
          <w:spacing w:val="10"/>
        </w:rPr>
        <w:t xml:space="preserve"> </w:t>
      </w:r>
      <w:r>
        <w:t>Российской</w:t>
      </w:r>
    </w:p>
    <w:p w:rsidR="00580AD8" w:rsidRDefault="00011C8A">
      <w:pPr>
        <w:pStyle w:val="a3"/>
        <w:spacing w:line="316" w:lineRule="exact"/>
      </w:pPr>
      <w:r>
        <w:t>Федерации,</w:t>
      </w:r>
      <w:r>
        <w:rPr>
          <w:spacing w:val="-6"/>
        </w:rPr>
        <w:t xml:space="preserve"> </w:t>
      </w:r>
      <w:r>
        <w:t>статьях</w:t>
      </w:r>
      <w:r>
        <w:rPr>
          <w:spacing w:val="-7"/>
        </w:rPr>
        <w:t xml:space="preserve"> </w:t>
      </w:r>
      <w:r>
        <w:t>39-47.1;</w:t>
      </w:r>
    </w:p>
    <w:p w:rsidR="00580AD8" w:rsidRDefault="00011C8A">
      <w:pPr>
        <w:pStyle w:val="a3"/>
        <w:spacing w:before="42"/>
        <w:ind w:left="984"/>
      </w:pPr>
      <w:r>
        <w:t>иных</w:t>
      </w:r>
      <w:r>
        <w:rPr>
          <w:spacing w:val="-11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8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необходимости).</w:t>
      </w:r>
    </w:p>
    <w:p w:rsidR="00580AD8" w:rsidRDefault="00011C8A">
      <w:pPr>
        <w:pStyle w:val="a5"/>
        <w:numPr>
          <w:ilvl w:val="1"/>
          <w:numId w:val="2"/>
        </w:numPr>
        <w:tabs>
          <w:tab w:val="left" w:pos="1628"/>
        </w:tabs>
        <w:spacing w:before="50" w:line="276" w:lineRule="auto"/>
        <w:ind w:right="184" w:firstLine="679"/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Воронежской области,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 предусматривает:</w:t>
      </w:r>
    </w:p>
    <w:p w:rsidR="00580AD8" w:rsidRDefault="00011C8A">
      <w:pPr>
        <w:pStyle w:val="a3"/>
        <w:spacing w:before="1" w:line="276" w:lineRule="auto"/>
        <w:ind w:right="178" w:firstLine="679"/>
      </w:pPr>
      <w:r>
        <w:t>анализ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установленного статьей 37 Бюджетного кодекса Российской Федерации,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реалистичности</w:t>
      </w:r>
      <w:r>
        <w:rPr>
          <w:spacing w:val="-6"/>
        </w:rPr>
        <w:t xml:space="preserve"> </w:t>
      </w:r>
      <w:r>
        <w:t>расчета</w:t>
      </w:r>
      <w:r>
        <w:rPr>
          <w:spacing w:val="-9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расходов;</w:t>
      </w:r>
    </w:p>
    <w:p w:rsidR="00580AD8" w:rsidRDefault="00011C8A">
      <w:pPr>
        <w:pStyle w:val="a3"/>
        <w:spacing w:line="276" w:lineRule="auto"/>
        <w:ind w:right="182" w:firstLine="707"/>
      </w:pPr>
      <w:r>
        <w:t>сопоставление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прогноза</w:t>
      </w:r>
      <w:r>
        <w:rPr>
          <w:spacing w:val="70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предыдущий</w:t>
      </w:r>
      <w:r>
        <w:rPr>
          <w:spacing w:val="-67"/>
        </w:rPr>
        <w:t xml:space="preserve"> </w:t>
      </w:r>
      <w:r>
        <w:t>год с ожидаемыми итогами текущего года, показателями очередного года и</w:t>
      </w:r>
      <w:r>
        <w:rPr>
          <w:spacing w:val="-67"/>
        </w:rPr>
        <w:t xml:space="preserve"> </w:t>
      </w:r>
      <w:r>
        <w:t>планового</w:t>
      </w:r>
      <w:r>
        <w:rPr>
          <w:spacing w:val="-6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причин</w:t>
      </w:r>
      <w:r>
        <w:rPr>
          <w:spacing w:val="-7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прогноза;</w:t>
      </w:r>
    </w:p>
    <w:p w:rsidR="00580AD8" w:rsidRDefault="00011C8A">
      <w:pPr>
        <w:pStyle w:val="a3"/>
        <w:spacing w:before="1" w:line="276" w:lineRule="auto"/>
        <w:ind w:right="183" w:firstLine="707"/>
      </w:pPr>
      <w:r>
        <w:t>сравнительный анализ темпов роста показателей прогноза с темпами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 Федерации;</w:t>
      </w:r>
    </w:p>
    <w:p w:rsidR="00580AD8" w:rsidRDefault="00011C8A">
      <w:pPr>
        <w:pStyle w:val="a3"/>
        <w:spacing w:before="1" w:line="276" w:lineRule="auto"/>
        <w:ind w:right="182" w:firstLine="679"/>
      </w:pPr>
      <w:r>
        <w:t>анализ соответствия основных условий и показателей прогноза целям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7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 w:rsidR="00F03C70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области;</w:t>
      </w:r>
    </w:p>
    <w:p w:rsidR="00580AD8" w:rsidRDefault="00011C8A">
      <w:pPr>
        <w:pStyle w:val="a3"/>
        <w:spacing w:line="278" w:lineRule="auto"/>
        <w:ind w:right="192" w:firstLine="679"/>
      </w:pPr>
      <w:r>
        <w:t>анализ учета в прогнозе тенденций развития экономики и социальной</w:t>
      </w:r>
      <w:r>
        <w:rPr>
          <w:spacing w:val="-67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Воронежской</w:t>
      </w:r>
      <w:r>
        <w:rPr>
          <w:spacing w:val="-3"/>
        </w:rPr>
        <w:t xml:space="preserve"> </w:t>
      </w:r>
      <w:r>
        <w:t>области.</w:t>
      </w:r>
    </w:p>
    <w:p w:rsidR="00580AD8" w:rsidRDefault="00011C8A">
      <w:pPr>
        <w:pStyle w:val="a5"/>
        <w:numPr>
          <w:ilvl w:val="1"/>
          <w:numId w:val="2"/>
        </w:numPr>
        <w:tabs>
          <w:tab w:val="left" w:pos="1477"/>
        </w:tabs>
        <w:spacing w:line="315" w:lineRule="exact"/>
        <w:ind w:left="1476" w:hanging="493"/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-9"/>
          <w:sz w:val="28"/>
        </w:rPr>
        <w:t xml:space="preserve"> </w:t>
      </w:r>
      <w:r>
        <w:rPr>
          <w:sz w:val="28"/>
        </w:rPr>
        <w:t>доходной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:rsidR="00580AD8" w:rsidRDefault="00580AD8">
      <w:pPr>
        <w:spacing w:line="315" w:lineRule="exact"/>
        <w:jc w:val="both"/>
        <w:rPr>
          <w:sz w:val="28"/>
        </w:rPr>
        <w:sectPr w:rsidR="00580AD8">
          <w:pgSz w:w="11920" w:h="16850"/>
          <w:pgMar w:top="1040" w:right="660" w:bottom="280" w:left="1680" w:header="715" w:footer="0" w:gutter="0"/>
          <w:cols w:space="720"/>
        </w:sectPr>
      </w:pPr>
    </w:p>
    <w:p w:rsidR="00580AD8" w:rsidRDefault="00580AD8">
      <w:pPr>
        <w:pStyle w:val="a3"/>
        <w:spacing w:before="7"/>
        <w:ind w:left="0"/>
        <w:jc w:val="left"/>
        <w:rPr>
          <w:sz w:val="9"/>
        </w:rPr>
      </w:pPr>
    </w:p>
    <w:p w:rsidR="00580AD8" w:rsidRDefault="00011C8A">
      <w:pPr>
        <w:pStyle w:val="a3"/>
        <w:spacing w:before="89" w:line="278" w:lineRule="auto"/>
        <w:ind w:right="181" w:firstLine="707"/>
      </w:pPr>
      <w:r>
        <w:t>проверку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бюджетной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налоговой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Воронежской</w:t>
      </w:r>
      <w:r>
        <w:rPr>
          <w:spacing w:val="-5"/>
        </w:rPr>
        <w:t xml:space="preserve"> </w:t>
      </w:r>
      <w:r>
        <w:t>области;</w:t>
      </w:r>
    </w:p>
    <w:p w:rsidR="00580AD8" w:rsidRDefault="00011C8A">
      <w:pPr>
        <w:pStyle w:val="a3"/>
        <w:spacing w:line="276" w:lineRule="auto"/>
        <w:ind w:right="180" w:firstLine="707"/>
      </w:pP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41,</w:t>
      </w:r>
      <w:r>
        <w:rPr>
          <w:spacing w:val="1"/>
        </w:rPr>
        <w:t xml:space="preserve"> </w:t>
      </w:r>
      <w:r>
        <w:t>42,</w:t>
      </w:r>
      <w:r>
        <w:rPr>
          <w:spacing w:val="1"/>
        </w:rPr>
        <w:t xml:space="preserve"> </w:t>
      </w:r>
      <w:r>
        <w:t>56,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Бюджетного кодекса Российской Федерации и Порядков формирования 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утвержденных приказами Минфина России, в части отнесения доходов,</w:t>
      </w:r>
      <w:r>
        <w:rPr>
          <w:spacing w:val="1"/>
        </w:rPr>
        <w:t xml:space="preserve"> </w:t>
      </w:r>
      <w:r>
        <w:t>отраженных в проекте решения, к группам, подгруппам, статьям (кодам)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доходов;</w:t>
      </w:r>
    </w:p>
    <w:p w:rsidR="00580AD8" w:rsidRDefault="00011C8A">
      <w:pPr>
        <w:pStyle w:val="a3"/>
        <w:spacing w:line="276" w:lineRule="auto"/>
        <w:ind w:right="182" w:firstLine="707"/>
      </w:pP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установленного статьей 37 Бюджетного кодекса Российской Федерации,</w:t>
      </w:r>
      <w:r>
        <w:rPr>
          <w:spacing w:val="1"/>
        </w:rPr>
        <w:t xml:space="preserve"> </w:t>
      </w:r>
      <w:r>
        <w:t>означающего</w:t>
      </w:r>
      <w:r>
        <w:rPr>
          <w:spacing w:val="-3"/>
        </w:rPr>
        <w:t xml:space="preserve"> </w:t>
      </w:r>
      <w:r>
        <w:t>реалистичность</w:t>
      </w:r>
      <w:r>
        <w:rPr>
          <w:spacing w:val="-1"/>
        </w:rPr>
        <w:t xml:space="preserve"> </w:t>
      </w:r>
      <w:r>
        <w:t>расчетов</w:t>
      </w:r>
      <w:r>
        <w:rPr>
          <w:spacing w:val="-6"/>
        </w:rPr>
        <w:t xml:space="preserve"> </w:t>
      </w:r>
      <w:r>
        <w:t>доходов;</w:t>
      </w:r>
    </w:p>
    <w:p w:rsidR="00580AD8" w:rsidRDefault="00011C8A">
      <w:pPr>
        <w:pStyle w:val="a3"/>
        <w:spacing w:before="1" w:line="276" w:lineRule="auto"/>
        <w:ind w:right="181" w:firstLine="707"/>
      </w:pP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отчислений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федеральных и</w:t>
      </w:r>
      <w:r>
        <w:rPr>
          <w:spacing w:val="-5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налогов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сборов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местные</w:t>
      </w:r>
      <w:r>
        <w:rPr>
          <w:spacing w:val="-8"/>
        </w:rPr>
        <w:t xml:space="preserve"> </w:t>
      </w:r>
      <w:r>
        <w:t>бюджеты;</w:t>
      </w:r>
    </w:p>
    <w:p w:rsidR="00580AD8" w:rsidRDefault="00011C8A">
      <w:pPr>
        <w:pStyle w:val="a3"/>
        <w:spacing w:before="1" w:line="276" w:lineRule="auto"/>
        <w:ind w:right="180" w:firstLine="707"/>
      </w:pPr>
      <w:r>
        <w:t>проверку соблюдения требований статьи 174.1 Бюджетного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9C5C9D">
        <w:t>Рамонского</w:t>
      </w:r>
      <w:r>
        <w:rPr>
          <w:spacing w:val="1"/>
        </w:rPr>
        <w:t xml:space="preserve"> </w:t>
      </w:r>
      <w:r>
        <w:t>муниципального района Воронежской области (поселений) на очередной</w:t>
      </w:r>
      <w:r>
        <w:rPr>
          <w:spacing w:val="1"/>
        </w:rPr>
        <w:t xml:space="preserve"> </w:t>
      </w:r>
      <w:r>
        <w:t>финансовый год и плановый период в условиях действующего</w:t>
      </w:r>
      <w:r>
        <w:rPr>
          <w:spacing w:val="1"/>
        </w:rPr>
        <w:t xml:space="preserve"> </w:t>
      </w:r>
      <w:r>
        <w:t>на день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 w:rsidR="009C5C9D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(поселений)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бюджетного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C5C9D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района;</w:t>
      </w:r>
    </w:p>
    <w:p w:rsidR="00580AD8" w:rsidRDefault="00011C8A">
      <w:pPr>
        <w:pStyle w:val="a3"/>
        <w:spacing w:line="276" w:lineRule="auto"/>
        <w:ind w:right="179" w:firstLine="707"/>
      </w:pPr>
      <w:r>
        <w:t>анализ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неналоговых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ожидаемым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9C5C9D">
        <w:t xml:space="preserve">Рамонского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Воронежской области (поселений) за текущий финансовый год, а также</w:t>
      </w:r>
      <w:r>
        <w:rPr>
          <w:spacing w:val="1"/>
        </w:rPr>
        <w:t xml:space="preserve"> </w:t>
      </w:r>
      <w:r>
        <w:t>фактическими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бюджета</w:t>
      </w:r>
      <w:r>
        <w:rPr>
          <w:spacing w:val="71"/>
        </w:rPr>
        <w:t xml:space="preserve"> </w:t>
      </w:r>
      <w:r w:rsidR="009C5C9D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(поселений)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-67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p w:rsidR="00580AD8" w:rsidRDefault="00011C8A">
      <w:pPr>
        <w:pStyle w:val="a5"/>
        <w:numPr>
          <w:ilvl w:val="1"/>
          <w:numId w:val="2"/>
        </w:numPr>
        <w:tabs>
          <w:tab w:val="left" w:pos="1477"/>
        </w:tabs>
        <w:spacing w:line="278" w:lineRule="auto"/>
        <w:ind w:left="1013" w:right="182" w:hanging="29"/>
        <w:jc w:val="both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включает: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2"/>
          <w:sz w:val="28"/>
        </w:rPr>
        <w:t xml:space="preserve"> </w:t>
      </w:r>
      <w:r>
        <w:rPr>
          <w:sz w:val="28"/>
        </w:rPr>
        <w:t>21</w:t>
      </w:r>
      <w:r>
        <w:rPr>
          <w:spacing w:val="13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21"/>
          <w:sz w:val="28"/>
        </w:rPr>
        <w:t xml:space="preserve"> </w:t>
      </w:r>
      <w:r>
        <w:rPr>
          <w:sz w:val="28"/>
        </w:rPr>
        <w:t>кодекса</w:t>
      </w:r>
    </w:p>
    <w:p w:rsidR="00580AD8" w:rsidRDefault="00011C8A">
      <w:pPr>
        <w:pStyle w:val="a3"/>
        <w:spacing w:line="276" w:lineRule="auto"/>
        <w:ind w:right="180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кодов</w:t>
      </w:r>
      <w:r>
        <w:rPr>
          <w:spacing w:val="-6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отнесению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55"/>
        </w:rPr>
        <w:t xml:space="preserve"> </w:t>
      </w:r>
      <w:r>
        <w:t>решения,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соответствующим</w:t>
      </w:r>
      <w:r>
        <w:rPr>
          <w:spacing w:val="55"/>
        </w:rPr>
        <w:t xml:space="preserve"> </w:t>
      </w:r>
      <w:r>
        <w:t>кодам</w:t>
      </w:r>
      <w:r>
        <w:rPr>
          <w:spacing w:val="54"/>
        </w:rPr>
        <w:t xml:space="preserve"> </w:t>
      </w:r>
      <w:r>
        <w:t>бюджетной</w:t>
      </w:r>
      <w:r>
        <w:rPr>
          <w:spacing w:val="55"/>
        </w:rPr>
        <w:t xml:space="preserve"> </w:t>
      </w:r>
      <w:r>
        <w:t>классификации</w:t>
      </w:r>
    </w:p>
    <w:p w:rsidR="00580AD8" w:rsidRDefault="00580AD8">
      <w:pPr>
        <w:spacing w:line="276" w:lineRule="auto"/>
        <w:sectPr w:rsidR="00580AD8">
          <w:pgSz w:w="11920" w:h="16850"/>
          <w:pgMar w:top="1040" w:right="660" w:bottom="280" w:left="1680" w:header="715" w:footer="0" w:gutter="0"/>
          <w:cols w:space="720"/>
        </w:sectPr>
      </w:pPr>
    </w:p>
    <w:p w:rsidR="00580AD8" w:rsidRDefault="00580AD8">
      <w:pPr>
        <w:pStyle w:val="a3"/>
        <w:spacing w:before="7"/>
        <w:ind w:left="0"/>
        <w:jc w:val="left"/>
        <w:rPr>
          <w:sz w:val="9"/>
        </w:rPr>
      </w:pPr>
    </w:p>
    <w:p w:rsidR="00580AD8" w:rsidRDefault="00011C8A">
      <w:pPr>
        <w:pStyle w:val="a3"/>
        <w:spacing w:before="89" w:line="278" w:lineRule="auto"/>
        <w:ind w:right="191"/>
      </w:pPr>
      <w:r>
        <w:t>(главного распорядителя бюджетных средств, раздела, подраздела, целевой</w:t>
      </w:r>
      <w:r>
        <w:rPr>
          <w:spacing w:val="-67"/>
        </w:rPr>
        <w:t xml:space="preserve"> </w:t>
      </w:r>
      <w:r>
        <w:t>статьи,</w:t>
      </w:r>
      <w:r>
        <w:rPr>
          <w:spacing w:val="-5"/>
        </w:rPr>
        <w:t xml:space="preserve"> </w:t>
      </w:r>
      <w:r>
        <w:t>вида расходов);</w:t>
      </w:r>
    </w:p>
    <w:p w:rsidR="00580AD8" w:rsidRDefault="00011C8A">
      <w:pPr>
        <w:pStyle w:val="a3"/>
        <w:spacing w:line="276" w:lineRule="auto"/>
        <w:ind w:right="183" w:firstLine="707"/>
      </w:pP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80AD8" w:rsidRDefault="00011C8A">
      <w:pPr>
        <w:pStyle w:val="a3"/>
        <w:spacing w:before="1" w:line="276" w:lineRule="auto"/>
        <w:ind w:right="181" w:firstLine="679"/>
      </w:pP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(совокупного)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означающего</w:t>
      </w:r>
      <w:r>
        <w:rPr>
          <w:spacing w:val="71"/>
        </w:rPr>
        <w:t xml:space="preserve"> </w:t>
      </w:r>
      <w:r>
        <w:t>отсутствие</w:t>
      </w:r>
      <w:r>
        <w:rPr>
          <w:spacing w:val="71"/>
        </w:rPr>
        <w:t xml:space="preserve"> </w:t>
      </w:r>
      <w:r>
        <w:t>закрепления</w:t>
      </w:r>
      <w:r>
        <w:rPr>
          <w:spacing w:val="-67"/>
        </w:rPr>
        <w:t xml:space="preserve"> </w:t>
      </w:r>
      <w:r>
        <w:t>конкретных видов расходов за определенными видами доходов в проекте</w:t>
      </w:r>
      <w:r>
        <w:rPr>
          <w:spacing w:val="1"/>
        </w:rPr>
        <w:t xml:space="preserve"> </w:t>
      </w:r>
      <w:r>
        <w:t>решения;</w:t>
      </w:r>
    </w:p>
    <w:p w:rsidR="00580AD8" w:rsidRDefault="00011C8A">
      <w:pPr>
        <w:pStyle w:val="a3"/>
        <w:spacing w:line="276" w:lineRule="auto"/>
        <w:ind w:right="188" w:firstLine="679"/>
      </w:pP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расходов бюджета,</w:t>
      </w:r>
      <w:r>
        <w:rPr>
          <w:spacing w:val="1"/>
        </w:rPr>
        <w:t xml:space="preserve"> </w:t>
      </w:r>
      <w:r>
        <w:t>установленного статьей 37 Бюджетного кодекса Российской Федерации и</w:t>
      </w:r>
      <w:r>
        <w:rPr>
          <w:spacing w:val="1"/>
        </w:rPr>
        <w:t xml:space="preserve"> </w:t>
      </w:r>
      <w:r>
        <w:t>означающего реалистичность</w:t>
      </w:r>
      <w:r>
        <w:rPr>
          <w:spacing w:val="-1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бюджета;</w:t>
      </w:r>
    </w:p>
    <w:p w:rsidR="00580AD8" w:rsidRDefault="00011C8A">
      <w:pPr>
        <w:pStyle w:val="a3"/>
        <w:spacing w:line="276" w:lineRule="auto"/>
        <w:ind w:right="179" w:firstLine="679"/>
      </w:pP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 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статьей 65</w:t>
      </w:r>
      <w:r>
        <w:rPr>
          <w:spacing w:val="-3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кодекса РФ;</w:t>
      </w:r>
    </w:p>
    <w:p w:rsidR="00580AD8" w:rsidRDefault="00011C8A">
      <w:pPr>
        <w:pStyle w:val="a3"/>
        <w:spacing w:before="1" w:line="276" w:lineRule="auto"/>
        <w:ind w:right="178" w:firstLine="679"/>
      </w:pPr>
      <w:r>
        <w:t>сопоставление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кодов</w:t>
      </w:r>
      <w:r>
        <w:rPr>
          <w:spacing w:val="-67"/>
        </w:rPr>
        <w:t xml:space="preserve"> </w:t>
      </w:r>
      <w:r>
        <w:t>бюджетной классификации (главных распорядителей бюджетных средств,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подразделов,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расходов)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абсолютном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ожидаемым исполнением в текущем финансовом году, анализ основных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F03C70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области;</w:t>
      </w:r>
    </w:p>
    <w:p w:rsidR="00580AD8" w:rsidRDefault="00011C8A">
      <w:pPr>
        <w:pStyle w:val="a3"/>
        <w:spacing w:line="276" w:lineRule="auto"/>
        <w:ind w:right="181" w:firstLine="707"/>
      </w:pPr>
      <w:r>
        <w:t>проверку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обязательств, подлежащих исполнению за счет средств местного бюджета</w:t>
      </w:r>
      <w:r>
        <w:rPr>
          <w:spacing w:val="1"/>
        </w:rPr>
        <w:t xml:space="preserve"> </w:t>
      </w:r>
      <w:r w:rsidR="00F03C70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74.1</w:t>
      </w:r>
      <w:r>
        <w:rPr>
          <w:spacing w:val="1"/>
        </w:rPr>
        <w:t xml:space="preserve"> </w:t>
      </w:r>
      <w:r>
        <w:t>Бюджетного кодекса Российской</w:t>
      </w:r>
      <w:r>
        <w:rPr>
          <w:spacing w:val="3"/>
        </w:rPr>
        <w:t xml:space="preserve"> </w:t>
      </w:r>
      <w:r>
        <w:t>Федерации;</w:t>
      </w:r>
    </w:p>
    <w:p w:rsidR="00580AD8" w:rsidRDefault="00011C8A">
      <w:pPr>
        <w:pStyle w:val="a3"/>
        <w:spacing w:line="276" w:lineRule="auto"/>
        <w:ind w:right="182" w:firstLine="679"/>
      </w:pPr>
      <w:r>
        <w:t>проверку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184.1</w:t>
      </w:r>
      <w:r>
        <w:rPr>
          <w:spacing w:val="1"/>
        </w:rPr>
        <w:t xml:space="preserve"> </w:t>
      </w:r>
      <w:r>
        <w:t>Бюджетного</w:t>
      </w:r>
      <w:r>
        <w:rPr>
          <w:spacing w:val="-11"/>
        </w:rPr>
        <w:t xml:space="preserve"> </w:t>
      </w:r>
      <w:r>
        <w:t>кодекса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Федерации;</w:t>
      </w:r>
    </w:p>
    <w:p w:rsidR="00580AD8" w:rsidRDefault="00011C8A">
      <w:pPr>
        <w:pStyle w:val="a3"/>
        <w:spacing w:line="276" w:lineRule="auto"/>
        <w:ind w:right="180" w:firstLine="679"/>
      </w:pPr>
      <w:r>
        <w:t>проверку соблюдения требований к формированию резервного фонда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РФ;</w:t>
      </w:r>
    </w:p>
    <w:p w:rsidR="00580AD8" w:rsidRDefault="00011C8A">
      <w:pPr>
        <w:pStyle w:val="a3"/>
        <w:spacing w:line="276" w:lineRule="auto"/>
        <w:ind w:right="183" w:firstLine="679"/>
      </w:pPr>
      <w:r>
        <w:t>проверку соблюдения требований статьи 179.4 Бюджетного 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 w:rsidR="00F03C70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Воронежской</w:t>
      </w:r>
      <w:r>
        <w:rPr>
          <w:spacing w:val="-2"/>
        </w:rPr>
        <w:t xml:space="preserve"> </w:t>
      </w:r>
      <w:r>
        <w:t>области;</w:t>
      </w:r>
    </w:p>
    <w:p w:rsidR="00580AD8" w:rsidRDefault="00580AD8">
      <w:pPr>
        <w:spacing w:line="276" w:lineRule="auto"/>
        <w:sectPr w:rsidR="00580AD8">
          <w:pgSz w:w="11920" w:h="16850"/>
          <w:pgMar w:top="1040" w:right="660" w:bottom="280" w:left="1680" w:header="715" w:footer="0" w:gutter="0"/>
          <w:cols w:space="720"/>
        </w:sectPr>
      </w:pPr>
    </w:p>
    <w:p w:rsidR="00580AD8" w:rsidRDefault="00580AD8">
      <w:pPr>
        <w:pStyle w:val="a3"/>
        <w:spacing w:before="7"/>
        <w:ind w:left="0"/>
        <w:jc w:val="left"/>
        <w:rPr>
          <w:sz w:val="9"/>
        </w:rPr>
      </w:pPr>
    </w:p>
    <w:p w:rsidR="00580AD8" w:rsidRDefault="00011C8A">
      <w:pPr>
        <w:pStyle w:val="a3"/>
        <w:spacing w:before="89" w:line="276" w:lineRule="auto"/>
        <w:ind w:right="186" w:firstLine="679"/>
      </w:pPr>
      <w:r>
        <w:t>проверку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 w:rsidR="009C5C9D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положениям</w:t>
      </w:r>
      <w:r>
        <w:rPr>
          <w:spacing w:val="-3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111</w:t>
      </w:r>
      <w:r>
        <w:rPr>
          <w:spacing w:val="-1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РФ.</w:t>
      </w:r>
    </w:p>
    <w:p w:rsidR="00580AD8" w:rsidRDefault="00011C8A">
      <w:pPr>
        <w:pStyle w:val="a5"/>
        <w:numPr>
          <w:ilvl w:val="1"/>
          <w:numId w:val="2"/>
        </w:numPr>
        <w:tabs>
          <w:tab w:val="left" w:pos="1717"/>
        </w:tabs>
        <w:spacing w:before="4" w:line="278" w:lineRule="auto"/>
        <w:ind w:right="182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долга предусматривает:</w:t>
      </w:r>
    </w:p>
    <w:p w:rsidR="00580AD8" w:rsidRDefault="00011C8A">
      <w:pPr>
        <w:pStyle w:val="a3"/>
        <w:spacing w:line="276" w:lineRule="auto"/>
        <w:ind w:right="180" w:firstLine="707"/>
      </w:pP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Бюджетного 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580AD8" w:rsidRDefault="00011C8A">
      <w:pPr>
        <w:pStyle w:val="a3"/>
        <w:spacing w:line="276" w:lineRule="auto"/>
        <w:ind w:right="186" w:firstLine="707"/>
      </w:pPr>
      <w:r>
        <w:t>проверку соблюдения требований статьи 92.1 Бюджетного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предельного</w:t>
      </w:r>
      <w:r>
        <w:rPr>
          <w:spacing w:val="7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дефицита</w:t>
      </w:r>
      <w:r>
        <w:rPr>
          <w:spacing w:val="-6"/>
        </w:rPr>
        <w:t xml:space="preserve"> </w:t>
      </w:r>
      <w:r>
        <w:t>бюджета;</w:t>
      </w:r>
    </w:p>
    <w:p w:rsidR="00580AD8" w:rsidRDefault="00011C8A">
      <w:pPr>
        <w:pStyle w:val="a3"/>
        <w:spacing w:line="276" w:lineRule="auto"/>
        <w:ind w:right="182" w:firstLine="707"/>
      </w:pP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93.2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93.3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порядка и срока предоставления бюджетных кредитов местным бюджетам</w:t>
      </w:r>
      <w:r>
        <w:rPr>
          <w:spacing w:val="1"/>
        </w:rPr>
        <w:t xml:space="preserve"> </w:t>
      </w:r>
      <w:r>
        <w:t>из бюджета муниципального района, а также размера платы за пользование</w:t>
      </w:r>
      <w:r>
        <w:rPr>
          <w:spacing w:val="-67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кредитом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платы);</w:t>
      </w:r>
    </w:p>
    <w:p w:rsidR="00580AD8" w:rsidRDefault="00011C8A">
      <w:pPr>
        <w:pStyle w:val="a3"/>
        <w:spacing w:line="276" w:lineRule="auto"/>
        <w:ind w:right="181" w:firstLine="707"/>
      </w:pP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бюджета;</w:t>
      </w:r>
    </w:p>
    <w:p w:rsidR="00580AD8" w:rsidRDefault="00011C8A">
      <w:pPr>
        <w:pStyle w:val="a3"/>
        <w:spacing w:line="276" w:lineRule="auto"/>
        <w:ind w:right="187" w:firstLine="707"/>
      </w:pPr>
      <w:r>
        <w:t>оценку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бюджета.</w:t>
      </w:r>
    </w:p>
    <w:p w:rsidR="00580AD8" w:rsidRDefault="00011C8A">
      <w:pPr>
        <w:pStyle w:val="a5"/>
        <w:numPr>
          <w:ilvl w:val="1"/>
          <w:numId w:val="2"/>
        </w:numPr>
        <w:tabs>
          <w:tab w:val="left" w:pos="1667"/>
        </w:tabs>
        <w:spacing w:line="276" w:lineRule="auto"/>
        <w:ind w:right="185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 w:rsidR="009C5C9D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себя:</w:t>
      </w:r>
    </w:p>
    <w:p w:rsidR="00580AD8" w:rsidRDefault="00011C8A">
      <w:pPr>
        <w:pStyle w:val="a3"/>
        <w:spacing w:line="276" w:lineRule="auto"/>
        <w:ind w:right="181" w:firstLine="707"/>
      </w:pP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Воронежской</w:t>
      </w:r>
      <w:r>
        <w:rPr>
          <w:spacing w:val="-4"/>
        </w:rPr>
        <w:t xml:space="preserve"> </w:t>
      </w:r>
      <w:r>
        <w:t>области;</w:t>
      </w:r>
    </w:p>
    <w:p w:rsidR="00580AD8" w:rsidRDefault="00011C8A">
      <w:pPr>
        <w:pStyle w:val="a3"/>
        <w:spacing w:line="276" w:lineRule="auto"/>
        <w:ind w:right="181" w:firstLine="707"/>
      </w:pPr>
      <w:r>
        <w:t>проверку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 w:rsidR="00F03C70">
        <w:t>Рамонского</w:t>
      </w:r>
      <w:r>
        <w:t xml:space="preserve"> муниципального района Воронежской области положениям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106</w:t>
      </w:r>
      <w:r>
        <w:rPr>
          <w:spacing w:val="1"/>
        </w:rPr>
        <w:t xml:space="preserve"> </w:t>
      </w:r>
      <w:r>
        <w:t>Бюджетного</w:t>
      </w:r>
      <w:r>
        <w:rPr>
          <w:spacing w:val="-2"/>
        </w:rPr>
        <w:t xml:space="preserve"> </w:t>
      </w:r>
      <w:r>
        <w:t>кодекса РФ;</w:t>
      </w:r>
    </w:p>
    <w:p w:rsidR="00580AD8" w:rsidRDefault="00011C8A">
      <w:pPr>
        <w:pStyle w:val="a3"/>
        <w:spacing w:line="276" w:lineRule="auto"/>
        <w:ind w:right="181" w:firstLine="707"/>
      </w:pPr>
      <w:r>
        <w:t>проверку соблюдения требований статьи 107 Бюджетного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 w:rsidR="009C5C9D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Воронежской области, не превышающего утвержденный общий </w:t>
      </w:r>
      <w:proofErr w:type="gramStart"/>
      <w:r>
        <w:t>годовой</w:t>
      </w:r>
      <w:proofErr w:type="gramEnd"/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9C5C9D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безвозмездных</w:t>
      </w:r>
      <w:r>
        <w:rPr>
          <w:spacing w:val="1"/>
        </w:rPr>
        <w:t xml:space="preserve"> </w:t>
      </w:r>
      <w:r>
        <w:t>поступлений,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 w:rsidR="009C5C9D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Воронежской</w:t>
      </w:r>
      <w:r>
        <w:rPr>
          <w:spacing w:val="-3"/>
        </w:rPr>
        <w:t xml:space="preserve"> </w:t>
      </w:r>
      <w:r>
        <w:t>области;</w:t>
      </w:r>
    </w:p>
    <w:p w:rsidR="00580AD8" w:rsidRDefault="00580AD8">
      <w:pPr>
        <w:spacing w:line="276" w:lineRule="auto"/>
        <w:sectPr w:rsidR="00580AD8">
          <w:pgSz w:w="11920" w:h="16850"/>
          <w:pgMar w:top="1040" w:right="660" w:bottom="280" w:left="1680" w:header="715" w:footer="0" w:gutter="0"/>
          <w:cols w:space="720"/>
        </w:sectPr>
      </w:pPr>
    </w:p>
    <w:p w:rsidR="00580AD8" w:rsidRDefault="00580AD8">
      <w:pPr>
        <w:pStyle w:val="a3"/>
        <w:spacing w:before="7"/>
        <w:ind w:left="0"/>
        <w:jc w:val="left"/>
        <w:rPr>
          <w:sz w:val="9"/>
        </w:rPr>
      </w:pPr>
    </w:p>
    <w:p w:rsidR="00580AD8" w:rsidRDefault="00011C8A">
      <w:pPr>
        <w:pStyle w:val="a3"/>
        <w:spacing w:before="89" w:line="276" w:lineRule="auto"/>
        <w:ind w:right="181" w:firstLine="707"/>
      </w:pPr>
      <w:r>
        <w:t>проверку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заимствований,</w:t>
      </w:r>
      <w:r>
        <w:rPr>
          <w:spacing w:val="1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 w:rsidR="009C5C9D">
        <w:t xml:space="preserve">Рамонского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113 Бюджетного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580AD8" w:rsidRDefault="00011C8A">
      <w:pPr>
        <w:pStyle w:val="a3"/>
        <w:tabs>
          <w:tab w:val="left" w:pos="2991"/>
          <w:tab w:val="left" w:pos="5139"/>
          <w:tab w:val="left" w:pos="7679"/>
        </w:tabs>
        <w:spacing w:before="5" w:line="276" w:lineRule="auto"/>
        <w:ind w:right="180" w:firstLine="707"/>
      </w:pPr>
      <w:r>
        <w:t>проверку соблюдения требований статьи 110.1 Бюджетного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муниципальных</w:t>
      </w:r>
      <w:r>
        <w:tab/>
        <w:t>внутренних</w:t>
      </w:r>
      <w:r>
        <w:tab/>
        <w:t>заимствований</w:t>
      </w:r>
      <w:r>
        <w:tab/>
      </w:r>
      <w:r w:rsidR="009C5C9D">
        <w:t>Рамонского</w:t>
      </w:r>
      <w:r>
        <w:rPr>
          <w:spacing w:val="-68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 w:rsidR="009C5C9D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очередной</w:t>
      </w:r>
      <w:r>
        <w:rPr>
          <w:spacing w:val="-4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-8"/>
        </w:rPr>
        <w:t xml:space="preserve"> </w:t>
      </w:r>
      <w:r>
        <w:t>период;</w:t>
      </w:r>
    </w:p>
    <w:p w:rsidR="00580AD8" w:rsidRDefault="00011C8A">
      <w:pPr>
        <w:pStyle w:val="a3"/>
        <w:spacing w:line="276" w:lineRule="auto"/>
        <w:ind w:right="181" w:firstLine="707"/>
      </w:pPr>
      <w:r>
        <w:t>проверку соблюдения требований статьи 110.2 Бюджетного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муниципальных гарантий Воронежской области является приложением 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 w:rsidR="009C5C9D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очередной</w:t>
      </w:r>
      <w:r>
        <w:rPr>
          <w:spacing w:val="-6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плановый</w:t>
      </w:r>
      <w:r>
        <w:rPr>
          <w:spacing w:val="2"/>
        </w:rPr>
        <w:t xml:space="preserve"> </w:t>
      </w:r>
      <w:r>
        <w:t>период.</w:t>
      </w:r>
    </w:p>
    <w:p w:rsidR="00580AD8" w:rsidRDefault="00011C8A">
      <w:pPr>
        <w:pStyle w:val="a5"/>
        <w:numPr>
          <w:ilvl w:val="1"/>
          <w:numId w:val="2"/>
        </w:numPr>
        <w:tabs>
          <w:tab w:val="left" w:pos="1621"/>
        </w:tabs>
        <w:spacing w:before="1" w:line="276" w:lineRule="auto"/>
        <w:ind w:right="178" w:firstLine="67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составления и утверждения проекта решения, задач, стоящих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К</w:t>
      </w:r>
      <w:r w:rsidR="009C5C9D">
        <w:rPr>
          <w:sz w:val="28"/>
        </w:rPr>
        <w:t>РК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факторов.</w:t>
      </w:r>
    </w:p>
    <w:p w:rsidR="00580AD8" w:rsidRDefault="00011C8A">
      <w:pPr>
        <w:pStyle w:val="1"/>
        <w:numPr>
          <w:ilvl w:val="1"/>
          <w:numId w:val="7"/>
        </w:numPr>
        <w:tabs>
          <w:tab w:val="left" w:pos="1698"/>
        </w:tabs>
        <w:spacing w:before="240"/>
        <w:ind w:left="1697" w:hanging="282"/>
        <w:jc w:val="left"/>
      </w:pPr>
      <w:bookmarkStart w:id="5" w:name="_TOC_250000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bookmarkEnd w:id="5"/>
      <w:r>
        <w:t>заключения</w:t>
      </w:r>
    </w:p>
    <w:p w:rsidR="00580AD8" w:rsidRDefault="00580AD8">
      <w:pPr>
        <w:pStyle w:val="a3"/>
        <w:ind w:left="0"/>
        <w:jc w:val="left"/>
        <w:rPr>
          <w:b/>
          <w:sz w:val="25"/>
        </w:rPr>
      </w:pPr>
    </w:p>
    <w:p w:rsidR="00580AD8" w:rsidRDefault="00011C8A">
      <w:pPr>
        <w:pStyle w:val="a5"/>
        <w:numPr>
          <w:ilvl w:val="1"/>
          <w:numId w:val="1"/>
        </w:numPr>
        <w:tabs>
          <w:tab w:val="left" w:pos="1508"/>
        </w:tabs>
        <w:spacing w:line="276" w:lineRule="auto"/>
        <w:ind w:right="188" w:firstLine="707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структурой:</w:t>
      </w:r>
    </w:p>
    <w:p w:rsidR="00580AD8" w:rsidRDefault="00011C8A">
      <w:pPr>
        <w:pStyle w:val="a3"/>
        <w:spacing w:before="1" w:line="276" w:lineRule="auto"/>
        <w:ind w:right="188" w:firstLine="707"/>
      </w:pPr>
      <w:r>
        <w:t>общие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 для</w:t>
      </w:r>
      <w:r>
        <w:rPr>
          <w:spacing w:val="3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и т.д.);</w:t>
      </w:r>
    </w:p>
    <w:p w:rsidR="00580AD8" w:rsidRDefault="00011C8A">
      <w:pPr>
        <w:pStyle w:val="a3"/>
        <w:spacing w:line="276" w:lineRule="auto"/>
        <w:ind w:right="183" w:firstLine="7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(доходов,</w:t>
      </w:r>
      <w:r>
        <w:rPr>
          <w:spacing w:val="71"/>
        </w:rPr>
        <w:t xml:space="preserve"> </w:t>
      </w:r>
      <w:r>
        <w:t>расходов,</w:t>
      </w:r>
      <w:r>
        <w:rPr>
          <w:spacing w:val="-67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(профицита)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финансирования;</w:t>
      </w:r>
    </w:p>
    <w:p w:rsidR="00580AD8" w:rsidRDefault="00011C8A">
      <w:pPr>
        <w:pStyle w:val="a3"/>
        <w:ind w:left="1013"/>
      </w:pPr>
      <w:r>
        <w:t>параметры</w:t>
      </w:r>
      <w:r>
        <w:rPr>
          <w:spacing w:val="-10"/>
        </w:rPr>
        <w:t xml:space="preserve"> </w:t>
      </w:r>
      <w:r>
        <w:t>прогноза</w:t>
      </w:r>
      <w:r>
        <w:rPr>
          <w:spacing w:val="-12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</w:p>
    <w:p w:rsidR="00580AD8" w:rsidRDefault="00011C8A">
      <w:pPr>
        <w:pStyle w:val="a3"/>
        <w:spacing w:before="47" w:line="278" w:lineRule="auto"/>
        <w:ind w:right="196" w:firstLine="707"/>
      </w:pPr>
      <w:r>
        <w:t>доходы бюджета (в разрезе классификации доходов бюджетов РФ по</w:t>
      </w:r>
      <w:r>
        <w:rPr>
          <w:spacing w:val="1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доходов);</w:t>
      </w:r>
    </w:p>
    <w:p w:rsidR="00580AD8" w:rsidRDefault="00011C8A">
      <w:pPr>
        <w:pStyle w:val="a3"/>
        <w:spacing w:line="276" w:lineRule="auto"/>
        <w:ind w:right="180" w:firstLine="707"/>
      </w:pP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расходной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 в разрезе классификации расходов бюджетов РФ, 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подпрограмм,</w:t>
      </w:r>
      <w:r>
        <w:rPr>
          <w:spacing w:val="-3"/>
        </w:rPr>
        <w:t xml:space="preserve"> </w:t>
      </w:r>
      <w:r>
        <w:t>разделов,</w:t>
      </w:r>
      <w:r>
        <w:rPr>
          <w:spacing w:val="-1"/>
        </w:rPr>
        <w:t xml:space="preserve"> </w:t>
      </w:r>
      <w:r>
        <w:t>подразделов и т.д.)</w:t>
      </w:r>
    </w:p>
    <w:p w:rsidR="00580AD8" w:rsidRDefault="00011C8A">
      <w:pPr>
        <w:pStyle w:val="a3"/>
        <w:spacing w:line="314" w:lineRule="exact"/>
        <w:ind w:left="1013"/>
      </w:pPr>
      <w:r>
        <w:t>заключительные</w:t>
      </w:r>
      <w:r>
        <w:rPr>
          <w:spacing w:val="-4"/>
        </w:rPr>
        <w:t xml:space="preserve"> </w:t>
      </w:r>
      <w:r>
        <w:t>положения.</w:t>
      </w:r>
    </w:p>
    <w:p w:rsidR="00580AD8" w:rsidRDefault="00011C8A">
      <w:pPr>
        <w:pStyle w:val="a3"/>
        <w:spacing w:before="52" w:line="273" w:lineRule="auto"/>
        <w:ind w:right="183" w:firstLine="707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приложения.</w:t>
      </w:r>
    </w:p>
    <w:p w:rsidR="00580AD8" w:rsidRDefault="00580AD8">
      <w:pPr>
        <w:spacing w:line="273" w:lineRule="auto"/>
        <w:sectPr w:rsidR="00580AD8">
          <w:pgSz w:w="11920" w:h="16850"/>
          <w:pgMar w:top="1040" w:right="660" w:bottom="280" w:left="1680" w:header="715" w:footer="0" w:gutter="0"/>
          <w:cols w:space="720"/>
        </w:sectPr>
      </w:pPr>
    </w:p>
    <w:p w:rsidR="00580AD8" w:rsidRDefault="00580AD8">
      <w:pPr>
        <w:pStyle w:val="a3"/>
        <w:spacing w:before="7"/>
        <w:ind w:left="0"/>
        <w:jc w:val="left"/>
        <w:rPr>
          <w:sz w:val="9"/>
        </w:rPr>
      </w:pPr>
    </w:p>
    <w:p w:rsidR="00580AD8" w:rsidRDefault="00011C8A">
      <w:pPr>
        <w:pStyle w:val="a5"/>
        <w:numPr>
          <w:ilvl w:val="1"/>
          <w:numId w:val="1"/>
        </w:numPr>
        <w:tabs>
          <w:tab w:val="left" w:pos="1508"/>
        </w:tabs>
        <w:spacing w:before="89" w:line="278" w:lineRule="auto"/>
        <w:ind w:right="205" w:firstLine="707"/>
        <w:rPr>
          <w:sz w:val="28"/>
        </w:rPr>
      </w:pPr>
      <w:r>
        <w:rPr>
          <w:sz w:val="28"/>
        </w:rPr>
        <w:t>Заключение на доработанный проект решения должно содержать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информацию:</w:t>
      </w:r>
    </w:p>
    <w:p w:rsidR="00580AD8" w:rsidRDefault="00011C8A">
      <w:pPr>
        <w:pStyle w:val="a3"/>
        <w:spacing w:line="276" w:lineRule="auto"/>
        <w:ind w:firstLine="707"/>
        <w:jc w:val="left"/>
      </w:pPr>
      <w:r>
        <w:t>о</w:t>
      </w:r>
      <w:r>
        <w:rPr>
          <w:spacing w:val="13"/>
        </w:rPr>
        <w:t xml:space="preserve"> </w:t>
      </w:r>
      <w:r>
        <w:t>внесенных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текстовую</w:t>
      </w:r>
      <w:r>
        <w:rPr>
          <w:spacing w:val="8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дополнениях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исправлениях;</w:t>
      </w:r>
    </w:p>
    <w:p w:rsidR="00580AD8" w:rsidRDefault="00011C8A">
      <w:pPr>
        <w:pStyle w:val="a3"/>
        <w:spacing w:before="1" w:line="276" w:lineRule="auto"/>
        <w:ind w:firstLine="707"/>
        <w:jc w:val="left"/>
      </w:pPr>
      <w:r>
        <w:t>об</w:t>
      </w:r>
      <w:r>
        <w:rPr>
          <w:spacing w:val="43"/>
        </w:rPr>
        <w:t xml:space="preserve"> </w:t>
      </w:r>
      <w:r>
        <w:t>изменении</w:t>
      </w:r>
      <w:r>
        <w:rPr>
          <w:spacing w:val="45"/>
        </w:rPr>
        <w:t xml:space="preserve"> </w:t>
      </w:r>
      <w:r>
        <w:t>объемов</w:t>
      </w:r>
      <w:r>
        <w:rPr>
          <w:spacing w:val="46"/>
        </w:rPr>
        <w:t xml:space="preserve"> </w:t>
      </w:r>
      <w:r>
        <w:t>доходной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расходной</w:t>
      </w:r>
      <w:r>
        <w:rPr>
          <w:spacing w:val="48"/>
        </w:rPr>
        <w:t xml:space="preserve"> </w:t>
      </w:r>
      <w:r>
        <w:t>частей</w:t>
      </w:r>
      <w:r>
        <w:rPr>
          <w:spacing w:val="44"/>
        </w:rPr>
        <w:t xml:space="preserve"> </w:t>
      </w:r>
      <w:r>
        <w:t>бюджета,</w:t>
      </w:r>
      <w:r>
        <w:rPr>
          <w:spacing w:val="-67"/>
        </w:rPr>
        <w:t xml:space="preserve"> </w:t>
      </w:r>
      <w:r>
        <w:t>дефицита</w:t>
      </w:r>
      <w:r>
        <w:rPr>
          <w:spacing w:val="-4"/>
        </w:rPr>
        <w:t xml:space="preserve"> </w:t>
      </w:r>
      <w:r>
        <w:t>(профицита),</w:t>
      </w:r>
      <w:r>
        <w:rPr>
          <w:spacing w:val="-2"/>
        </w:rPr>
        <w:t xml:space="preserve"> </w:t>
      </w:r>
      <w:r>
        <w:t>муниципального долга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наличии);</w:t>
      </w:r>
    </w:p>
    <w:p w:rsidR="00580AD8" w:rsidRDefault="00011C8A">
      <w:pPr>
        <w:pStyle w:val="a3"/>
        <w:spacing w:line="276" w:lineRule="auto"/>
        <w:ind w:firstLine="707"/>
        <w:jc w:val="left"/>
      </w:pPr>
      <w:r>
        <w:t>о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замечаниях, изложенных</w:t>
      </w:r>
      <w:r>
        <w:rPr>
          <w:spacing w:val="1"/>
        </w:rPr>
        <w:t xml:space="preserve"> </w:t>
      </w:r>
      <w:r>
        <w:t>К</w:t>
      </w:r>
      <w:r w:rsidR="009C5C9D">
        <w:t>РК</w:t>
      </w:r>
      <w:r>
        <w:rPr>
          <w:spacing w:val="1"/>
        </w:rPr>
        <w:t xml:space="preserve"> </w:t>
      </w:r>
      <w:r>
        <w:t>в заключении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учтены</w:t>
      </w:r>
      <w:r>
        <w:rPr>
          <w:spacing w:val="-9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доработке</w:t>
      </w:r>
      <w:r>
        <w:rPr>
          <w:spacing w:val="-9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решения;</w:t>
      </w:r>
    </w:p>
    <w:p w:rsidR="00580AD8" w:rsidRDefault="00011C8A">
      <w:pPr>
        <w:pStyle w:val="a3"/>
        <w:ind w:left="1013"/>
        <w:jc w:val="left"/>
      </w:pPr>
      <w:r>
        <w:rPr>
          <w:spacing w:val="-2"/>
        </w:rPr>
        <w:t>иную</w:t>
      </w:r>
      <w:r>
        <w:rPr>
          <w:spacing w:val="-18"/>
        </w:rPr>
        <w:t xml:space="preserve"> </w:t>
      </w:r>
      <w:r>
        <w:rPr>
          <w:spacing w:val="-2"/>
        </w:rPr>
        <w:t>информацию</w:t>
      </w:r>
      <w:r>
        <w:rPr>
          <w:spacing w:val="-15"/>
        </w:rPr>
        <w:t xml:space="preserve"> </w:t>
      </w:r>
      <w:r>
        <w:rPr>
          <w:spacing w:val="-1"/>
        </w:rPr>
        <w:t>(при</w:t>
      </w:r>
      <w:r>
        <w:rPr>
          <w:spacing w:val="-13"/>
        </w:rPr>
        <w:t xml:space="preserve"> </w:t>
      </w:r>
      <w:r>
        <w:rPr>
          <w:spacing w:val="-1"/>
        </w:rPr>
        <w:t>необходимости).</w:t>
      </w:r>
    </w:p>
    <w:p w:rsidR="00580AD8" w:rsidRDefault="00011C8A">
      <w:pPr>
        <w:pStyle w:val="a5"/>
        <w:numPr>
          <w:ilvl w:val="1"/>
          <w:numId w:val="1"/>
        </w:numPr>
        <w:tabs>
          <w:tab w:val="left" w:pos="1532"/>
        </w:tabs>
        <w:spacing w:before="43" w:line="276" w:lineRule="auto"/>
        <w:ind w:right="180" w:firstLine="707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наличии);</w:t>
      </w:r>
    </w:p>
    <w:p w:rsidR="00580AD8" w:rsidRDefault="00011C8A">
      <w:pPr>
        <w:pStyle w:val="a5"/>
        <w:numPr>
          <w:ilvl w:val="1"/>
          <w:numId w:val="1"/>
        </w:numPr>
        <w:tabs>
          <w:tab w:val="left" w:pos="1520"/>
        </w:tabs>
        <w:spacing w:before="3" w:line="273" w:lineRule="auto"/>
        <w:ind w:right="192" w:firstLine="707"/>
        <w:jc w:val="both"/>
        <w:rPr>
          <w:sz w:val="28"/>
        </w:rPr>
      </w:pPr>
      <w:r>
        <w:rPr>
          <w:sz w:val="28"/>
        </w:rPr>
        <w:t>Заключение не может содержать политических оценок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власти.</w:t>
      </w:r>
    </w:p>
    <w:p w:rsidR="00580AD8" w:rsidRDefault="00011C8A">
      <w:pPr>
        <w:pStyle w:val="a5"/>
        <w:numPr>
          <w:ilvl w:val="1"/>
          <w:numId w:val="1"/>
        </w:numPr>
        <w:tabs>
          <w:tab w:val="left" w:pos="1532"/>
        </w:tabs>
        <w:spacing w:before="5" w:line="276" w:lineRule="auto"/>
        <w:ind w:right="184" w:firstLine="707"/>
        <w:jc w:val="both"/>
        <w:rPr>
          <w:sz w:val="28"/>
        </w:rPr>
      </w:pPr>
      <w:r>
        <w:rPr>
          <w:sz w:val="28"/>
        </w:rPr>
        <w:t>При выявлении в ходе проведения экспертизы проекта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законодательства Российской Федерации и (или) 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 и (или) </w:t>
      </w:r>
      <w:r w:rsidR="009C5C9D">
        <w:rPr>
          <w:sz w:val="28"/>
        </w:rPr>
        <w:t>Рамонского</w:t>
      </w:r>
      <w:r>
        <w:rPr>
          <w:sz w:val="28"/>
        </w:rPr>
        <w:t xml:space="preserve"> муниципального района они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отражены в заключении с указанием существа нарушения и ссылкой 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акт.</w:t>
      </w:r>
    </w:p>
    <w:sectPr w:rsidR="00580AD8">
      <w:pgSz w:w="11920" w:h="16850"/>
      <w:pgMar w:top="1040" w:right="660" w:bottom="280" w:left="16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99" w:rsidRDefault="00BF6899">
      <w:r>
        <w:separator/>
      </w:r>
    </w:p>
  </w:endnote>
  <w:endnote w:type="continuationSeparator" w:id="0">
    <w:p w:rsidR="00BF6899" w:rsidRDefault="00B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99" w:rsidRDefault="00BF6899">
      <w:r>
        <w:separator/>
      </w:r>
    </w:p>
  </w:footnote>
  <w:footnote w:type="continuationSeparator" w:id="0">
    <w:p w:rsidR="00BF6899" w:rsidRDefault="00BF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D8" w:rsidRDefault="00567A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441325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AD8" w:rsidRDefault="00011C8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4274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1pt;margin-top:34.7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PrIIu/eAAAACgEAAA8AAAAA&#10;AAAAAAAAAAAABQUAAGRycy9kb3ducmV2LnhtbFBLBQYAAAAABAAEAPMAAAAQBgAAAAA=&#10;" filled="f" stroked="f">
              <v:textbox inset="0,0,0,0">
                <w:txbxContent>
                  <w:p w:rsidR="00580AD8" w:rsidRDefault="00011C8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4274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3E"/>
    <w:multiLevelType w:val="hybridMultilevel"/>
    <w:tmpl w:val="02F60C20"/>
    <w:lvl w:ilvl="0" w:tplc="886E609E">
      <w:numFmt w:val="bullet"/>
      <w:lvlText w:val=""/>
      <w:lvlJc w:val="left"/>
      <w:pPr>
        <w:ind w:left="1013" w:hanging="2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1E1D7E">
      <w:numFmt w:val="bullet"/>
      <w:lvlText w:val="•"/>
      <w:lvlJc w:val="left"/>
      <w:pPr>
        <w:ind w:left="1875" w:hanging="214"/>
      </w:pPr>
      <w:rPr>
        <w:rFonts w:hint="default"/>
        <w:lang w:val="ru-RU" w:eastAsia="en-US" w:bidi="ar-SA"/>
      </w:rPr>
    </w:lvl>
    <w:lvl w:ilvl="2" w:tplc="D3AAD0B8">
      <w:numFmt w:val="bullet"/>
      <w:lvlText w:val="•"/>
      <w:lvlJc w:val="left"/>
      <w:pPr>
        <w:ind w:left="2730" w:hanging="214"/>
      </w:pPr>
      <w:rPr>
        <w:rFonts w:hint="default"/>
        <w:lang w:val="ru-RU" w:eastAsia="en-US" w:bidi="ar-SA"/>
      </w:rPr>
    </w:lvl>
    <w:lvl w:ilvl="3" w:tplc="BCBE717C">
      <w:numFmt w:val="bullet"/>
      <w:lvlText w:val="•"/>
      <w:lvlJc w:val="left"/>
      <w:pPr>
        <w:ind w:left="3585" w:hanging="214"/>
      </w:pPr>
      <w:rPr>
        <w:rFonts w:hint="default"/>
        <w:lang w:val="ru-RU" w:eastAsia="en-US" w:bidi="ar-SA"/>
      </w:rPr>
    </w:lvl>
    <w:lvl w:ilvl="4" w:tplc="21E01ACC">
      <w:numFmt w:val="bullet"/>
      <w:lvlText w:val="•"/>
      <w:lvlJc w:val="left"/>
      <w:pPr>
        <w:ind w:left="4440" w:hanging="214"/>
      </w:pPr>
      <w:rPr>
        <w:rFonts w:hint="default"/>
        <w:lang w:val="ru-RU" w:eastAsia="en-US" w:bidi="ar-SA"/>
      </w:rPr>
    </w:lvl>
    <w:lvl w:ilvl="5" w:tplc="8CECBB02">
      <w:numFmt w:val="bullet"/>
      <w:lvlText w:val="•"/>
      <w:lvlJc w:val="left"/>
      <w:pPr>
        <w:ind w:left="5295" w:hanging="214"/>
      </w:pPr>
      <w:rPr>
        <w:rFonts w:hint="default"/>
        <w:lang w:val="ru-RU" w:eastAsia="en-US" w:bidi="ar-SA"/>
      </w:rPr>
    </w:lvl>
    <w:lvl w:ilvl="6" w:tplc="CCAEDB9C">
      <w:numFmt w:val="bullet"/>
      <w:lvlText w:val="•"/>
      <w:lvlJc w:val="left"/>
      <w:pPr>
        <w:ind w:left="6150" w:hanging="214"/>
      </w:pPr>
      <w:rPr>
        <w:rFonts w:hint="default"/>
        <w:lang w:val="ru-RU" w:eastAsia="en-US" w:bidi="ar-SA"/>
      </w:rPr>
    </w:lvl>
    <w:lvl w:ilvl="7" w:tplc="9716C042">
      <w:numFmt w:val="bullet"/>
      <w:lvlText w:val="•"/>
      <w:lvlJc w:val="left"/>
      <w:pPr>
        <w:ind w:left="7005" w:hanging="214"/>
      </w:pPr>
      <w:rPr>
        <w:rFonts w:hint="default"/>
        <w:lang w:val="ru-RU" w:eastAsia="en-US" w:bidi="ar-SA"/>
      </w:rPr>
    </w:lvl>
    <w:lvl w:ilvl="8" w:tplc="4716A1A2">
      <w:numFmt w:val="bullet"/>
      <w:lvlText w:val="•"/>
      <w:lvlJc w:val="left"/>
      <w:pPr>
        <w:ind w:left="7860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7DB6C52"/>
    <w:multiLevelType w:val="hybridMultilevel"/>
    <w:tmpl w:val="CC1CD842"/>
    <w:lvl w:ilvl="0" w:tplc="DA0A5E36">
      <w:start w:val="1"/>
      <w:numFmt w:val="decimal"/>
      <w:lvlText w:val="%1)"/>
      <w:lvlJc w:val="left"/>
      <w:pPr>
        <w:ind w:left="128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BC5860">
      <w:numFmt w:val="bullet"/>
      <w:lvlText w:val="•"/>
      <w:lvlJc w:val="left"/>
      <w:pPr>
        <w:ind w:left="2109" w:hanging="305"/>
      </w:pPr>
      <w:rPr>
        <w:rFonts w:hint="default"/>
        <w:lang w:val="ru-RU" w:eastAsia="en-US" w:bidi="ar-SA"/>
      </w:rPr>
    </w:lvl>
    <w:lvl w:ilvl="2" w:tplc="B224A8E2">
      <w:numFmt w:val="bullet"/>
      <w:lvlText w:val="•"/>
      <w:lvlJc w:val="left"/>
      <w:pPr>
        <w:ind w:left="2938" w:hanging="305"/>
      </w:pPr>
      <w:rPr>
        <w:rFonts w:hint="default"/>
        <w:lang w:val="ru-RU" w:eastAsia="en-US" w:bidi="ar-SA"/>
      </w:rPr>
    </w:lvl>
    <w:lvl w:ilvl="3" w:tplc="7D9E7DEC">
      <w:numFmt w:val="bullet"/>
      <w:lvlText w:val="•"/>
      <w:lvlJc w:val="left"/>
      <w:pPr>
        <w:ind w:left="3767" w:hanging="305"/>
      </w:pPr>
      <w:rPr>
        <w:rFonts w:hint="default"/>
        <w:lang w:val="ru-RU" w:eastAsia="en-US" w:bidi="ar-SA"/>
      </w:rPr>
    </w:lvl>
    <w:lvl w:ilvl="4" w:tplc="28362B50">
      <w:numFmt w:val="bullet"/>
      <w:lvlText w:val="•"/>
      <w:lvlJc w:val="left"/>
      <w:pPr>
        <w:ind w:left="4596" w:hanging="305"/>
      </w:pPr>
      <w:rPr>
        <w:rFonts w:hint="default"/>
        <w:lang w:val="ru-RU" w:eastAsia="en-US" w:bidi="ar-SA"/>
      </w:rPr>
    </w:lvl>
    <w:lvl w:ilvl="5" w:tplc="E26008C8">
      <w:numFmt w:val="bullet"/>
      <w:lvlText w:val="•"/>
      <w:lvlJc w:val="left"/>
      <w:pPr>
        <w:ind w:left="5425" w:hanging="305"/>
      </w:pPr>
      <w:rPr>
        <w:rFonts w:hint="default"/>
        <w:lang w:val="ru-RU" w:eastAsia="en-US" w:bidi="ar-SA"/>
      </w:rPr>
    </w:lvl>
    <w:lvl w:ilvl="6" w:tplc="295AA82E">
      <w:numFmt w:val="bullet"/>
      <w:lvlText w:val="•"/>
      <w:lvlJc w:val="left"/>
      <w:pPr>
        <w:ind w:left="6254" w:hanging="305"/>
      </w:pPr>
      <w:rPr>
        <w:rFonts w:hint="default"/>
        <w:lang w:val="ru-RU" w:eastAsia="en-US" w:bidi="ar-SA"/>
      </w:rPr>
    </w:lvl>
    <w:lvl w:ilvl="7" w:tplc="65F84FB6">
      <w:numFmt w:val="bullet"/>
      <w:lvlText w:val="•"/>
      <w:lvlJc w:val="left"/>
      <w:pPr>
        <w:ind w:left="7083" w:hanging="305"/>
      </w:pPr>
      <w:rPr>
        <w:rFonts w:hint="default"/>
        <w:lang w:val="ru-RU" w:eastAsia="en-US" w:bidi="ar-SA"/>
      </w:rPr>
    </w:lvl>
    <w:lvl w:ilvl="8" w:tplc="6CA68772">
      <w:numFmt w:val="bullet"/>
      <w:lvlText w:val="•"/>
      <w:lvlJc w:val="left"/>
      <w:pPr>
        <w:ind w:left="791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9743744"/>
    <w:multiLevelType w:val="multilevel"/>
    <w:tmpl w:val="16C83420"/>
    <w:lvl w:ilvl="0">
      <w:start w:val="5"/>
      <w:numFmt w:val="decimal"/>
      <w:lvlText w:val="%1"/>
      <w:lvlJc w:val="left"/>
      <w:pPr>
        <w:ind w:left="30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2EA361B9"/>
    <w:multiLevelType w:val="multilevel"/>
    <w:tmpl w:val="07A4A058"/>
    <w:lvl w:ilvl="0">
      <w:start w:val="1"/>
      <w:numFmt w:val="decimal"/>
      <w:lvlText w:val="%1."/>
      <w:lvlJc w:val="left"/>
      <w:pPr>
        <w:ind w:left="770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5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6"/>
      </w:pPr>
      <w:rPr>
        <w:rFonts w:hint="default"/>
        <w:lang w:val="ru-RU" w:eastAsia="en-US" w:bidi="ar-SA"/>
      </w:rPr>
    </w:lvl>
  </w:abstractNum>
  <w:abstractNum w:abstractNumId="4" w15:restartNumberingAfterBreak="0">
    <w:nsid w:val="37696E85"/>
    <w:multiLevelType w:val="multilevel"/>
    <w:tmpl w:val="BED6C660"/>
    <w:lvl w:ilvl="0">
      <w:start w:val="1"/>
      <w:numFmt w:val="decimal"/>
      <w:lvlText w:val="%1"/>
      <w:lvlJc w:val="left"/>
      <w:pPr>
        <w:ind w:left="30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4E7D4DDA"/>
    <w:multiLevelType w:val="multilevel"/>
    <w:tmpl w:val="CF6C1158"/>
    <w:lvl w:ilvl="0">
      <w:start w:val="3"/>
      <w:numFmt w:val="decimal"/>
      <w:lvlText w:val="%1"/>
      <w:lvlJc w:val="left"/>
      <w:pPr>
        <w:ind w:left="305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B731576"/>
    <w:multiLevelType w:val="multilevel"/>
    <w:tmpl w:val="C1F2130E"/>
    <w:lvl w:ilvl="0">
      <w:start w:val="4"/>
      <w:numFmt w:val="decimal"/>
      <w:lvlText w:val="%1"/>
      <w:lvlJc w:val="left"/>
      <w:pPr>
        <w:ind w:left="305" w:hanging="8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8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4" w:hanging="8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8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8"/>
    <w:rsid w:val="00011C8A"/>
    <w:rsid w:val="00484274"/>
    <w:rsid w:val="00530A94"/>
    <w:rsid w:val="00567A5E"/>
    <w:rsid w:val="00580AD8"/>
    <w:rsid w:val="008330E2"/>
    <w:rsid w:val="009C5C9D"/>
    <w:rsid w:val="00A13076"/>
    <w:rsid w:val="00BF6899"/>
    <w:rsid w:val="00CF21AF"/>
    <w:rsid w:val="00F03C70"/>
    <w:rsid w:val="00F1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18108"/>
  <w15:docId w15:val="{916B8840-FAA1-402B-B56C-275897F6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6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"/>
      <w:ind w:left="770" w:hanging="3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3" w:right="3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firstLine="6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E2F4BE6D14126FE31AC27FDB429A396DB9E1032F84B23D46937016F167885B9475D5843571987D0y4i7H" TargetMode="External"/><Relationship Id="rId13" Type="http://schemas.openxmlformats.org/officeDocument/2006/relationships/hyperlink" Target="consultantplus://offline/ref%3D1E2F4BE6D14126FE31AC27FDB429A396DB9E1032F84B23D46937016F167885B9475D5843571883D9y4i3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1E2F4BE6D14126FE31AC27FDB429A396DB9E1032F84B23D46937016F167885B9475D5843571987D7y4i0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1E2F4BE6D14126FE31AC27FDB429A396DB9E1032F84B23D46937016F167885B9475D5843571987D4y4i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1E2F4BE6D14126FE31AC27FDB429A396DB9E1032F84B23D46937016F167885B9475D5843571881D1y4i5H" TargetMode="External"/><Relationship Id="rId10" Type="http://schemas.openxmlformats.org/officeDocument/2006/relationships/hyperlink" Target="consultantplus://offline/ref%3D1E2F4BE6D14126FE31AC27FDB429A396DB9E1032F84B23D46937016F167885B9475D5843571987D2y4i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E2F4BE6D14126FE31AC27FDB429A396DB9E1032F84B23D46937016F167885B9475D58415F19y8i7H" TargetMode="External"/><Relationship Id="rId14" Type="http://schemas.openxmlformats.org/officeDocument/2006/relationships/hyperlink" Target="consultantplus://offline/ref%3D1E2F4BE6D14126FE31AC27FDB429A396DB9E1032F84B23D46937016F167885B9475D5840521By8i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СНД</cp:lastModifiedBy>
  <cp:revision>6</cp:revision>
  <dcterms:created xsi:type="dcterms:W3CDTF">2023-09-15T11:10:00Z</dcterms:created>
  <dcterms:modified xsi:type="dcterms:W3CDTF">2023-09-15T12:25:00Z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2023-09-15T00:00:00Z</vt:filetime>
  </property>
</Properties>
</file>