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об экспертно-аналитических мероприятиях, проведенных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4A69" w:rsidRPr="00F4144C">
        <w:rPr>
          <w:rFonts w:ascii="Times New Roman" w:hAnsi="Times New Roman" w:cs="Times New Roman"/>
          <w:b/>
          <w:sz w:val="28"/>
          <w:szCs w:val="28"/>
        </w:rPr>
        <w:t>4</w:t>
      </w:r>
      <w:r w:rsidR="00540CF5" w:rsidRPr="00F4144C">
        <w:rPr>
          <w:rFonts w:ascii="Times New Roman" w:hAnsi="Times New Roman" w:cs="Times New Roman"/>
          <w:b/>
          <w:sz w:val="28"/>
          <w:szCs w:val="28"/>
        </w:rPr>
        <w:t>- квартале</w:t>
      </w:r>
      <w:r w:rsidRPr="00F414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D5213" w:rsidRPr="00F4144C">
        <w:rPr>
          <w:rFonts w:ascii="Times New Roman" w:hAnsi="Times New Roman" w:cs="Times New Roman"/>
          <w:b/>
          <w:sz w:val="28"/>
          <w:szCs w:val="28"/>
        </w:rPr>
        <w:t>2</w:t>
      </w:r>
      <w:r w:rsidRPr="00F4144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7E" w:rsidRPr="00F4144C" w:rsidRDefault="00B9727E" w:rsidP="00F24B63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24B63" w:rsidRPr="00F4144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4144C">
        <w:rPr>
          <w:rFonts w:ascii="Times New Roman" w:hAnsi="Times New Roman" w:cs="Times New Roman"/>
          <w:sz w:val="28"/>
          <w:szCs w:val="28"/>
        </w:rPr>
        <w:t>В соответствии с планом работы на 202</w:t>
      </w:r>
      <w:r w:rsidR="005D5213" w:rsidRPr="00F4144C">
        <w:rPr>
          <w:rFonts w:ascii="Times New Roman" w:hAnsi="Times New Roman" w:cs="Times New Roman"/>
          <w:sz w:val="28"/>
          <w:szCs w:val="28"/>
        </w:rPr>
        <w:t>2</w:t>
      </w:r>
      <w:r w:rsidRPr="00F4144C">
        <w:rPr>
          <w:rFonts w:ascii="Times New Roman" w:hAnsi="Times New Roman" w:cs="Times New Roman"/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5833D1" w:rsidRDefault="000E7A4E" w:rsidP="00157B19">
      <w:pPr>
        <w:pStyle w:val="a3"/>
        <w:numPr>
          <w:ilvl w:val="0"/>
          <w:numId w:val="1"/>
        </w:numPr>
        <w:ind w:left="1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144C">
        <w:rPr>
          <w:rFonts w:ascii="Times New Roman" w:hAnsi="Times New Roman" w:cs="Times New Roman"/>
          <w:sz w:val="28"/>
          <w:szCs w:val="28"/>
        </w:rPr>
        <w:t>Контрольно-ревизионной комиссией Рамонского муниципального района</w:t>
      </w:r>
      <w:r w:rsidR="00874A69" w:rsidRPr="00F4144C">
        <w:rPr>
          <w:rFonts w:ascii="Times New Roman" w:hAnsi="Times New Roman" w:cs="Times New Roman"/>
          <w:sz w:val="28"/>
          <w:szCs w:val="28"/>
        </w:rPr>
        <w:t xml:space="preserve"> в рамках заключенных соглашений </w:t>
      </w:r>
      <w:r w:rsidR="00F12B44" w:rsidRPr="00F4144C">
        <w:rPr>
          <w:rFonts w:ascii="Times New Roman" w:hAnsi="Times New Roman" w:cs="Times New Roman"/>
          <w:sz w:val="28"/>
          <w:szCs w:val="28"/>
        </w:rPr>
        <w:t>о сотрудничестве</w:t>
      </w:r>
      <w:r w:rsidR="00874A69" w:rsidRPr="00F4144C">
        <w:rPr>
          <w:rFonts w:ascii="Times New Roman" w:hAnsi="Times New Roman" w:cs="Times New Roman"/>
          <w:sz w:val="28"/>
          <w:szCs w:val="28"/>
        </w:rPr>
        <w:t xml:space="preserve"> и взаимодействии между Контрольно-ревизионной комиссией Рамонского муниципального района и поселениями Рамонского муниципального района проведены экспертно-аналитические мероприятия: </w:t>
      </w:r>
    </w:p>
    <w:p w:rsidR="005833D1" w:rsidRDefault="005833D1" w:rsidP="005833D1">
      <w:pPr>
        <w:pStyle w:val="a3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74A69" w:rsidRPr="00F4144C">
        <w:rPr>
          <w:rFonts w:ascii="Times New Roman" w:hAnsi="Times New Roman" w:cs="Times New Roman"/>
          <w:sz w:val="28"/>
          <w:szCs w:val="28"/>
        </w:rPr>
        <w:t>одготовка заключений на п</w:t>
      </w:r>
      <w:r w:rsidR="0078453F" w:rsidRPr="00F4144C">
        <w:rPr>
          <w:rFonts w:ascii="Times New Roman" w:hAnsi="Times New Roman" w:cs="Times New Roman"/>
          <w:sz w:val="28"/>
          <w:szCs w:val="28"/>
        </w:rPr>
        <w:t xml:space="preserve">роект бюджетов 1 городского и 15 сельских поселений Рамонского муниципального района на 2023 и на плановый период 2024 </w:t>
      </w:r>
      <w:r>
        <w:rPr>
          <w:rFonts w:ascii="Times New Roman" w:hAnsi="Times New Roman" w:cs="Times New Roman"/>
          <w:sz w:val="28"/>
          <w:szCs w:val="28"/>
        </w:rPr>
        <w:t>и 2025 годов;</w:t>
      </w:r>
    </w:p>
    <w:p w:rsidR="007D32E9" w:rsidRDefault="005833D1" w:rsidP="005833D1">
      <w:pPr>
        <w:pStyle w:val="a3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12B44" w:rsidRPr="00F4144C">
        <w:rPr>
          <w:rFonts w:ascii="Times New Roman" w:hAnsi="Times New Roman" w:cs="Times New Roman"/>
          <w:sz w:val="28"/>
          <w:szCs w:val="28"/>
        </w:rPr>
        <w:t>одготовка заключения на проект бюджета Рамонского муниципального района на 2023 год и на плановый период 2024 и 202</w:t>
      </w:r>
      <w:r w:rsidR="007D32E9">
        <w:rPr>
          <w:rFonts w:ascii="Times New Roman" w:hAnsi="Times New Roman" w:cs="Times New Roman"/>
          <w:sz w:val="28"/>
          <w:szCs w:val="28"/>
        </w:rPr>
        <w:t>5</w:t>
      </w:r>
      <w:r w:rsidR="00F12B44" w:rsidRPr="00F4144C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F12B44" w:rsidRPr="00F4144C" w:rsidRDefault="007D32E9" w:rsidP="005833D1">
      <w:pPr>
        <w:pStyle w:val="a3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2B44" w:rsidRPr="00F4144C">
        <w:rPr>
          <w:rFonts w:ascii="Times New Roman" w:hAnsi="Times New Roman" w:cs="Times New Roman"/>
          <w:sz w:val="28"/>
          <w:szCs w:val="28"/>
        </w:rPr>
        <w:t>Контрольно-ревизионной комиссией Рамонского муниципального района отмечено, что проекты бюджетов соответствуют нормам бюджетного законодательства.</w:t>
      </w:r>
    </w:p>
    <w:p w:rsidR="00F4144C" w:rsidRPr="00E768C3" w:rsidRDefault="00F4144C" w:rsidP="00157B19">
      <w:pPr>
        <w:pStyle w:val="a3"/>
        <w:numPr>
          <w:ilvl w:val="0"/>
          <w:numId w:val="1"/>
        </w:numPr>
        <w:ind w:left="1245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Подготовлено з</w:t>
      </w:r>
      <w:r>
        <w:rPr>
          <w:rFonts w:ascii="Times New Roman" w:hAnsi="Times New Roman" w:cs="Times New Roman"/>
          <w:sz w:val="28"/>
          <w:szCs w:val="28"/>
        </w:rPr>
        <w:t>аключение</w:t>
      </w:r>
      <w:r w:rsidRPr="00F4144C">
        <w:rPr>
          <w:rFonts w:ascii="Times New Roman" w:hAnsi="Times New Roman" w:cs="Times New Roman"/>
          <w:sz w:val="28"/>
          <w:szCs w:val="28"/>
        </w:rPr>
        <w:t xml:space="preserve"> на проект отчета об 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районного бюджета за 9 месяцев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C3" w:rsidRPr="00E768C3">
        <w:rPr>
          <w:rFonts w:ascii="Times New Roman" w:hAnsi="Times New Roman" w:cs="Times New Roman"/>
          <w:sz w:val="28"/>
          <w:szCs w:val="28"/>
        </w:rPr>
        <w:t>Контрольно-ревизионная комиссия Рамонского муниципального района Воронежской области отмечает, что при исполнении районного бюджета нормы бюджетного законодательства соблюдены и рекомендует рассмотреть и принять к сведению отчет отдела по финансам администрации Рамонского муниципаль</w:t>
      </w:r>
      <w:r w:rsidR="00E768C3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E768C3" w:rsidRPr="00E768C3">
        <w:rPr>
          <w:rFonts w:ascii="Times New Roman" w:hAnsi="Times New Roman" w:cs="Times New Roman"/>
          <w:sz w:val="28"/>
          <w:szCs w:val="28"/>
        </w:rPr>
        <w:t>.</w:t>
      </w:r>
    </w:p>
    <w:p w:rsidR="00F4144C" w:rsidRDefault="00F4144C" w:rsidP="00157B19">
      <w:pPr>
        <w:pStyle w:val="a3"/>
        <w:numPr>
          <w:ilvl w:val="0"/>
          <w:numId w:val="1"/>
        </w:numPr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заключения о внесении изменений в программы:</w:t>
      </w:r>
    </w:p>
    <w:p w:rsidR="00F4144C" w:rsidRDefault="00F4144C" w:rsidP="00F4144C">
      <w:pPr>
        <w:pStyle w:val="a3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«Создание благоприятных условий для населения Рамонского муниципального района Воронежской области» на 2014-2024 годы;</w:t>
      </w:r>
    </w:p>
    <w:p w:rsidR="00F4144C" w:rsidRPr="00F4144C" w:rsidRDefault="00F4144C" w:rsidP="00F4144C">
      <w:pPr>
        <w:pStyle w:val="a3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культуры и туризма в Рамонском муниципальном районе Воронежской области» на 2014-2024 годы.</w:t>
      </w:r>
    </w:p>
    <w:p w:rsidR="00F4144C" w:rsidRDefault="00F4144C" w:rsidP="00BE452B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изменения</w:t>
      </w:r>
      <w:r w:rsidR="00BE4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вносимые в программы обоснованными и не противоречащими действующему законодательству.</w:t>
      </w:r>
    </w:p>
    <w:p w:rsidR="00BE452B" w:rsidRPr="00F4144C" w:rsidRDefault="00BE452B" w:rsidP="00BE452B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452B" w:rsidRPr="00F4144C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E7A4E"/>
    <w:rsid w:val="00213972"/>
    <w:rsid w:val="0022219F"/>
    <w:rsid w:val="002D471C"/>
    <w:rsid w:val="00313899"/>
    <w:rsid w:val="00344E7C"/>
    <w:rsid w:val="00372127"/>
    <w:rsid w:val="003855A2"/>
    <w:rsid w:val="004B3B83"/>
    <w:rsid w:val="00523CFA"/>
    <w:rsid w:val="00540CF5"/>
    <w:rsid w:val="005833D1"/>
    <w:rsid w:val="0059656C"/>
    <w:rsid w:val="005D228C"/>
    <w:rsid w:val="005D5213"/>
    <w:rsid w:val="0078453F"/>
    <w:rsid w:val="00791FB1"/>
    <w:rsid w:val="007B6981"/>
    <w:rsid w:val="007D32E9"/>
    <w:rsid w:val="00874A69"/>
    <w:rsid w:val="008B6F9F"/>
    <w:rsid w:val="008D67AE"/>
    <w:rsid w:val="008E08D8"/>
    <w:rsid w:val="008F2324"/>
    <w:rsid w:val="00944D3C"/>
    <w:rsid w:val="00965F7F"/>
    <w:rsid w:val="009747C3"/>
    <w:rsid w:val="00B37458"/>
    <w:rsid w:val="00B4452C"/>
    <w:rsid w:val="00B52F3F"/>
    <w:rsid w:val="00B9727E"/>
    <w:rsid w:val="00BD37F2"/>
    <w:rsid w:val="00BE452B"/>
    <w:rsid w:val="00C05434"/>
    <w:rsid w:val="00CC14B4"/>
    <w:rsid w:val="00D31BF8"/>
    <w:rsid w:val="00E768C3"/>
    <w:rsid w:val="00F12B44"/>
    <w:rsid w:val="00F24B63"/>
    <w:rsid w:val="00F4144C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7C2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19</cp:revision>
  <dcterms:created xsi:type="dcterms:W3CDTF">2021-12-24T07:50:00Z</dcterms:created>
  <dcterms:modified xsi:type="dcterms:W3CDTF">2023-01-18T05:55:00Z</dcterms:modified>
</cp:coreProperties>
</file>