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C0" w:rsidRPr="00173061" w:rsidRDefault="006974C0" w:rsidP="00173061">
      <w:pPr>
        <w:tabs>
          <w:tab w:val="left" w:pos="3390"/>
        </w:tabs>
        <w:ind w:firstLine="709"/>
        <w:rPr>
          <w:rFonts w:ascii="Arial" w:hAnsi="Arial" w:cs="Arial"/>
        </w:rPr>
      </w:pPr>
      <w:bookmarkStart w:id="0" w:name="_GoBack"/>
      <w:bookmarkEnd w:id="0"/>
      <w:r w:rsidRPr="0017306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931E35" wp14:editId="15FA9F3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38150" cy="552450"/>
            <wp:effectExtent l="0" t="0" r="0" b="0"/>
            <wp:wrapSquare wrapText="left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061" w:rsidRDefault="00173061" w:rsidP="00173061">
      <w:pPr>
        <w:ind w:firstLine="709"/>
        <w:jc w:val="center"/>
        <w:rPr>
          <w:rFonts w:ascii="Arial" w:hAnsi="Arial" w:cs="Arial"/>
        </w:rPr>
      </w:pPr>
    </w:p>
    <w:p w:rsidR="00173061" w:rsidRDefault="00173061" w:rsidP="00173061">
      <w:pPr>
        <w:ind w:firstLine="709"/>
        <w:jc w:val="center"/>
        <w:rPr>
          <w:rFonts w:ascii="Arial" w:hAnsi="Arial" w:cs="Arial"/>
        </w:rPr>
      </w:pPr>
    </w:p>
    <w:p w:rsidR="00173061" w:rsidRDefault="00173061" w:rsidP="00173061">
      <w:pPr>
        <w:ind w:firstLine="709"/>
        <w:jc w:val="center"/>
        <w:rPr>
          <w:rFonts w:ascii="Arial" w:hAnsi="Arial" w:cs="Arial"/>
        </w:rPr>
      </w:pP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АДМИНИСТРАЦИЯ</w:t>
      </w: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РАМОНСКОГО МУНИЦИПАЛЬНОГО РАЙОНА</w:t>
      </w: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ВОРОНЕЖСКОЙ ОБЛАСТИ</w:t>
      </w: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</w:rPr>
      </w:pP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</w:rPr>
      </w:pPr>
      <w:proofErr w:type="gramStart"/>
      <w:r w:rsidRPr="00173061">
        <w:rPr>
          <w:rFonts w:ascii="Arial" w:hAnsi="Arial" w:cs="Arial"/>
        </w:rPr>
        <w:t>П</w:t>
      </w:r>
      <w:proofErr w:type="gramEnd"/>
      <w:r w:rsidRPr="00173061">
        <w:rPr>
          <w:rFonts w:ascii="Arial" w:hAnsi="Arial" w:cs="Arial"/>
        </w:rPr>
        <w:t xml:space="preserve"> О С Т А Н О В Л Е Н И Е</w:t>
      </w:r>
    </w:p>
    <w:p w:rsidR="006974C0" w:rsidRPr="00173061" w:rsidRDefault="006974C0" w:rsidP="00173061">
      <w:pPr>
        <w:ind w:firstLine="709"/>
        <w:rPr>
          <w:rFonts w:ascii="Arial" w:hAnsi="Arial" w:cs="Arial"/>
        </w:rPr>
      </w:pPr>
    </w:p>
    <w:p w:rsidR="006974C0" w:rsidRPr="00173061" w:rsidRDefault="006974C0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>от 19.01.2024 № 24</w:t>
      </w:r>
    </w:p>
    <w:p w:rsidR="006974C0" w:rsidRPr="00173061" w:rsidRDefault="006974C0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>р. п. Рамонь</w:t>
      </w:r>
    </w:p>
    <w:p w:rsidR="006974C0" w:rsidRPr="00173061" w:rsidRDefault="006974C0" w:rsidP="0017306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3061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Рамонского муниципального района Воронежской области от 25.11.2013 № 495 «Об утверждении муниципальной программы «Развитие сельского хозяйства на территории Рамонского муниципального района Воронежской области»</w:t>
      </w:r>
    </w:p>
    <w:p w:rsidR="006974C0" w:rsidRPr="00173061" w:rsidRDefault="006974C0" w:rsidP="00173061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</w:p>
    <w:p w:rsidR="00173061" w:rsidRDefault="006974C0" w:rsidP="001730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73061">
        <w:rPr>
          <w:rFonts w:ascii="Arial" w:hAnsi="Arial" w:cs="Arial"/>
        </w:rPr>
        <w:t>В соответствии со статьей 179 Бюджетного кодекса Российской Федерации, Федеральными законами от 28.06.2014 № 172-ФЗ «О стратегическом планировании в Российской Федерации», от 06.10.2003 № 131-ФЗ «Об общих принципах организации местного самоуправления в Российской Федерации», постановлением администрации Рамонского муниципального района Воронежской области от 15.04.2021 № 112 «Об утверждении Порядка разработки, реализации и оценки эффективности муниципальных программ Рамонского муниципального района Воронежской области», распоряжением администрации Рамонского</w:t>
      </w:r>
      <w:proofErr w:type="gramEnd"/>
      <w:r w:rsidRPr="00173061">
        <w:rPr>
          <w:rFonts w:ascii="Arial" w:hAnsi="Arial" w:cs="Arial"/>
        </w:rPr>
        <w:t xml:space="preserve"> </w:t>
      </w:r>
      <w:proofErr w:type="gramStart"/>
      <w:r w:rsidRPr="00173061">
        <w:rPr>
          <w:rFonts w:ascii="Arial" w:hAnsi="Arial" w:cs="Arial"/>
        </w:rPr>
        <w:t xml:space="preserve">муниципального района Воронежской области от 30.10.2023 № 286-р «О внесении изменения в распоряжение администрации Рамонского муниципального района Воронежской области от 28.10.2013 № 198-р «Об утверждении перечня муниципальных программ, подлежащих разработке и утверждению в установленном порядке и определении ответственных исполнителей, отвечающих за разработку, реализацию и оценку эффективности муниципальных программ Рамонского муниципального района Воронежской области» администрация Рамонского муниципального района Воронежской области </w:t>
      </w:r>
      <w:proofErr w:type="gramEnd"/>
    </w:p>
    <w:p w:rsidR="006974C0" w:rsidRPr="00173061" w:rsidRDefault="006974C0" w:rsidP="001730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73061">
        <w:rPr>
          <w:rFonts w:ascii="Arial" w:hAnsi="Arial" w:cs="Arial"/>
        </w:rPr>
        <w:t>п</w:t>
      </w:r>
      <w:proofErr w:type="gramEnd"/>
      <w:r w:rsidRPr="00173061">
        <w:rPr>
          <w:rFonts w:ascii="Arial" w:hAnsi="Arial" w:cs="Arial"/>
        </w:rPr>
        <w:t xml:space="preserve"> о с т а н о в л я е т:</w:t>
      </w:r>
    </w:p>
    <w:p w:rsidR="006974C0" w:rsidRPr="00173061" w:rsidRDefault="00A80399" w:rsidP="001730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40"/>
        </w:rPr>
      </w:pPr>
      <w:r w:rsidRPr="00173061">
        <w:rPr>
          <w:rFonts w:ascii="Arial" w:hAnsi="Arial" w:cs="Arial"/>
        </w:rPr>
        <w:t xml:space="preserve">1. </w:t>
      </w:r>
      <w:proofErr w:type="gramStart"/>
      <w:r w:rsidR="006974C0" w:rsidRPr="00173061">
        <w:rPr>
          <w:rFonts w:ascii="Arial" w:hAnsi="Arial" w:cs="Arial"/>
        </w:rPr>
        <w:t>Внести изменение в постановление администрации Рамонского муниципального района Воронежской области от 25.11.2013 № 495 «Об утверждении муниципальной программы «Развитие сельского хозяйства на территории Рамонского муниципального района Воронежской области» (далее – Постановление), изложив Приложение к Постановлению «Муниципальная программа «Развитие сельского хозяйства на территории Рамонского муниципального района Воронежской области» (далее – Муниципальная программа) в новой редакции согласно Приложению.</w:t>
      </w:r>
      <w:proofErr w:type="gramEnd"/>
    </w:p>
    <w:p w:rsidR="006974C0" w:rsidRPr="00173061" w:rsidRDefault="00A80399" w:rsidP="001730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2. </w:t>
      </w:r>
      <w:r w:rsidR="006974C0" w:rsidRPr="00173061">
        <w:rPr>
          <w:rFonts w:ascii="Arial" w:hAnsi="Arial" w:cs="Arial"/>
        </w:rPr>
        <w:t xml:space="preserve">Признать утратившим силу постановление администрации Рамонского муниципального района Воронежской области от 21.12.2023 № 534 «О внесении изменений в постановление администрации Рамонского муниципального района Воронежской области от 25.11.2013 № 495 «Об утверждении муниципальной </w:t>
      </w:r>
      <w:r w:rsidR="006974C0" w:rsidRPr="00173061">
        <w:rPr>
          <w:rFonts w:ascii="Arial" w:hAnsi="Arial" w:cs="Arial"/>
        </w:rPr>
        <w:lastRenderedPageBreak/>
        <w:t>программы «Развитие сельского хозяйства на территории Рамонского муниципального района Воронежской области».</w:t>
      </w:r>
    </w:p>
    <w:p w:rsidR="006974C0" w:rsidRPr="00173061" w:rsidRDefault="00A80399" w:rsidP="001730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40"/>
        </w:rPr>
      </w:pPr>
      <w:r w:rsidRPr="00173061">
        <w:rPr>
          <w:rFonts w:ascii="Arial" w:hAnsi="Arial" w:cs="Arial"/>
        </w:rPr>
        <w:t xml:space="preserve">3. </w:t>
      </w:r>
      <w:r w:rsidR="006974C0" w:rsidRPr="00173061">
        <w:rPr>
          <w:rFonts w:ascii="Arial" w:hAnsi="Arial" w:cs="Arial"/>
        </w:rPr>
        <w:t xml:space="preserve">Отделу по финансам администрации </w:t>
      </w:r>
      <w:proofErr w:type="gramStart"/>
      <w:r w:rsidR="006974C0" w:rsidRPr="00173061">
        <w:rPr>
          <w:rFonts w:ascii="Arial" w:hAnsi="Arial" w:cs="Arial"/>
        </w:rPr>
        <w:t>муниципального</w:t>
      </w:r>
      <w:proofErr w:type="gramEnd"/>
      <w:r w:rsidR="006974C0" w:rsidRPr="00173061">
        <w:rPr>
          <w:rFonts w:ascii="Arial" w:hAnsi="Arial" w:cs="Arial"/>
        </w:rPr>
        <w:t xml:space="preserve"> района (</w:t>
      </w:r>
      <w:proofErr w:type="spellStart"/>
      <w:r w:rsidR="006974C0" w:rsidRPr="00173061">
        <w:rPr>
          <w:rFonts w:ascii="Arial" w:hAnsi="Arial" w:cs="Arial"/>
        </w:rPr>
        <w:t>Двойневская</w:t>
      </w:r>
      <w:proofErr w:type="spellEnd"/>
      <w:r w:rsidR="006974C0" w:rsidRPr="00173061">
        <w:rPr>
          <w:rFonts w:ascii="Arial" w:hAnsi="Arial" w:cs="Arial"/>
        </w:rPr>
        <w:t>) обеспечить финансирование мероприятий Муниципальной программы за счет средств, предусмотренных в бюджете муниципального района.</w:t>
      </w:r>
    </w:p>
    <w:p w:rsidR="006974C0" w:rsidRPr="00173061" w:rsidRDefault="00A80399" w:rsidP="001730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4. </w:t>
      </w:r>
      <w:r w:rsidR="006974C0" w:rsidRPr="00173061">
        <w:rPr>
          <w:rFonts w:ascii="Arial" w:hAnsi="Arial" w:cs="Arial"/>
        </w:rPr>
        <w:t>Муниципальному бюджетному учреждению «Центр поддержки агропромышленного комплекса и сельских территорий Рамонского муниципального района» (</w:t>
      </w:r>
      <w:proofErr w:type="spellStart"/>
      <w:r w:rsidR="006974C0" w:rsidRPr="00173061">
        <w:rPr>
          <w:rFonts w:ascii="Arial" w:hAnsi="Arial" w:cs="Arial"/>
        </w:rPr>
        <w:t>Хрупина</w:t>
      </w:r>
      <w:proofErr w:type="spellEnd"/>
      <w:r w:rsidR="006974C0" w:rsidRPr="00173061">
        <w:rPr>
          <w:rFonts w:ascii="Arial" w:hAnsi="Arial" w:cs="Arial"/>
        </w:rPr>
        <w:t>), отделу экономического развития администрации муниципального района (Говорова), отделу муниципального хозяйства, промышленности и дорожной деятельности администрации муниципального района (</w:t>
      </w:r>
      <w:proofErr w:type="spellStart"/>
      <w:r w:rsidR="006974C0" w:rsidRPr="00173061">
        <w:rPr>
          <w:rFonts w:ascii="Arial" w:hAnsi="Arial" w:cs="Arial"/>
        </w:rPr>
        <w:t>Чернышов</w:t>
      </w:r>
      <w:proofErr w:type="spellEnd"/>
      <w:r w:rsidR="006974C0" w:rsidRPr="00173061">
        <w:rPr>
          <w:rFonts w:ascii="Arial" w:hAnsi="Arial" w:cs="Arial"/>
        </w:rPr>
        <w:t>), отделу градостроительной деятельности</w:t>
      </w:r>
      <w:r w:rsidR="00173061">
        <w:rPr>
          <w:rFonts w:ascii="Arial" w:hAnsi="Arial" w:cs="Arial"/>
        </w:rPr>
        <w:t xml:space="preserve"> </w:t>
      </w:r>
      <w:r w:rsidR="006974C0" w:rsidRPr="00173061">
        <w:rPr>
          <w:rFonts w:ascii="Arial" w:hAnsi="Arial" w:cs="Arial"/>
        </w:rPr>
        <w:t>администрации муниципального района (Трепалина) в пределах своей компетенции обеспечить реализацию мероприятий, предусмотренных Муниципальной программой.</w:t>
      </w:r>
    </w:p>
    <w:p w:rsidR="006974C0" w:rsidRPr="00173061" w:rsidRDefault="00A80399" w:rsidP="001730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5. </w:t>
      </w:r>
      <w:r w:rsidR="006974C0" w:rsidRPr="00173061">
        <w:rPr>
          <w:rFonts w:ascii="Arial" w:hAnsi="Arial" w:cs="Arial"/>
        </w:rPr>
        <w:t>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6974C0" w:rsidRPr="00173061" w:rsidRDefault="00A80399" w:rsidP="001730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6. </w:t>
      </w:r>
      <w:r w:rsidR="006974C0" w:rsidRPr="00173061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6974C0" w:rsidRPr="00173061" w:rsidRDefault="006974C0" w:rsidP="001730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3061" w:rsidTr="00173061">
        <w:tc>
          <w:tcPr>
            <w:tcW w:w="3284" w:type="dxa"/>
          </w:tcPr>
          <w:p w:rsidR="00173061" w:rsidRPr="00173061" w:rsidRDefault="00173061" w:rsidP="00173061">
            <w:pPr>
              <w:ind w:firstLine="709"/>
              <w:jc w:val="both"/>
              <w:rPr>
                <w:rFonts w:ascii="Arial" w:hAnsi="Arial" w:cs="Arial"/>
              </w:rPr>
            </w:pPr>
            <w:r w:rsidRPr="00173061">
              <w:rPr>
                <w:rFonts w:ascii="Arial" w:hAnsi="Arial" w:cs="Arial"/>
              </w:rPr>
              <w:t>Глава</w:t>
            </w:r>
          </w:p>
          <w:p w:rsidR="00173061" w:rsidRDefault="00173061" w:rsidP="0017306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3061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3285" w:type="dxa"/>
          </w:tcPr>
          <w:p w:rsidR="00173061" w:rsidRDefault="00173061" w:rsidP="0017306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173061" w:rsidRDefault="00173061" w:rsidP="00173061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3061">
              <w:rPr>
                <w:rFonts w:ascii="Arial" w:hAnsi="Arial" w:cs="Arial"/>
              </w:rPr>
              <w:t xml:space="preserve">Р.Н. </w:t>
            </w:r>
            <w:proofErr w:type="spellStart"/>
            <w:r w:rsidRPr="00173061">
              <w:rPr>
                <w:rFonts w:ascii="Arial" w:hAnsi="Arial" w:cs="Arial"/>
              </w:rPr>
              <w:t>Береснев</w:t>
            </w:r>
            <w:proofErr w:type="spellEnd"/>
          </w:p>
        </w:tc>
      </w:tr>
    </w:tbl>
    <w:p w:rsidR="00173061" w:rsidRDefault="00173061" w:rsidP="001730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3061" w:rsidRDefault="001730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74C0" w:rsidRPr="00173061" w:rsidRDefault="006974C0" w:rsidP="001730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Приложение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к постановлению администрации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Рамонского муниципального района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Воронежской области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от 19.01.2024 № 24</w:t>
      </w:r>
    </w:p>
    <w:p w:rsidR="003B29E2" w:rsidRPr="00173061" w:rsidRDefault="003B29E2" w:rsidP="00173061">
      <w:pPr>
        <w:ind w:firstLine="709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  <w:bCs/>
        </w:rPr>
      </w:pPr>
      <w:r w:rsidRPr="00173061">
        <w:rPr>
          <w:rFonts w:ascii="Arial" w:hAnsi="Arial" w:cs="Arial"/>
          <w:bCs/>
        </w:rPr>
        <w:t>(н</w:t>
      </w:r>
      <w:r w:rsidR="0088067C" w:rsidRPr="00173061">
        <w:rPr>
          <w:rFonts w:ascii="Arial" w:hAnsi="Arial" w:cs="Arial"/>
          <w:bCs/>
        </w:rPr>
        <w:t>овая редакция)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  <w:bCs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«Муниципальная программа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«Развитие сельского хозяйства на территории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Рамонского муниципального района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Воронежской области»</w:t>
      </w:r>
    </w:p>
    <w:p w:rsidR="003B29E2" w:rsidRPr="00173061" w:rsidRDefault="003B29E2" w:rsidP="00173061">
      <w:pPr>
        <w:ind w:firstLine="709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proofErr w:type="spellStart"/>
      <w:r w:rsidRPr="00173061">
        <w:rPr>
          <w:rFonts w:ascii="Arial" w:hAnsi="Arial" w:cs="Arial"/>
        </w:rPr>
        <w:t>р.п</w:t>
      </w:r>
      <w:proofErr w:type="spellEnd"/>
      <w:r w:rsidRPr="00173061">
        <w:rPr>
          <w:rFonts w:ascii="Arial" w:hAnsi="Arial" w:cs="Arial"/>
        </w:rPr>
        <w:t>. Рамонь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br w:type="page"/>
      </w:r>
      <w:r w:rsidRPr="00173061">
        <w:rPr>
          <w:rFonts w:ascii="Arial" w:hAnsi="Arial" w:cs="Arial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муниципальной программы 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Воронежской области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«Развитие сельского хозяйства на территории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Рамонского муниципального района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  <w:bCs/>
        </w:rPr>
        <w:t>Воронежской области»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7914"/>
      </w:tblGrid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Ответственный исполнитель муниципальной программы</w:t>
            </w:r>
          </w:p>
        </w:tc>
        <w:tc>
          <w:tcPr>
            <w:tcW w:w="3777" w:type="pct"/>
            <w:vAlign w:val="bottom"/>
          </w:tcPr>
          <w:p w:rsidR="003B29E2" w:rsidRPr="003D693B" w:rsidRDefault="003B29E2" w:rsidP="003D693B">
            <w:pPr>
              <w:pStyle w:val="ConsPlusNormal"/>
              <w:ind w:firstLine="0"/>
              <w:jc w:val="center"/>
            </w:pPr>
            <w:r w:rsidRPr="003D693B">
              <w:t xml:space="preserve">Администрация Рамонского </w:t>
            </w:r>
            <w:proofErr w:type="gramStart"/>
            <w:r w:rsidRPr="003D693B">
              <w:t>муниципального</w:t>
            </w:r>
            <w:proofErr w:type="gramEnd"/>
            <w:r w:rsidRPr="003D693B">
              <w:t xml:space="preserve"> района Воронежской области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Исполнители муниципальной программы</w:t>
            </w:r>
          </w:p>
        </w:tc>
        <w:tc>
          <w:tcPr>
            <w:tcW w:w="3777" w:type="pct"/>
            <w:vAlign w:val="center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района»; отдел по финансам; отдел муниципального хозяйства, промышленности и дорожной деятельности; отдел экономического развития; отдел градостроительной деятельности администрации муниципального района.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Подпрограммы муниципальной программы и основные мероприятия </w:t>
            </w:r>
          </w:p>
        </w:tc>
        <w:tc>
          <w:tcPr>
            <w:tcW w:w="37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1."Развитие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растениеводства, переработки и реализации продукции растениеводства".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 "Обеспечение производства зерновых, зернобобовых, сахарной свеклы, масличных культур, картофеля".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2."Развитие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переработки и реализации продукции животноводства".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2.1. "Племенное животноводство".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2.2. "Развитие молочного скотоводства".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2.3. "Развитие овцеводства и козоводства".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2.4. "Развитие кролиководства".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2.5. "Развитие рыбоводства".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2.6. "Модернизация отрасли животноводства"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2.7."Обеспечение проведения противоэпизоотических мероприятий в 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 области".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3."Развитие мясного скотоводства".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3.1. "Развитие племенной базы мясного скотоводства".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3.2. "Поддержка экономически значимой программы Воронежской области по развитию мясного скотоводства".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3.3."Субсидирование части процентной ставки по инвестиционным кредитам (займам) на строительство и реконструкцию объектов для мясного скотоводства".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4."Поддержка малых форм хозяйствования".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4.1. "Поддержка начинающих фермеров</w:t>
            </w:r>
            <w:r w:rsidRPr="003D693B">
              <w:rPr>
                <w:rFonts w:ascii="Arial" w:hAnsi="Arial" w:cs="Arial"/>
                <w:bCs/>
                <w:kern w:val="36"/>
                <w:sz w:val="20"/>
                <w:szCs w:val="20"/>
              </w:rPr>
              <w:t>".</w:t>
            </w:r>
          </w:p>
          <w:p w:rsidR="003B29E2" w:rsidRPr="003D693B" w:rsidRDefault="003B29E2" w:rsidP="003D69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4.2. "Развитие семейных животноводческих ферм на базе крестьянских (фермерских) хозяйств".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5."Техническая и технологическая модернизация, инновационное развитие".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5.1. "Обновление парка сельскохозяйственной техники"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6."Финансовое обеспечение реализации Программы.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6.1. «Финансовое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района»: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муниципального бюджетного учреждения (предоставление Учреждению субсидии на финансовое обеспечение выполнения муниципального задания: выплаты персоналу, закупка товаров, работ, услуг и пр.), на мероприятия в области сельского хозяйства. 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«Оказание финансовой поддержки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 до 2019 года.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7."Осуществление деятельности по реализации ФЦП "Устойчивое развитие сельских территорий на 2014 - 2017 годы и на период до 2020 года".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7.1."Улучшение жилищных условий граждан, проживающих в сельской местности, в том числе молодых семей и молодых специалистов".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7.2."Развитие социальной и инженерной инфраструктуры в сельской местности 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7.3."Поддержка комплексной компактной застройки и благоустройства сельских территорий 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7.4."Грантовая поддержка местных инициатив сельских сообществ по улучшению условий жизнедеятельности 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8."Комплексное развитие сельских территорий Рамонского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района".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  <w:r w:rsidRPr="003D693B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8.2.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Развитие рынка труда (кадрового потенциала) 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на сельских территориях</w:t>
            </w:r>
            <w:r w:rsidRPr="003D693B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Создание и развитие инфраструктуры 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на сельских территориях</w:t>
            </w:r>
            <w:r w:rsidRPr="003D693B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8.4. "Региональный проект "Комплексная система обращения с твердыми коммунальными отходами" «Создание и развитие инфраструктуры на сельских территориях» (Государственная поддержка закупки контейнеров для раздельного накопления твердых коммунальных отходов).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 Дорожное хозяйство: строительство, капитальный ремонт и ремонт автомобильных дорог общего пользования местного значения: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8.5.1. осуществление дорожной деятельности;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8.5.2. капремонт и ремонт автодорог.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8.6.</w:t>
            </w:r>
            <w:r w:rsidRPr="003D693B">
              <w:rPr>
                <w:rFonts w:ascii="Arial" w:hAnsi="Arial" w:cs="Arial"/>
                <w:sz w:val="20"/>
                <w:szCs w:val="20"/>
              </w:rPr>
              <w:t xml:space="preserve"> Коммунальное хозяйство: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8.6.1. Организация системы раздельного накопления ТКО» в рамках ГП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«Обеспечение качественными жилищно-коммунальными услугами населения ВО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8.6.2. Модернизация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8.7. Обеспечение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9."Создание условий и предпосылок для развития агропромышленного комплекса Рамонского муниципального района".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9.1 Проведение конкурсов, выставок, семинаров и прочих научно – практических мероприятий.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lastRenderedPageBreak/>
              <w:t>Цель муниципальной программы</w:t>
            </w:r>
          </w:p>
        </w:tc>
        <w:tc>
          <w:tcPr>
            <w:tcW w:w="3777" w:type="pct"/>
          </w:tcPr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- создание условий для устойчивого развития агропромышленного комплекса Рамонского муниципального района Воронежской области;</w:t>
            </w:r>
          </w:p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      </w:r>
          </w:p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- создание условий для комплексного развития сельских территорий, повышение занятости и уровня жизни сельского населения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муниципальной программы</w:t>
            </w:r>
          </w:p>
        </w:tc>
        <w:tc>
          <w:tcPr>
            <w:tcW w:w="3777" w:type="pct"/>
            <w:vAlign w:val="center"/>
          </w:tcPr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- стимулирование роста производства основных видов сельскохозяйственной продукции, производства пищевых продуктов;</w:t>
            </w:r>
          </w:p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 xml:space="preserve">- стимулирование инновационной и инвестиционной деятельности крупных высокотехнологичных производств, </w:t>
            </w:r>
            <w:proofErr w:type="spellStart"/>
            <w:r w:rsidRPr="003D693B">
              <w:t>импортозамещения</w:t>
            </w:r>
            <w:proofErr w:type="spellEnd"/>
            <w:r w:rsidRPr="003D693B">
              <w:t xml:space="preserve"> на предприятиях агропромышленного комплекса, развитие системы инфраструктурного обеспечения агропродовольственного рынка;</w:t>
            </w:r>
          </w:p>
          <w:p w:rsidR="003B29E2" w:rsidRPr="003D693B" w:rsidRDefault="003B29E2" w:rsidP="003D693B">
            <w:pPr>
              <w:pStyle w:val="ConsPlusNormal"/>
              <w:ind w:firstLine="0"/>
              <w:jc w:val="both"/>
            </w:pPr>
            <w:r w:rsidRPr="003D693B">
              <w:t>- повышение уровня рентабельности в сельском хозяйстве для обеспечения его устойчивого развития;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- повышение уровня и качества жизни сельского населения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Целевые индикаторы и показатели подпрограммы</w:t>
            </w:r>
          </w:p>
        </w:tc>
        <w:tc>
          <w:tcPr>
            <w:tcW w:w="3777" w:type="pct"/>
            <w:vAlign w:val="center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-индекс производства продукции сельского хозяйства в хозяйствах всех категорий, процентов к предыдущему году;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-индекс производства продукции растениеводства, процентов к предыдущему году;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-индекс производства продукции животноводства, процентов к предыдущему году;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-среднемесячная номинальная заработная плата в сельском хозяйстве (без субъектов малого предпринимательства), рублей;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- доля прибыльных сельскохозяйственных </w:t>
            </w:r>
            <w:proofErr w:type="gramStart"/>
            <w:r w:rsidRPr="003D693B">
              <w:t>организаций</w:t>
            </w:r>
            <w:proofErr w:type="gramEnd"/>
            <w:r w:rsidRPr="003D693B">
              <w:t xml:space="preserve"> в общем их числе, процентов.</w:t>
            </w:r>
          </w:p>
        </w:tc>
      </w:tr>
      <w:tr w:rsidR="00173061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lastRenderedPageBreak/>
              <w:t>Этапы и сроки реализации муниципальной программы</w:t>
            </w:r>
          </w:p>
        </w:tc>
        <w:tc>
          <w:tcPr>
            <w:tcW w:w="3777" w:type="pct"/>
            <w:vAlign w:val="center"/>
          </w:tcPr>
          <w:p w:rsidR="003B29E2" w:rsidRPr="003D693B" w:rsidRDefault="003B29E2" w:rsidP="003D693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Этап I: 2014-2022 годы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Этап II: 2023-2030 годы</w:t>
            </w:r>
          </w:p>
        </w:tc>
      </w:tr>
      <w:tr w:rsidR="003B29E2" w:rsidRPr="003D693B" w:rsidTr="003D693B">
        <w:trPr>
          <w:jc w:val="center"/>
        </w:trPr>
        <w:tc>
          <w:tcPr>
            <w:tcW w:w="12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</w:tcPr>
          <w:p w:rsidR="003B29E2" w:rsidRPr="003D693B" w:rsidRDefault="003B29E2" w:rsidP="003D693B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>Общий объем финансирования муниципальной программы (</w:t>
            </w:r>
            <w:proofErr w:type="spellStart"/>
            <w:r w:rsidRPr="003D693B">
              <w:rPr>
                <w:rFonts w:ascii="Arial" w:eastAsia="Calibri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3D693B">
              <w:rPr>
                <w:rFonts w:ascii="Arial" w:eastAsia="Calibri" w:hAnsi="Arial" w:cs="Arial"/>
                <w:sz w:val="20"/>
                <w:szCs w:val="20"/>
              </w:rPr>
              <w:t>ублей</w:t>
            </w:r>
            <w:proofErr w:type="spellEnd"/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  <w:tbl>
            <w:tblPr>
              <w:tblW w:w="7004" w:type="dxa"/>
              <w:tblLook w:val="04A0" w:firstRow="1" w:lastRow="0" w:firstColumn="1" w:lastColumn="0" w:noHBand="0" w:noVBand="1"/>
            </w:tblPr>
            <w:tblGrid>
              <w:gridCol w:w="880"/>
              <w:gridCol w:w="1176"/>
              <w:gridCol w:w="1517"/>
              <w:gridCol w:w="1276"/>
              <w:gridCol w:w="1276"/>
              <w:gridCol w:w="1655"/>
            </w:tblGrid>
            <w:tr w:rsidR="00173061" w:rsidRPr="003D693B" w:rsidTr="003D693B">
              <w:trPr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061" w:rsidRPr="003D693B" w:rsidTr="003D693B">
              <w:trPr>
                <w:trHeight w:val="345"/>
              </w:trPr>
              <w:tc>
                <w:tcPr>
                  <w:tcW w:w="700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73061" w:rsidRPr="003D693B" w:rsidTr="003D693B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230131,92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39498,19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79556,15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52555,11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58522,48</w:t>
                  </w:r>
                </w:p>
              </w:tc>
            </w:tr>
            <w:tr w:rsidR="00173061" w:rsidRPr="003D693B" w:rsidTr="003D693B">
              <w:trPr>
                <w:trHeight w:val="345"/>
              </w:trPr>
              <w:tc>
                <w:tcPr>
                  <w:tcW w:w="700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173061" w:rsidRPr="003D693B" w:rsidTr="003D693B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902284,93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6572,99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531027,02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357919,15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6765,78 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114232,9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4366,09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69484,19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37716,85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2665,78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187901,67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1362,40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141413,27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44426,00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119503,67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70714,47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48089,20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186012,51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844,50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135264,67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49203,34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73658,54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28537,60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44620,94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73658,54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28537,60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44620,94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73658,54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28537,60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44620,94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73658,54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28537,60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44620,94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</w:t>
                  </w:r>
                </w:p>
              </w:tc>
            </w:tr>
          </w:tbl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9E2" w:rsidRPr="00173061" w:rsidRDefault="003B29E2" w:rsidP="00173061">
      <w:pPr>
        <w:ind w:firstLine="709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br w:type="page"/>
      </w:r>
      <w:r w:rsidRPr="00173061">
        <w:rPr>
          <w:rFonts w:ascii="Arial" w:hAnsi="Arial" w:cs="Arial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1 "Развитие </w:t>
      </w:r>
      <w:proofErr w:type="spellStart"/>
      <w:r w:rsidRPr="00173061">
        <w:rPr>
          <w:sz w:val="24"/>
          <w:szCs w:val="24"/>
        </w:rPr>
        <w:t>подотрасли</w:t>
      </w:r>
      <w:proofErr w:type="spellEnd"/>
      <w:r w:rsidRPr="00173061">
        <w:rPr>
          <w:sz w:val="24"/>
          <w:szCs w:val="24"/>
        </w:rPr>
        <w:t xml:space="preserve"> растениеводства, переработки и реализации продукции растениеводства"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6484"/>
      </w:tblGrid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 "Обеспечение производства зерновых, зернобобовых, сахарной свеклы, масличных культур, картофеля"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продовольственной независимости в сфере растениеводства;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конкурентоспособности муниципальной продукции растениеводства, сырья и продовольствия на внутреннем и внешнем рынках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увеличение объемов производства и переработки основных видов растениеводческой продукции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Целевые индикаторы и показатели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- рост </w:t>
            </w:r>
            <w:proofErr w:type="gramStart"/>
            <w:r w:rsidRPr="003D693B">
              <w:t>объемов производства основных видов продукции растениеводства</w:t>
            </w:r>
            <w:proofErr w:type="gramEnd"/>
            <w:r w:rsidRPr="003D693B">
              <w:t xml:space="preserve"> в стоимостном выражении в сельскохозяйственных организациях и крестьянско (фермерских) хозяйствах, процентов;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-производство продукции растениеводства в хозяйствах всех категорий, тыс. тонн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Этапы и сроки реализации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eastAsia="Calibri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 xml:space="preserve">Этап </w:t>
            </w:r>
            <w:r w:rsidRPr="003D693B">
              <w:rPr>
                <w:rFonts w:eastAsia="Calibri"/>
                <w:lang w:val="en-US"/>
              </w:rPr>
              <w:t>II</w:t>
            </w:r>
            <w:r w:rsidRPr="003D693B">
              <w:rPr>
                <w:rFonts w:eastAsia="Calibri"/>
              </w:rPr>
              <w:t>: 2023-2030 годы</w:t>
            </w:r>
          </w:p>
        </w:tc>
      </w:tr>
      <w:tr w:rsidR="003B29E2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 бюджетных ассигнований из средств федерального и областного бюджетов на реализацию подпрограммы будет определяться нормативно-правовыми актами Российской Федерации, Воронежской области в соответствии с действующим законодательством</w:t>
            </w:r>
          </w:p>
        </w:tc>
      </w:tr>
    </w:tbl>
    <w:p w:rsidR="003D693B" w:rsidRDefault="003D693B" w:rsidP="00173061">
      <w:pPr>
        <w:ind w:firstLine="709"/>
        <w:rPr>
          <w:rFonts w:ascii="Arial" w:hAnsi="Arial" w:cs="Arial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29E2" w:rsidRPr="00173061" w:rsidRDefault="003B29E2" w:rsidP="00173061">
      <w:pPr>
        <w:ind w:firstLine="709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2 "Развитие </w:t>
      </w:r>
      <w:proofErr w:type="spellStart"/>
      <w:r w:rsidRPr="00173061">
        <w:rPr>
          <w:sz w:val="24"/>
          <w:szCs w:val="24"/>
        </w:rPr>
        <w:t>подотрасли</w:t>
      </w:r>
      <w:proofErr w:type="spellEnd"/>
      <w:r w:rsidRPr="00173061">
        <w:rPr>
          <w:sz w:val="24"/>
          <w:szCs w:val="24"/>
        </w:rPr>
        <w:t xml:space="preserve"> животноводства, переработки и реализации продукции животноводства"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7795"/>
      </w:tblGrid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района»; отдел по финансам.</w:t>
            </w:r>
          </w:p>
        </w:tc>
      </w:tr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2.1. "Племенное животноводство"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2.2. "Развитие молочного скотоводства"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2.3. "Развитие овцеводства и козоводства"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2.4. "Развитие кролиководства"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2.5. "Развитие рыбоводства"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2.6. "Модернизация отрасли животноводства"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2.7. "Обеспечение проведения противоэпизоотических мероприятий в 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 области"</w:t>
            </w:r>
          </w:p>
        </w:tc>
      </w:tr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комплексное развитие и повышение эффективности производства животноводческой продукции и продуктов ее переработки</w:t>
            </w:r>
          </w:p>
        </w:tc>
      </w:tr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увеличение объемов производства продукции мясного и молочного животноводства;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развитие переработки продукции животноводства;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предупреждение возникновения и распространения заразных болезней животных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Целевые индикаторы и показатели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 га сельхозугодий,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численность племенного поголовья сельскохозяйственных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животных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,т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ыс.гол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производство молока в хозяйствах всех категорий,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онн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маточное поголовье овец и коз в сельскохозяйственных организациях, крестьянских (фермерских) хозяйствах, включая индивидуальных предпринимателей,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поголовье кроликоматок в сельскохозяйственных организациях,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олов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производство реализованной рыбы в сельскохозяйственных организациях и крестьянски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фермерских) хозяйствах, включая индивидуальных предпринимателей, тонн;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производство скота и птицы на убой в хозяйствах всех категорий (в живом весе)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онн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доля проведенных мероприятий по обеспечению эпизоотического, ветеринарного и санитарного благополучия, в общем числе этих мероприятий, процентов (с 2020 - доля вакцинированных животных без владельцев)</w:t>
            </w:r>
          </w:p>
        </w:tc>
      </w:tr>
      <w:tr w:rsidR="00173061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Этапы и сроки реализации подпрограммы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Этап </w:t>
            </w:r>
            <w:r w:rsidRPr="003D693B">
              <w:rPr>
                <w:lang w:val="en-US"/>
              </w:rPr>
              <w:t>II</w:t>
            </w:r>
            <w:r w:rsidRPr="003D693B">
              <w:t>: 2023-2030 годы</w:t>
            </w:r>
          </w:p>
        </w:tc>
      </w:tr>
      <w:tr w:rsidR="003B29E2" w:rsidRPr="003D693B" w:rsidTr="003D693B">
        <w:trPr>
          <w:jc w:val="center"/>
        </w:trPr>
        <w:tc>
          <w:tcPr>
            <w:tcW w:w="133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666" w:type="pct"/>
          </w:tcPr>
          <w:p w:rsidR="003B29E2" w:rsidRPr="003D693B" w:rsidRDefault="003B29E2" w:rsidP="003D6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финансирования подпрограммы (тыс. рублей):</w:t>
            </w:r>
          </w:p>
          <w:tbl>
            <w:tblPr>
              <w:tblW w:w="7041" w:type="dxa"/>
              <w:tblLook w:val="04A0" w:firstRow="1" w:lastRow="0" w:firstColumn="1" w:lastColumn="0" w:noHBand="0" w:noVBand="1"/>
            </w:tblPr>
            <w:tblGrid>
              <w:gridCol w:w="764"/>
              <w:gridCol w:w="1174"/>
              <w:gridCol w:w="1517"/>
              <w:gridCol w:w="1417"/>
              <w:gridCol w:w="1134"/>
              <w:gridCol w:w="1655"/>
            </w:tblGrid>
            <w:tr w:rsidR="00173061" w:rsidRPr="003D693B" w:rsidTr="003D693B">
              <w:trPr>
                <w:trHeight w:val="633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04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1296,53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1296,53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04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II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2742,50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2742,50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605,77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605,77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1519,20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1519,20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845,90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845,90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81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305,50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B29E2" w:rsidRPr="003D693B" w:rsidRDefault="003B29E2" w:rsidP="003D693B">
            <w:pPr>
              <w:pStyle w:val="ConsPlusNormal"/>
              <w:ind w:firstLine="0"/>
            </w:pPr>
          </w:p>
        </w:tc>
      </w:tr>
    </w:tbl>
    <w:p w:rsidR="003D693B" w:rsidRDefault="003D693B" w:rsidP="00173061">
      <w:pPr>
        <w:pStyle w:val="ConsPlusNormal"/>
        <w:ind w:firstLine="709"/>
        <w:jc w:val="center"/>
        <w:rPr>
          <w:sz w:val="24"/>
          <w:szCs w:val="24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br w:type="page"/>
      </w:r>
    </w:p>
    <w:p w:rsidR="0088067C" w:rsidRPr="00173061" w:rsidRDefault="0088067C" w:rsidP="00173061">
      <w:pPr>
        <w:pStyle w:val="ConsPlusNormal"/>
        <w:ind w:firstLine="709"/>
        <w:rPr>
          <w:sz w:val="24"/>
          <w:szCs w:val="24"/>
        </w:rPr>
      </w:pP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3 "Развитие мясного скотоводства"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6484"/>
      </w:tblGrid>
      <w:tr w:rsidR="00173061" w:rsidRPr="003D693B" w:rsidTr="003D693B">
        <w:trPr>
          <w:trHeight w:val="512"/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3.1. "Развитие племенной базы мясного скотоводства"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3.2. "Поддержка экономически значимой программы Воронежской области по развитию мясного скотоводства"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3.3. "Субсидирование части процентной ставки по инвестиционным кредитам (займам) на строительство и реконструкцию объектов для мясного скотоводства"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конкурентоспособности мясного скотоводства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увеличение поголовья животных специализированных мясных пород и помесного скота, с внедрением новых технологий их содержания и кормления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Целевые индикаторы и    показатели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поголовье племенного крупного рогатого скота специализированного мясного направления,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производство крупного рогатого скота на убой (в живом весе) в сельскохозяйственных организациях,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онн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Этапы и сроки реализации подпрограммы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Этап </w:t>
            </w:r>
            <w:r w:rsidRPr="003D693B">
              <w:rPr>
                <w:lang w:val="en-US"/>
              </w:rPr>
              <w:t>II</w:t>
            </w:r>
            <w:r w:rsidRPr="003D693B">
              <w:t>: 2023-2030 годы</w:t>
            </w:r>
          </w:p>
        </w:tc>
      </w:tr>
      <w:tr w:rsidR="00173061" w:rsidRPr="003D693B" w:rsidTr="003D693B">
        <w:trPr>
          <w:jc w:val="center"/>
        </w:trPr>
        <w:tc>
          <w:tcPr>
            <w:tcW w:w="167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321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 бюджетных ассигнований из средств федерального и областного бюджетов на реализацию подпрограммы будет определяться нормативно-правовыми актами Российской Федерации, Воронежской области в соответствии с действующим законодательством</w:t>
            </w:r>
          </w:p>
        </w:tc>
      </w:tr>
    </w:tbl>
    <w:p w:rsidR="003D693B" w:rsidRDefault="003D693B" w:rsidP="00173061">
      <w:pPr>
        <w:ind w:firstLine="709"/>
        <w:jc w:val="center"/>
        <w:rPr>
          <w:rFonts w:ascii="Arial" w:hAnsi="Arial" w:cs="Arial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подпрограммы 4 "Поддержка малых форм хозяйствования"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9"/>
        <w:gridCol w:w="6683"/>
      </w:tblGrid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4.1. "Поддержка начинающих фермеров</w:t>
            </w:r>
            <w:r w:rsidRPr="003D693B">
              <w:rPr>
                <w:rFonts w:ascii="Arial" w:hAnsi="Arial" w:cs="Arial"/>
                <w:bCs/>
                <w:kern w:val="36"/>
                <w:sz w:val="20"/>
                <w:szCs w:val="20"/>
              </w:rPr>
              <w:t>"</w:t>
            </w:r>
          </w:p>
          <w:p w:rsidR="003B29E2" w:rsidRPr="003D693B" w:rsidRDefault="003B29E2" w:rsidP="003D693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4.2. "Развитие семейных животноводческих ферм на базе крестьянских (фермерских) хозяйств"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условий для увеличения количества субъектов малого предпринимательства;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уровня доходов сельского населения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Целевые индикаторы и    показатели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-количество крестьянских (фермерских) хозяйств начинающих фермеров, осуществивших проекты создания и развития своих хозяйств с помощью государственной поддержки, единиц;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-количество построенных или реконструированных семейных животноводческих ферм, единиц;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Этапы и сроки реализации подпрограммы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tabs>
                <w:tab w:val="left" w:pos="1260"/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Этап </w:t>
            </w:r>
            <w:r w:rsidRPr="003D693B">
              <w:rPr>
                <w:lang w:val="en-US"/>
              </w:rPr>
              <w:t>II</w:t>
            </w:r>
            <w:r w:rsidRPr="003D693B">
              <w:t xml:space="preserve">: 2023-2030 годы   </w:t>
            </w:r>
          </w:p>
        </w:tc>
      </w:tr>
      <w:tr w:rsidR="00173061" w:rsidRPr="003D693B" w:rsidTr="003D693B">
        <w:trPr>
          <w:jc w:val="center"/>
        </w:trPr>
        <w:tc>
          <w:tcPr>
            <w:tcW w:w="1577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423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бюджетных ассигнований из средств федерального и областного бюджетов на реализацию подпрограммы будет определяться нормативно-правовыми актами Российской Федерации, Воронежской области в соответствии с действующим законодательством</w:t>
            </w:r>
          </w:p>
        </w:tc>
      </w:tr>
    </w:tbl>
    <w:p w:rsidR="003D693B" w:rsidRDefault="003D693B" w:rsidP="00173061">
      <w:pPr>
        <w:pStyle w:val="ConsPlusNormal"/>
        <w:ind w:firstLine="709"/>
        <w:jc w:val="center"/>
        <w:rPr>
          <w:sz w:val="24"/>
          <w:szCs w:val="24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br w:type="page"/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5 "Техническая и технологическая модернизация, инновационное развитие"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6788"/>
      </w:tblGrid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5.1. "Обновление парка сельскохозяйственной техники"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эффективности и конкурентоспособности продукции сельскохозяйственных товаропроизводителей, предприятий пищевой и перерабатывающей промышленности за счет технической и технологической модернизации производства;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благоприятной экономической среды, способствующей инновационному развитию и привлечению инвестиций в отрасль;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выход агропромышленного комплекса региона на лидирующие позиции в области сельскохозяйственной биотехнологии</w:t>
            </w:r>
          </w:p>
        </w:tc>
      </w:tr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стимулирование приобретения сельскохозяйственными товаропроизводителями, предприятиями пищевой и перерабатывающей промышленности высокотехнологичных машин и оборудования;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и развитие институциональной среды, необходимой для разработки и широкомасштабного использования инноваций;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инфраструктуры развития биотехнологии в сельском хозяйстве</w:t>
            </w:r>
          </w:p>
        </w:tc>
      </w:tr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bCs/>
              </w:rPr>
              <w:t>Целевые индикаторы и   показатели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количество приобретенных тракторов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всех форм собственности (включая личные подсобные хозяйства), штук;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количество приобретенных зерноуборочных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хозяйства, штук);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количество приобретенных кормоуборочных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хозяйства), штук</w:t>
            </w:r>
          </w:p>
        </w:tc>
      </w:tr>
      <w:tr w:rsidR="00173061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bCs/>
              </w:rPr>
              <w:t>Этапы и сроки реализации подпрограммы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bCs/>
              </w:rPr>
              <w:t xml:space="preserve">Этап </w:t>
            </w:r>
            <w:r w:rsidRPr="003D693B">
              <w:rPr>
                <w:bCs/>
                <w:lang w:val="en-US"/>
              </w:rPr>
              <w:t>II</w:t>
            </w:r>
            <w:r w:rsidRPr="003D693B">
              <w:rPr>
                <w:bCs/>
              </w:rPr>
              <w:t>: 2023-2030 годы</w:t>
            </w:r>
          </w:p>
        </w:tc>
      </w:tr>
      <w:tr w:rsidR="003B29E2" w:rsidRPr="003D693B" w:rsidTr="003D693B">
        <w:trPr>
          <w:jc w:val="center"/>
        </w:trPr>
        <w:tc>
          <w:tcPr>
            <w:tcW w:w="1523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477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бюджетных ассигнований из средств федерального и областного бюджетов на реализацию подпрограммы будет определяться нормативно-правовыми актами Российской Федерации, Воронежской области в соответствии с действующим законодательством</w:t>
            </w:r>
          </w:p>
        </w:tc>
      </w:tr>
    </w:tbl>
    <w:p w:rsidR="003B29E2" w:rsidRPr="00173061" w:rsidRDefault="003B29E2" w:rsidP="00173061">
      <w:pPr>
        <w:ind w:firstLine="709"/>
        <w:rPr>
          <w:rFonts w:ascii="Arial" w:hAnsi="Arial" w:cs="Arial"/>
        </w:rPr>
      </w:pP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br w:type="page"/>
      </w:r>
      <w:r w:rsidRPr="00173061">
        <w:rPr>
          <w:sz w:val="24"/>
          <w:szCs w:val="24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6 " Финансовое обеспечение реализации программы 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7343"/>
      </w:tblGrid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района»; отдел по финансам</w:t>
            </w: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подведомственных учреждений: 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6.1. «Финансовое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района»: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муниципального бюджетного учреждения (предоставление Учреждению субсидии на финансовое обеспечение выполнения муниципального задания: выплаты персоналу, закупка товаров, работ, услуг и пр.), на мероприятия в области сельского хозяйства </w:t>
            </w:r>
          </w:p>
          <w:p w:rsidR="003B29E2" w:rsidRPr="003D693B" w:rsidRDefault="003B29E2" w:rsidP="003D693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«Оказание финансовой поддержки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 до 2019 года. </w:t>
            </w: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эффективности работы агропромышленного комплекса и устойчивости развития сельскохозяйственных предприятий всех форм собственности  путем оказания информационно-консультационных услуг  на основе внедрения передового производственного опыта и доведения до хозяйствующих субъектов научной, технологической и рыночной информации.</w:t>
            </w: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реализации подпрограммы, повышение эффективности и устойчивости функционирования предприятий системы АПК всех форм собственности в условиях рыночной экономики путем оказания консультационных услуг и содействия товаропроизводителям в принятии обоснованных экономических решений.</w:t>
            </w: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Целевые индикаторы и    показатели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финансовое обеспечение деятельности подведомственных учреждений, тыс. руб.</w:t>
            </w: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Этапы и сроки реализации подпрограммы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3D693B">
              <w:rPr>
                <w:rFonts w:ascii="Arial" w:hAnsi="Arial" w:cs="Arial"/>
                <w:sz w:val="20"/>
                <w:szCs w:val="20"/>
              </w:rPr>
              <w:t>: 2023-2030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</w:p>
        </w:tc>
      </w:tr>
      <w:tr w:rsidR="00173061" w:rsidRPr="003D693B" w:rsidTr="003D693B">
        <w:trPr>
          <w:jc w:val="center"/>
        </w:trPr>
        <w:tc>
          <w:tcPr>
            <w:tcW w:w="123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761" w:type="pct"/>
          </w:tcPr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Объем финансирования подпрограммы (тыс.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):</w:t>
            </w:r>
          </w:p>
          <w:tbl>
            <w:tblPr>
              <w:tblW w:w="6290" w:type="dxa"/>
              <w:tblInd w:w="149" w:type="dxa"/>
              <w:tblLook w:val="04A0" w:firstRow="1" w:lastRow="0" w:firstColumn="1" w:lastColumn="0" w:noHBand="0" w:noVBand="1"/>
            </w:tblPr>
            <w:tblGrid>
              <w:gridCol w:w="960"/>
              <w:gridCol w:w="1078"/>
              <w:gridCol w:w="962"/>
              <w:gridCol w:w="1377"/>
              <w:gridCol w:w="1079"/>
              <w:gridCol w:w="1189"/>
            </w:tblGrid>
            <w:tr w:rsidR="00173061" w:rsidRPr="003D693B" w:rsidTr="003D693B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-й бюджет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</w:t>
                  </w:r>
                  <w:proofErr w:type="gram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.б</w:t>
                  </w:r>
                  <w:proofErr w:type="gram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юджет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. источники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629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Этап I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19787,78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14958,20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4629,58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629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Этап II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43727,30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39727,30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4000,00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4890,61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4158,30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732,31 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5635,00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4935,00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5755,20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5055,20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5878,90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5178,90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5702,00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5202,00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5702,00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5202,00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2029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5702,00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5202,00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500,00 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5702,00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5202,00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500,00 </w:t>
                  </w:r>
                </w:p>
              </w:tc>
            </w:tr>
          </w:tbl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br w:type="page"/>
      </w:r>
      <w:r w:rsidRPr="00173061">
        <w:rPr>
          <w:rFonts w:ascii="Arial" w:hAnsi="Arial" w:cs="Arial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подпрограммы 7 "Осуществление деятельности по реализации ФЦП</w:t>
      </w:r>
      <w:r w:rsidRPr="00173061">
        <w:rPr>
          <w:sz w:val="24"/>
          <w:szCs w:val="24"/>
        </w:rPr>
        <w:br/>
        <w:t xml:space="preserve">"Устойчивое развитие сельских территорий на 2014 - 2017 годы и на период до 2020 года"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3"/>
        <w:gridCol w:w="7089"/>
      </w:tblGrid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Администрация Рамонского муниципального района Воронежской области; Муниципальное бюджетное учреждение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7.1."Улучшение жилищных условий граждан, проживающих в сельской местности, в том числе молодых семей и молодых специалистов"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7.2."Развитие социальной и инженерной инфраструктуры в сельской местности 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7.3."Поддержка комплексной компактной застройки и благоустройства сельских территорий "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7.4."Грантовая поддержка местных инициатив сельских сообществ по улучшению условий жизнедеятельности "</w:t>
            </w:r>
          </w:p>
        </w:tc>
      </w:tr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целями являются: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комфортных условий жизнедеятельности в сельской местности;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активизация участия сельских сообществ в решении вопросов местного значения;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формирование позитивного отношения к селу и сельскому образу жизни.</w:t>
            </w:r>
          </w:p>
        </w:tc>
      </w:tr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Основными задачами являются: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уровня социально-инженерного обустройства села;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поддержка инициатив сельских сообществ по улучшению условий жизнедеятельности;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поощрение и популяризация достижений в сфере сельского развития</w:t>
            </w:r>
          </w:p>
        </w:tc>
      </w:tr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ввод (приобретение) жилья для граждан, проживающих в сельской местности и молодых семей и молодых специалистов на селе,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тыс.кв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етров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молодые семьи, проживающие и работающие в сельской местности в организациях АПК или социальной сферы, получившие жилые помещения и улучшившие жилищные условия в отчетном году, человек;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ввод в действие распределительных газовых сетей, километров;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уровень газификации домов (квартир) сетевым газом, процентов;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ввод в действие локальных водопроводов, километров;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уровень обеспеченности сельского населения питьевой водой, процентов;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открытие фельдшерско-акушерских пунктов и/или офисов врачей общей практики, единиц;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ввод в действие учреждений культурно-досугового типа,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тыс.кв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 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ввод в действие плоскостных спортивных сооружений,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ест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количество сельских поселений, в которых реализованы пилотные проекты комплексной компактной застройки и благоустройства, единиц;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- количество местных инициатив сельских сообществ, получивших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грантовую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поддержку, единиц.</w:t>
            </w:r>
          </w:p>
        </w:tc>
      </w:tr>
      <w:tr w:rsidR="00173061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Сроки реализации подпрограммы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eastAsia="Calibri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</w:p>
        </w:tc>
      </w:tr>
      <w:tr w:rsidR="003B29E2" w:rsidRPr="003D693B" w:rsidTr="003D693B">
        <w:trPr>
          <w:jc w:val="center"/>
        </w:trPr>
        <w:tc>
          <w:tcPr>
            <w:tcW w:w="1369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 xml:space="preserve">Объемы и источники финансирования </w:t>
            </w:r>
            <w:r w:rsidRPr="003D693B"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3631" w:type="pct"/>
          </w:tcPr>
          <w:p w:rsidR="003B29E2" w:rsidRPr="003D693B" w:rsidRDefault="003B29E2" w:rsidP="003D693B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lastRenderedPageBreak/>
              <w:t>Объем финансирования подпрограммы (тыс. рублей):</w:t>
            </w:r>
          </w:p>
          <w:tbl>
            <w:tblPr>
              <w:tblW w:w="5939" w:type="dxa"/>
              <w:tblLook w:val="04A0" w:firstRow="1" w:lastRow="0" w:firstColumn="1" w:lastColumn="0" w:noHBand="0" w:noVBand="1"/>
            </w:tblPr>
            <w:tblGrid>
              <w:gridCol w:w="960"/>
              <w:gridCol w:w="919"/>
              <w:gridCol w:w="1051"/>
              <w:gridCol w:w="1051"/>
              <w:gridCol w:w="1052"/>
              <w:gridCol w:w="1356"/>
            </w:tblGrid>
            <w:tr w:rsidR="00173061" w:rsidRPr="003D693B" w:rsidTr="003D693B">
              <w:trPr>
                <w:trHeight w:val="59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-й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-й бюджет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Внебюджет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-е источники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593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85619, 77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20722,30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11877,65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2127,50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50892,32</w:t>
                  </w:r>
                </w:p>
              </w:tc>
            </w:tr>
          </w:tbl>
          <w:p w:rsidR="003B29E2" w:rsidRPr="003D693B" w:rsidRDefault="003B29E2" w:rsidP="003D693B">
            <w:pPr>
              <w:tabs>
                <w:tab w:val="left" w:pos="3076"/>
                <w:tab w:val="left" w:pos="5430"/>
                <w:tab w:val="left" w:pos="70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93B" w:rsidRDefault="003D693B" w:rsidP="00173061">
      <w:pPr>
        <w:ind w:firstLine="709"/>
        <w:rPr>
          <w:rFonts w:ascii="Arial" w:hAnsi="Arial" w:cs="Arial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8 " Комплексное развитие сельских территорий"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0"/>
        <w:gridCol w:w="7372"/>
      </w:tblGrid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Администрация Рамонского муниципального района Воронежской области: отдел по финансам; отдел муниципального хозяйства, промышленности и дорожной деятельности; отдел экономики, проектной деятельности и прогнозирования; отдел градостроительной деятельности; администрации городского и сельских поселений; МБУ «Центр поддержки агропромышленного комплекса и сельских территорий Рамонского муниципального района».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8.2.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Развитие рынка труда (кадрового потенциала) 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на сельских территориях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Создание и развитие инфраструктуры 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на сельских территориях</w:t>
            </w:r>
            <w:r w:rsidRPr="003D693B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8.4. "Региональный проект "Комплексная система обращения с твердыми коммунальными отходами" «Создание и развитие инфраструктуры на сельских территориях» (Государственная поддержка закупки контейнеров для раздельного накопления твердых коммунальных отходов)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 Дорожное хозяйство: строительство, капитальный ремонт и ремонт автомобильных дорог общего пользования местного значения: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8.5.1. осуществление дорожной деятельности;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8.5.2. капремонт и ремонт автодорог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8.6.</w:t>
            </w:r>
            <w:r w:rsidRPr="003D693B">
              <w:rPr>
                <w:rFonts w:ascii="Arial" w:hAnsi="Arial" w:cs="Arial"/>
                <w:sz w:val="20"/>
                <w:szCs w:val="20"/>
              </w:rPr>
              <w:t xml:space="preserve"> Коммунальное хозяйство: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8.6.1. Организация системы раздельного накопления ТКО» в рамках ГП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«Обеспечение качественными жилищно-коммунальными услугами населения ВО</w:t>
            </w:r>
          </w:p>
          <w:p w:rsidR="003B29E2" w:rsidRPr="003D693B" w:rsidRDefault="003B29E2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8.6.2. Модернизация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  <w:p w:rsidR="003B29E2" w:rsidRPr="003D693B" w:rsidRDefault="003B29E2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8.7. Обеспечение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создание комфортных условий жизнедеятельности в сельской местности;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активизация участия сельских сообществ в решении вопросов местного значения;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формирование позитивного отношения к селу и сельскому образу жизни;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повышение доли общей площади благоустроенных жилых помещений в сельских населенных пунктах;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сохранение доли сельского населения в общей численности населения Российской Федерации.</w:t>
            </w:r>
          </w:p>
          <w:p w:rsidR="003B29E2" w:rsidRPr="003D693B" w:rsidRDefault="003B29E2" w:rsidP="003D693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удовлетворение потребностей сельского населения в благоустроенном жилье.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обеспечение квалифицированными специалистами;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 xml:space="preserve">Основные целевые </w:t>
            </w:r>
            <w:r w:rsidRPr="003D693B">
              <w:rPr>
                <w:rFonts w:eastAsia="Calibri"/>
              </w:rPr>
              <w:lastRenderedPageBreak/>
              <w:t>показатели и индикаторы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уровень освоения предусмотренных объемов финансирования, </w:t>
            </w: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D693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ввод (приобретение) жилья для граждан, проживающих на сельских территориях (с привлечением собственных (заемных) средств граждан), тыс. кв. м;  </w:t>
            </w:r>
            <w:proofErr w:type="gramEnd"/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- ввод жилья, предоставляемого гражданам, проживающим на сельских территориях, по договору найма жилого помещения (без привлечения собственных (заемных) средств граждан), тыс. </w:t>
            </w:r>
            <w:proofErr w:type="spellStart"/>
            <w:r w:rsidRPr="003D693B">
              <w:rPr>
                <w:rFonts w:ascii="Arial" w:hAnsi="Arial" w:cs="Arial"/>
                <w:bCs/>
                <w:sz w:val="20"/>
                <w:szCs w:val="20"/>
              </w:rPr>
              <w:t>кв.м</w:t>
            </w:r>
            <w:proofErr w:type="spellEnd"/>
            <w:r w:rsidRPr="003D693B">
              <w:rPr>
                <w:rFonts w:ascii="Arial" w:hAnsi="Arial" w:cs="Arial"/>
                <w:bCs/>
                <w:sz w:val="20"/>
                <w:szCs w:val="20"/>
              </w:rPr>
              <w:t>.;</w:t>
            </w:r>
            <w:proofErr w:type="gramEnd"/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-ч</w:t>
            </w:r>
            <w:r w:rsidRPr="003D693B">
              <w:rPr>
                <w:rFonts w:ascii="Arial" w:hAnsi="Arial" w:cs="Arial"/>
                <w:sz w:val="20"/>
                <w:szCs w:val="20"/>
              </w:rPr>
              <w:t>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договорам, человек;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практики, человек;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 ввод в действие локальных водопроводов на сельских территориях, километров;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 ввод в действие распределительных газовых сетей на сельских территориях, километров;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 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застройку, единиц;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 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сельскохозяйственной продукции, километров;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- количество реализованных проектов по созданию современного облика сельских территорий, единиц; </w:t>
            </w:r>
          </w:p>
          <w:p w:rsidR="003B29E2" w:rsidRPr="003D693B" w:rsidRDefault="003B29E2" w:rsidP="003D69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- количество реализованных проектов по благоустройству сельских территорий, единиц.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lastRenderedPageBreak/>
              <w:t>Сроки реализации подпрограммы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eastAsia="Calibri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 xml:space="preserve">Этап </w:t>
            </w:r>
            <w:r w:rsidRPr="003D693B">
              <w:rPr>
                <w:rFonts w:eastAsia="Calibri"/>
                <w:lang w:val="en-US"/>
              </w:rPr>
              <w:t>II</w:t>
            </w:r>
            <w:r w:rsidRPr="003D693B">
              <w:rPr>
                <w:rFonts w:eastAsia="Calibri"/>
              </w:rPr>
              <w:t>: 2023-2030 годы</w:t>
            </w:r>
          </w:p>
        </w:tc>
      </w:tr>
      <w:tr w:rsidR="00173061" w:rsidRPr="003D693B" w:rsidTr="003D693B">
        <w:trPr>
          <w:jc w:val="center"/>
        </w:trPr>
        <w:tc>
          <w:tcPr>
            <w:tcW w:w="1224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776" w:type="pct"/>
          </w:tcPr>
          <w:p w:rsidR="003B29E2" w:rsidRPr="003D693B" w:rsidRDefault="003B29E2" w:rsidP="003D693B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>Объем финансирования подпрограммы (тыс. рублей):</w:t>
            </w:r>
          </w:p>
          <w:tbl>
            <w:tblPr>
              <w:tblW w:w="6880" w:type="dxa"/>
              <w:tblLook w:val="04A0" w:firstRow="1" w:lastRow="0" w:firstColumn="1" w:lastColumn="0" w:noHBand="0" w:noVBand="1"/>
            </w:tblPr>
            <w:tblGrid>
              <w:gridCol w:w="808"/>
              <w:gridCol w:w="1275"/>
              <w:gridCol w:w="1047"/>
              <w:gridCol w:w="1276"/>
              <w:gridCol w:w="1162"/>
              <w:gridCol w:w="1367"/>
            </w:tblGrid>
            <w:tr w:rsidR="00173061" w:rsidRPr="003D693B" w:rsidTr="003D693B">
              <w:trPr>
                <w:trHeight w:val="597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Федерал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Внебюджет</w:t>
                  </w:r>
                  <w:proofErr w:type="spellEnd"/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68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122827,84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18775,</w:t>
                  </w:r>
                </w:p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66181,96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34869,41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3000,58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68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II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851074,35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6572,99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525984,15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316583,75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1933,47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113166,12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4366,09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73560,39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33306,18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1933,47</w:t>
                  </w: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180597,47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1362,40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139894,07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39341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112748,47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69864,47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42884,00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179137,71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844,50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134418,77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43874,44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67501,04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28232,10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39268,94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67501,04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28232,10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39268,94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67501,04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28232,10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39268,94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3061" w:rsidRPr="003D693B" w:rsidTr="003D693B">
              <w:trPr>
                <w:trHeight w:val="300"/>
              </w:trPr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67501,04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28232,10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39268,94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93B" w:rsidRDefault="003D693B" w:rsidP="00173061">
      <w:pPr>
        <w:pStyle w:val="ConsPlusNormal"/>
        <w:ind w:firstLine="709"/>
        <w:jc w:val="center"/>
        <w:rPr>
          <w:sz w:val="24"/>
          <w:szCs w:val="24"/>
        </w:rPr>
      </w:pPr>
    </w:p>
    <w:p w:rsidR="003D693B" w:rsidRDefault="003D693B">
      <w:pPr>
        <w:spacing w:after="160" w:line="259" w:lineRule="auto"/>
        <w:rPr>
          <w:rFonts w:ascii="Arial" w:hAnsi="Arial" w:cs="Arial"/>
        </w:rPr>
      </w:pPr>
      <w:r>
        <w:br w:type="page"/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lastRenderedPageBreak/>
        <w:t>ПАСПОРТ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подпрограммы 9 </w:t>
      </w:r>
      <w:r w:rsidRPr="00173061">
        <w:rPr>
          <w:spacing w:val="2"/>
          <w:sz w:val="24"/>
          <w:szCs w:val="24"/>
        </w:rPr>
        <w:t>"Создание условий и предпосылок для развития агропромышленного комплекса Рамонского муниципального района Воронежской области"</w:t>
      </w:r>
      <w:r w:rsidRPr="00173061">
        <w:rPr>
          <w:sz w:val="24"/>
          <w:szCs w:val="24"/>
        </w:rPr>
        <w:t xml:space="preserve"> муниципальной программы 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 xml:space="preserve">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7575"/>
      </w:tblGrid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Исполнители подпрограммы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«Центр поддержки агропромышленного комплекса и сельских территорий Рамонского муниципального района»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Основные мероприятия, входящие в состав подпрограммы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9.1 Проведение конкурсов, выставок, семинаров и прочих научно – практических мероприятий.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Цель подпрограммы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693B">
              <w:rPr>
                <w:rFonts w:ascii="Arial" w:hAnsi="Arial" w:cs="Arial"/>
                <w:spacing w:val="2"/>
                <w:sz w:val="20"/>
                <w:szCs w:val="20"/>
              </w:rPr>
              <w:t>Целью мероприятия является создание условий для развития и внедрения передовых технологий, обмена опытом и продвижения на рынках сельскохозяйственной продукции агропромышленного комплекса Воронежской области, в том числе пропаганда достижений науки и передового опыта в агропромышленном комплексе региона.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Задачи подпрограммы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Проведение конкурсов, в том числе экономического соревнования среди сельскохозяйственных организаций, семинаров и др.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 количество проведенных конкурсов, выставок, семинаров и прочих научно-практических мероприятий в год, штук;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>Сроки реализации подпрограммы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 xml:space="preserve">Этап </w:t>
            </w:r>
            <w:r w:rsidRPr="003D693B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3D693B">
              <w:rPr>
                <w:rFonts w:ascii="Arial" w:eastAsia="Calibri" w:hAnsi="Arial" w:cs="Arial"/>
                <w:sz w:val="20"/>
                <w:szCs w:val="20"/>
              </w:rPr>
              <w:t>: 2014-2022 годы</w:t>
            </w:r>
          </w:p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rPr>
                <w:rFonts w:eastAsia="Calibri"/>
              </w:rPr>
              <w:t xml:space="preserve">Этап </w:t>
            </w:r>
            <w:r w:rsidRPr="003D693B">
              <w:rPr>
                <w:rFonts w:eastAsia="Calibri"/>
                <w:lang w:val="en-US"/>
              </w:rPr>
              <w:t>II</w:t>
            </w:r>
            <w:r w:rsidRPr="003D693B">
              <w:rPr>
                <w:rFonts w:eastAsia="Calibri"/>
              </w:rPr>
              <w:t>: 2023-2030 годы</w:t>
            </w:r>
          </w:p>
        </w:tc>
      </w:tr>
      <w:tr w:rsidR="00173061" w:rsidRPr="003D693B" w:rsidTr="003D693B">
        <w:trPr>
          <w:jc w:val="center"/>
        </w:trPr>
        <w:tc>
          <w:tcPr>
            <w:tcW w:w="1120" w:type="pct"/>
          </w:tcPr>
          <w:p w:rsidR="003B29E2" w:rsidRPr="003D693B" w:rsidRDefault="003B29E2" w:rsidP="003D693B">
            <w:pPr>
              <w:pStyle w:val="ConsPlusNormal"/>
              <w:ind w:firstLine="0"/>
            </w:pPr>
            <w:r w:rsidRPr="003D693B"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3880" w:type="pct"/>
          </w:tcPr>
          <w:p w:rsidR="003B29E2" w:rsidRPr="003D693B" w:rsidRDefault="003B29E2" w:rsidP="003D693B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3D693B">
              <w:rPr>
                <w:rFonts w:ascii="Arial" w:eastAsia="Calibri" w:hAnsi="Arial" w:cs="Arial"/>
                <w:sz w:val="20"/>
                <w:szCs w:val="20"/>
              </w:rPr>
              <w:t>Объем финансирования подпрограммы (тыс. рублей):</w:t>
            </w:r>
          </w:p>
          <w:tbl>
            <w:tblPr>
              <w:tblW w:w="6553" w:type="dxa"/>
              <w:jc w:val="center"/>
              <w:tblLook w:val="04A0" w:firstRow="1" w:lastRow="0" w:firstColumn="1" w:lastColumn="0" w:noHBand="0" w:noVBand="1"/>
            </w:tblPr>
            <w:tblGrid>
              <w:gridCol w:w="783"/>
              <w:gridCol w:w="1134"/>
              <w:gridCol w:w="1092"/>
              <w:gridCol w:w="1240"/>
              <w:gridCol w:w="1134"/>
              <w:gridCol w:w="1655"/>
            </w:tblGrid>
            <w:tr w:rsidR="00173061" w:rsidRPr="003D693B" w:rsidTr="003D693B">
              <w:trPr>
                <w:trHeight w:val="597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Федерал бюджет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655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655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 xml:space="preserve">Этап </w:t>
                  </w:r>
                  <w:r w:rsidRPr="003D693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II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300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173061" w:rsidRPr="003D693B" w:rsidTr="003D693B">
              <w:trPr>
                <w:trHeight w:val="212"/>
                <w:jc w:val="center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29E2" w:rsidRPr="003D693B" w:rsidRDefault="003B29E2" w:rsidP="003D693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29E2" w:rsidRPr="003D693B" w:rsidRDefault="003B29E2" w:rsidP="003D6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693B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B29E2" w:rsidRPr="003D693B" w:rsidRDefault="003B29E2" w:rsidP="003D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061" w:rsidRDefault="00173061" w:rsidP="00173061">
      <w:pPr>
        <w:ind w:firstLine="709"/>
        <w:jc w:val="center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Приоритеты муниципальной политики, цели, задачи в сфере реализации муниципальной программы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Муниципальная программа "Развитие сельского хозяйства на территории Рамонского муниципального района Воронежской области" (далее - муниципальная </w:t>
      </w:r>
      <w:r w:rsidRPr="00173061">
        <w:rPr>
          <w:sz w:val="24"/>
          <w:szCs w:val="24"/>
        </w:rPr>
        <w:lastRenderedPageBreak/>
        <w:t>программа) базируется на основании: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3B29E2" w:rsidRPr="00173061" w:rsidRDefault="003B29E2" w:rsidP="0017306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73061">
        <w:rPr>
          <w:rFonts w:ascii="Arial" w:hAnsi="Arial" w:cs="Arial"/>
          <w:b w:val="0"/>
          <w:sz w:val="24"/>
          <w:szCs w:val="24"/>
        </w:rPr>
        <w:t>-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государственной программы Российской Федерации "Развитие </w:t>
      </w:r>
      <w:proofErr w:type="spellStart"/>
      <w:r w:rsidRPr="00173061">
        <w:rPr>
          <w:sz w:val="24"/>
          <w:szCs w:val="24"/>
        </w:rPr>
        <w:t>рыбохозяйственного</w:t>
      </w:r>
      <w:proofErr w:type="spellEnd"/>
      <w:r w:rsidRPr="00173061">
        <w:rPr>
          <w:sz w:val="24"/>
          <w:szCs w:val="24"/>
        </w:rPr>
        <w:t xml:space="preserve"> комплекса", утвержденной Постановлением Правительства Российской Федерации от 15.04.2014 N 314 "Об утверждении государственной программы Российской Федерации "Развитие </w:t>
      </w:r>
      <w:proofErr w:type="spellStart"/>
      <w:r w:rsidRPr="00173061">
        <w:rPr>
          <w:sz w:val="24"/>
          <w:szCs w:val="24"/>
        </w:rPr>
        <w:t>рыбохозяйственного</w:t>
      </w:r>
      <w:proofErr w:type="spellEnd"/>
      <w:r w:rsidRPr="00173061">
        <w:rPr>
          <w:sz w:val="24"/>
          <w:szCs w:val="24"/>
        </w:rPr>
        <w:t xml:space="preserve"> комплекса";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Федерального закона от 29.12.2006 N 264-ФЗ "О развитии сельского хозяйства";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Федерального закона от 23.08.1996 N 127-ФЗ "О науке и государственной научно-технической политике";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Федеральной научно-технической программы развития сельского хозяйства на 2017 - 2025 годы, утвержденной Постановлением Правительства Российской Федерации от 25.08.2017 N 996 "Об утверждении Федеральной научно-технической программы развития сельского хозяйства на 2017 - 2025 годы";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Доктрины продовольственной безопасности Российской Федерации, утвержденной Указом Президента Российской Федерации от 21.01.2020 N 20 "Об утверждении Доктрины продовольственной безопасности Российской Федерации";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Стратегии развития агропромышленного и </w:t>
      </w:r>
      <w:proofErr w:type="spellStart"/>
      <w:r w:rsidRPr="00173061">
        <w:rPr>
          <w:sz w:val="24"/>
          <w:szCs w:val="24"/>
        </w:rPr>
        <w:t>рыбохозяйственного</w:t>
      </w:r>
      <w:proofErr w:type="spellEnd"/>
      <w:r w:rsidRPr="00173061">
        <w:rPr>
          <w:sz w:val="24"/>
          <w:szCs w:val="24"/>
        </w:rPr>
        <w:t xml:space="preserve">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Стратегии научно-технологического развития Российской Федерации, утвержденной Указом Президента Российской Федерации от 01.12.2016 N 642 "О Стратегии научно-технологического развития Российской Федерации";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Стратегии инновационного развития Российской Федерации на период до 2020 года, утвержденной Распоряжением Правительства Российской Федерации от 08.12.2011 N 2227-р;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Комплексной программы развития биотехнологий в Российской Федерации на период до 2020 года, утвержденной Председателем Правительства Российской Федерации 24.04.2012 N 1853п-П8;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Закона Воронежской области от 07.06.2007 N 66-ОЗ "О развитии сельского хозяйства на территории Воронежской области";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Закона Воронежской области от 09.10.2007 N 98-ОЗ "О науке и научно-</w:t>
      </w:r>
      <w:r w:rsidRPr="00173061">
        <w:rPr>
          <w:sz w:val="24"/>
          <w:szCs w:val="24"/>
        </w:rPr>
        <w:lastRenderedPageBreak/>
        <w:t>технической политике в Воронежской области";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Закона Воронежской области от 06.10.2011 N 133-ОЗ "Об инновационной политике Воронежской области";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Стратегии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173061">
        <w:rPr>
          <w:sz w:val="24"/>
          <w:szCs w:val="24"/>
        </w:rPr>
        <w:t>подотраслей</w:t>
      </w:r>
      <w:proofErr w:type="spellEnd"/>
      <w:r w:rsidRPr="00173061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К приоритетам первого уровня относятся: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в сфере производства - скотоводство (производство мяса и молока) как системообразующая </w:t>
      </w:r>
      <w:proofErr w:type="spellStart"/>
      <w:r w:rsidRPr="00173061">
        <w:rPr>
          <w:sz w:val="24"/>
          <w:szCs w:val="24"/>
        </w:rPr>
        <w:t>подотрасль</w:t>
      </w:r>
      <w:proofErr w:type="spellEnd"/>
      <w:r w:rsidRPr="00173061">
        <w:rPr>
          <w:sz w:val="24"/>
          <w:szCs w:val="24"/>
        </w:rPr>
        <w:t>, использующая конкурентные преимущества региона, в первую очередь наличие значительных площадей сельскохозяйственных угодий;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в экономической сфере - повышение доходности сельскохозяйственных товаропроизводителей;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в социальной сфере - устойчивое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в сфере развития производственного потенциала - мелиорация земель сельскохозяйственного назначения;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в научной и кадровой сферах - обеспечение формирования инновационного агропромышленного комплекса.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К приоритетам второго уровня относятся следующие направления: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развитие </w:t>
      </w:r>
      <w:proofErr w:type="gramStart"/>
      <w:r w:rsidRPr="00173061">
        <w:rPr>
          <w:sz w:val="24"/>
          <w:szCs w:val="24"/>
        </w:rPr>
        <w:t>импортозамещающих</w:t>
      </w:r>
      <w:proofErr w:type="gramEnd"/>
      <w:r w:rsidRPr="00173061">
        <w:rPr>
          <w:sz w:val="24"/>
          <w:szCs w:val="24"/>
        </w:rPr>
        <w:t xml:space="preserve"> </w:t>
      </w:r>
      <w:proofErr w:type="spellStart"/>
      <w:r w:rsidRPr="00173061">
        <w:rPr>
          <w:sz w:val="24"/>
          <w:szCs w:val="24"/>
        </w:rPr>
        <w:t>подотраслей</w:t>
      </w:r>
      <w:proofErr w:type="spellEnd"/>
      <w:r w:rsidRPr="00173061">
        <w:rPr>
          <w:sz w:val="24"/>
          <w:szCs w:val="24"/>
        </w:rPr>
        <w:t xml:space="preserve"> сельского хозяйства, включая овощеводство и плодоводство;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экологическая безопасность сельскохозяйственной продукции и продовольствия, развитие органического сельского хозяйства и производства органической сельскохозяйственной продукции в Воронежской области;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наращивание экспорта сельскохозяйственной продукции, сырья и продовольствия по мере насыщения ими внутреннего рынка, в первую очередь, за счет расширения масштабов и номенклатуры производства продукции агропромышленного комплекса на экспорт и освоения новых географических сегментов мирового рынка продукции агропромышленного комплекса;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обеспечение ветеринарного контроля за ввозимым на территорию Воронежской области скотом и нераспространением опасных заболеваний животных;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выполнение мероприятий по профилактике и ликвидации карантинных и особо опасных болезней, в том числе болезней, общих для человека и животных.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Цели и задачи реализации муниципальной программы</w:t>
      </w:r>
    </w:p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Целями муниципальной программы являются: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создание условий для устойчивого развития агропромышленного комплекса Рамонского района, обеспечение воспроизводства и повышения эффективности </w:t>
      </w:r>
      <w:r w:rsidRPr="00173061">
        <w:rPr>
          <w:sz w:val="24"/>
          <w:szCs w:val="24"/>
        </w:rPr>
        <w:lastRenderedPageBreak/>
        <w:t>использования земельных и других ресурсов;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создание условий для комплексного развития сельских территорий, повышение занятости и уровня жизни сельского населения.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- стимулирование инновационной и инвестиционной деятельности крупных высокотехнологичных производств, </w:t>
      </w:r>
      <w:proofErr w:type="spellStart"/>
      <w:r w:rsidRPr="00173061">
        <w:rPr>
          <w:sz w:val="24"/>
          <w:szCs w:val="24"/>
        </w:rPr>
        <w:t>импортозамещения</w:t>
      </w:r>
      <w:proofErr w:type="spellEnd"/>
      <w:r w:rsidRPr="00173061">
        <w:rPr>
          <w:sz w:val="24"/>
          <w:szCs w:val="24"/>
        </w:rPr>
        <w:t xml:space="preserve"> на предприятиях агропромышленного комплекса, развитие системы инфраструктурного обеспечения агропродовольственного рынка;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повышение уровня рентабельности в сельском хозяйстве для обеспечения его устойчивого развития;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- повышение уровня и качества жизни сельского населения.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</w:p>
    <w:p w:rsidR="003B29E2" w:rsidRPr="00173061" w:rsidRDefault="003B29E2" w:rsidP="001730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173061">
        <w:rPr>
          <w:rFonts w:ascii="Arial" w:hAnsi="Arial" w:cs="Arial"/>
          <w:b w:val="0"/>
          <w:sz w:val="24"/>
          <w:szCs w:val="24"/>
        </w:rPr>
        <w:t>Приложения к муниципальной программе</w:t>
      </w:r>
    </w:p>
    <w:p w:rsidR="003B29E2" w:rsidRPr="00173061" w:rsidRDefault="003B29E2" w:rsidP="00173061">
      <w:pPr>
        <w:pStyle w:val="ConsPlusNormal"/>
        <w:ind w:firstLine="709"/>
        <w:jc w:val="center"/>
        <w:rPr>
          <w:sz w:val="24"/>
          <w:szCs w:val="24"/>
        </w:rPr>
      </w:pP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Приложение N 1 "Сведения о показателях (индикаторах) "Муниципальной программы "Развитие сельского хозяйства на территории Рамонского муниципального района Воронежской области" и их значениях".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Приложение N 2 "Методики расчета показателей (индикаторов) муниципальной программы "Развитие сельского хозяйства на территории Рамонского муниципального района Воронежской области ".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 xml:space="preserve">Приложение N 3 "Перечень основных мероприятий подпрограмм и мероприятий, реализуемых в рамках муниципальной программы Рамонского </w:t>
      </w:r>
      <w:proofErr w:type="gramStart"/>
      <w:r w:rsidRPr="00173061">
        <w:rPr>
          <w:sz w:val="24"/>
          <w:szCs w:val="24"/>
        </w:rPr>
        <w:t>муниципального</w:t>
      </w:r>
      <w:proofErr w:type="gramEnd"/>
      <w:r w:rsidRPr="00173061">
        <w:rPr>
          <w:sz w:val="24"/>
          <w:szCs w:val="24"/>
        </w:rPr>
        <w:t xml:space="preserve"> района Воронежской области".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Приложение N 4 "Расходы бюджета Рамонского муниципального района Воронежской области на реализацию муниципальной программы".</w:t>
      </w:r>
    </w:p>
    <w:p w:rsidR="003B29E2" w:rsidRPr="00173061" w:rsidRDefault="003B29E2" w:rsidP="00173061">
      <w:pPr>
        <w:pStyle w:val="ConsPlusNormal"/>
        <w:ind w:firstLine="709"/>
        <w:jc w:val="both"/>
        <w:rPr>
          <w:sz w:val="24"/>
          <w:szCs w:val="24"/>
        </w:rPr>
      </w:pPr>
      <w:r w:rsidRPr="00173061">
        <w:rPr>
          <w:sz w:val="24"/>
          <w:szCs w:val="24"/>
        </w:rPr>
        <w:t>Приложение N 5 "Финансовое обеспечение и прогнозная (справочная) оценка расходов местного бюджета на реализацию муниципальной программы Рамонского муниципального района Воронежской области"</w:t>
      </w:r>
      <w:proofErr w:type="gramStart"/>
      <w:r w:rsidRPr="00173061">
        <w:rPr>
          <w:sz w:val="24"/>
          <w:szCs w:val="24"/>
        </w:rPr>
        <w:t>.»</w:t>
      </w:r>
      <w:proofErr w:type="gramEnd"/>
    </w:p>
    <w:p w:rsidR="003D693B" w:rsidRDefault="003D693B">
      <w:pPr>
        <w:spacing w:after="160" w:line="259" w:lineRule="auto"/>
        <w:sectPr w:rsidR="003D693B" w:rsidSect="003D693B">
          <w:headerReference w:type="default" r:id="rId9"/>
          <w:footerReference w:type="default" r:id="rId10"/>
          <w:headerReference w:type="first" r:id="rId11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p w:rsidR="00173061" w:rsidRDefault="00173061" w:rsidP="00173061">
      <w:pPr>
        <w:pStyle w:val="ConsPlusNormal"/>
        <w:ind w:firstLine="709"/>
        <w:jc w:val="both"/>
        <w:rPr>
          <w:sz w:val="24"/>
          <w:szCs w:val="24"/>
        </w:rPr>
      </w:pPr>
    </w:p>
    <w:p w:rsidR="00173061" w:rsidRDefault="00173061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Приложение 1</w:t>
      </w:r>
    </w:p>
    <w:p w:rsidR="00173061" w:rsidRDefault="00173061" w:rsidP="00173061">
      <w:pPr>
        <w:pStyle w:val="ConsPlusNormal"/>
        <w:ind w:firstLine="709"/>
        <w:jc w:val="center"/>
        <w:rPr>
          <w:sz w:val="24"/>
          <w:szCs w:val="24"/>
        </w:rPr>
      </w:pPr>
    </w:p>
    <w:p w:rsidR="00173061" w:rsidRDefault="00173061" w:rsidP="00173061">
      <w:pPr>
        <w:pStyle w:val="ConsPlusNormal"/>
        <w:ind w:firstLine="709"/>
        <w:jc w:val="center"/>
        <w:rPr>
          <w:sz w:val="24"/>
          <w:szCs w:val="24"/>
        </w:rPr>
      </w:pPr>
      <w:r w:rsidRPr="00173061">
        <w:rPr>
          <w:sz w:val="24"/>
          <w:szCs w:val="24"/>
        </w:rPr>
        <w:t>Сведения о показателях (индикаторах) муниципальной программы Рамонского муниципального района Воронежской области</w:t>
      </w:r>
    </w:p>
    <w:p w:rsidR="00173061" w:rsidRDefault="00173061" w:rsidP="00173061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979"/>
        <w:gridCol w:w="1220"/>
        <w:gridCol w:w="1147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1295"/>
        <w:gridCol w:w="1349"/>
      </w:tblGrid>
      <w:tr w:rsidR="00173061" w:rsidRPr="003D693B" w:rsidTr="003D693B">
        <w:trPr>
          <w:trHeight w:val="315"/>
        </w:trPr>
        <w:tc>
          <w:tcPr>
            <w:tcW w:w="190" w:type="pct"/>
            <w:vMerge w:val="restar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79" w:type="pct"/>
            <w:vMerge w:val="restar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gridSpan w:val="4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Значение показателя (индикатора) по годам реализации государственной программы &lt;1&gt;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pct"/>
            <w:gridSpan w:val="2"/>
            <w:shd w:val="clear" w:color="000000" w:fill="FFFFFF"/>
            <w:vAlign w:val="bottom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Показатель (индикатор) предусмотрен &lt;4&gt;</w:t>
            </w:r>
          </w:p>
        </w:tc>
      </w:tr>
      <w:tr w:rsidR="00173061" w:rsidRPr="003D693B" w:rsidTr="003D693B">
        <w:trPr>
          <w:trHeight w:val="5355"/>
        </w:trPr>
        <w:tc>
          <w:tcPr>
            <w:tcW w:w="190" w:type="pct"/>
            <w:vMerge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449" w:type="pct"/>
            <w:shd w:val="clear" w:color="000000" w:fill="FFFFFF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Планом мероприятий по реализации Стратегии социально-экономического развития Рамонского муниципального района период до 2035 года &lt;2&gt;</w:t>
            </w:r>
          </w:p>
        </w:tc>
        <w:tc>
          <w:tcPr>
            <w:tcW w:w="451" w:type="pct"/>
            <w:shd w:val="clear" w:color="000000" w:fill="FFFFFF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173061" w:rsidRPr="003D693B" w:rsidTr="003D693B">
        <w:trPr>
          <w:trHeight w:val="31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МУНИЦИПАЛЬНАЯ ПРОГРАММА  «Развитие сельского хозяйства на территории Рамонского муниципального района Воронежской области»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программы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 1.16.1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148,60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90,20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90,20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107,60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Индекс производства продукции растениеводства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202,05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75,60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106,40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106,90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106,90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106,90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106,90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106,90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Индекс производства продукции животноводства 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129,54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101,70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93,50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107,90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108,20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108,20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108,20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108,20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108,20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86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1.30.1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49713,00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57727,00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50712,00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51219,00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Доля прибыльных сельскохозяйственных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организаций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ПОДПРОГРАММА 1.1   «Развитие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27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на 100 га пашни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8443,7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5634,1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4783,9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1.1 "Обеспечение производства зерновых, зернобобовых, сахарной свеклы, масличных культур, картофеля"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зерновые и зернобобовые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174,60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116,70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105,39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123,80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сахарная свекла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79,80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134,30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36,54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76,60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масличные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1.16.10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31,50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ПОДПРОГРАММА 2 "Развитие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252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1.16.17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12866,66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9051,2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8458,4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8555,2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9181,3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9181,3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9181,3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9181,3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9181,3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2.1 "Племенное животноводство"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26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племенного поголовья сельскохозяйственных животных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2.2 "Развитие молочного скотоводства"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1.16.14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11,10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2.3. "Развитие овцеводства и козоводства"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89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1.16.16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гол.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0,893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2.4. "Развитие кролиководства"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кроликоматок в сельскохозяйственных организациях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1.16.16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2.5. "Развитие рыбоводства"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220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2.5.1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реализованной рыбы в сельскохозяйственных организациях и крестьянски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фермерских) хозяйствах, включая индивидуальных предпринимателей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2.6. "Модернизация отрасли животноводства"</w:t>
            </w:r>
          </w:p>
        </w:tc>
      </w:tr>
      <w:tr w:rsidR="00173061" w:rsidRPr="003D693B" w:rsidTr="003D693B">
        <w:trPr>
          <w:trHeight w:val="315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2.6.1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 1.16.14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449" w:type="pct"/>
            <w:shd w:val="clear" w:color="000000" w:fill="FFFFFF"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мероприятие 2,7. "Обеспечение проведения противоэпизоотических мероприятий 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 области"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201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2.7.1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63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2.7.2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Доля вакцинированных животных без владельцев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3 "Развитие мясного скотоводства"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5"/>
        </w:trPr>
        <w:tc>
          <w:tcPr>
            <w:tcW w:w="2485" w:type="pct"/>
            <w:gridSpan w:val="7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252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Поголовье крупного рогатого скота специализированных мясных пород и помесного скота в сельскохозяйственных организациях, крестьянских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3.1 "Развитие племенной базы мясного скотоводства"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26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племенного крупного рогатого скота специализированного мясного направления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3.2 "Поддержка экономически значимой программы Воронежской области по развитию мясного скотоводства"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26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племенного крупного рогатого скота специализированного мясного направления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3.3 "Субсидирование части процентной ставки по инвестиционным кредитам (займам) на строительство и реконструкцию объектов для мясного скотоводства"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крупного рогатого скота на убой (в живом весе) в сельскохозяйственных организациях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4 "Поддержка малых форм хозяйствования"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4.1 "Поддержка начинающих фермеров"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261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крестьянских (фермерских) хозяйств начинающих фермеров, осуществивших проекты создания и развития своих хозяйств с помощью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грантовой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поддержки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4.2 "Развитие семейных животноводческих ферм на базе крестьянских (фермерских) хозяйств"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5 "Техническая и технологическая модернизация, инновационное развитие"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5.1 "Обновление парка сельскохозяйственной техники"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89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тракторов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89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5.1.2.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зерноуборочных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89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5.1.3.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кормоуборочных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6 «Финансовое обеспечение реализации программы»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1 "Финансовое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подведомственных учреждений (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рублей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3624,00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4357,00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8 "Комплексное развитие сельских территорий"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Уровень освоения предусмотренных объемов финансирования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8.1 "Создание условий для обеспечения доступным и комфортным жильем сельского населения"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аждан)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0,0713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252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8.1.2.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жилья, предоставляемого гражданам, проживающим на сельских территориях, по договору</w:t>
            </w:r>
            <w:r w:rsidRPr="003D693B">
              <w:rPr>
                <w:rFonts w:ascii="Arial" w:hAnsi="Arial" w:cs="Arial"/>
                <w:sz w:val="20"/>
                <w:szCs w:val="20"/>
              </w:rPr>
              <w:br w:type="page"/>
              <w:t>найма жилого помещения (без привлечения собственных (заемных) сре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аждан)</w:t>
            </w:r>
            <w:r w:rsidRPr="003D693B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8.2 "Развитие рынка труда (кадрового потенциала) на сельских территориях"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3150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8.2.1.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4095"/>
        </w:trPr>
        <w:tc>
          <w:tcPr>
            <w:tcW w:w="19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8.2.2.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8.3-8.7 "Создание и развитие инфраструктуры на сельских территориях"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8.3.1.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945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8.3.2.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690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8.3.3.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165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8.3.4.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590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8.3.5.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680"/>
        </w:trPr>
        <w:tc>
          <w:tcPr>
            <w:tcW w:w="19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8.3.5.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9 "Создание условий и предпосылок для развития агропромышленного комплекса Рамонского муниципального района Воронежской области"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9.1. Проведение конкурсов, выставок, семинаров и прочих научно – практических мероприятий.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</w:tr>
      <w:tr w:rsidR="00173061" w:rsidRPr="003D693B" w:rsidTr="003D693B">
        <w:trPr>
          <w:trHeight w:val="1575"/>
        </w:trPr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9.1.1.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 Количество проведенных конкурсов, выставок, семинаров и прочих научно-практических мероприятий в год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1FE8" w:rsidRPr="003D693B" w:rsidRDefault="00251FE8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E8" w:rsidRPr="003D693B" w:rsidRDefault="00251FE8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B29E2" w:rsidRPr="00173061" w:rsidRDefault="003B29E2" w:rsidP="00173061">
      <w:pPr>
        <w:ind w:firstLine="709"/>
        <w:jc w:val="center"/>
        <w:rPr>
          <w:rFonts w:ascii="Arial" w:hAnsi="Arial" w:cs="Arial"/>
        </w:rPr>
      </w:pPr>
    </w:p>
    <w:p w:rsidR="00275288" w:rsidRPr="00173061" w:rsidRDefault="00251FE8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>&lt;1&gt; В случае если показатель (индикатор) не применяется для оценки результативности основного мероприятия, подпрограммы или эффективности реализации муниципальной программы в целом, в графе соответствующего года ставится прочерк "</w:t>
      </w:r>
      <w:proofErr w:type="gramStart"/>
      <w:r w:rsidRPr="00173061">
        <w:rPr>
          <w:rFonts w:ascii="Arial" w:hAnsi="Arial" w:cs="Arial"/>
        </w:rPr>
        <w:t>-"</w:t>
      </w:r>
      <w:proofErr w:type="gramEnd"/>
      <w:r w:rsidRPr="00173061">
        <w:rPr>
          <w:rFonts w:ascii="Arial" w:hAnsi="Arial" w:cs="Arial"/>
        </w:rPr>
        <w:t>.</w:t>
      </w:r>
    </w:p>
    <w:p w:rsidR="00251FE8" w:rsidRPr="00173061" w:rsidRDefault="00251FE8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&lt;2&gt;  Стратегия социально-экономического развития Рамонского муниципального района Воронежской области  на период до 2035 года, утвержденная решением совета </w:t>
      </w:r>
      <w:proofErr w:type="spellStart"/>
      <w:r w:rsidRPr="00173061">
        <w:rPr>
          <w:rFonts w:ascii="Arial" w:hAnsi="Arial" w:cs="Arial"/>
        </w:rPr>
        <w:t>Совета</w:t>
      </w:r>
      <w:proofErr w:type="spellEnd"/>
      <w:r w:rsidRPr="00173061">
        <w:rPr>
          <w:rFonts w:ascii="Arial" w:hAnsi="Arial" w:cs="Arial"/>
        </w:rPr>
        <w:t xml:space="preserve"> народных депутатов Рамонского муниципального района Воронежской области от 20.11.2018 № 322 «Об утверждении  Стратегии социально-экономического развития Рамонского муниципального района Воронежской области на период до 2035 года» (приложение 3).</w:t>
      </w:r>
    </w:p>
    <w:p w:rsidR="00251FE8" w:rsidRPr="00173061" w:rsidRDefault="00251FE8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 xml:space="preserve">Перечень региональных показателей  эффективности развития муниципального района (городского округа), утвержденный постановлением правительства Воронежской области  от 26.09.2013 № 838 «О мониторинге и оценке </w:t>
      </w:r>
      <w:r w:rsidRPr="00173061">
        <w:rPr>
          <w:rFonts w:ascii="Arial" w:hAnsi="Arial" w:cs="Arial"/>
        </w:rPr>
        <w:lastRenderedPageBreak/>
        <w:t>эффективности развития муниципальных районов, городских округов и поселений, являющихся административными центрами муниципальных районов Воронежской области».</w:t>
      </w:r>
    </w:p>
    <w:p w:rsidR="00251FE8" w:rsidRPr="00173061" w:rsidRDefault="00251FE8" w:rsidP="00173061">
      <w:pPr>
        <w:ind w:firstLine="709"/>
        <w:rPr>
          <w:rFonts w:ascii="Arial" w:hAnsi="Arial" w:cs="Arial"/>
        </w:rPr>
      </w:pPr>
      <w:r w:rsidRPr="00173061">
        <w:rPr>
          <w:rFonts w:ascii="Arial" w:hAnsi="Arial" w:cs="Arial"/>
        </w:rPr>
        <w:t>&lt;4</w:t>
      </w:r>
      <w:proofErr w:type="gramStart"/>
      <w:r w:rsidRPr="00173061">
        <w:rPr>
          <w:rFonts w:ascii="Arial" w:hAnsi="Arial" w:cs="Arial"/>
        </w:rPr>
        <w:t>&gt; В</w:t>
      </w:r>
      <w:proofErr w:type="gramEnd"/>
      <w:r w:rsidRPr="00173061">
        <w:rPr>
          <w:rFonts w:ascii="Arial" w:hAnsi="Arial" w:cs="Arial"/>
        </w:rPr>
        <w:t xml:space="preserve"> случае если показатель (индикатор) предусмотрен одним из указанных документов, то в соответствующей графе необходимо поставить знак "+".</w:t>
      </w:r>
    </w:p>
    <w:p w:rsidR="00173061" w:rsidRDefault="001730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t>Приложение 2</w:t>
      </w:r>
    </w:p>
    <w:p w:rsidR="009C06C7" w:rsidRPr="00173061" w:rsidRDefault="009C06C7" w:rsidP="00173061">
      <w:pPr>
        <w:ind w:firstLine="709"/>
        <w:jc w:val="center"/>
        <w:rPr>
          <w:rFonts w:ascii="Arial" w:hAnsi="Arial" w:cs="Arial"/>
        </w:rPr>
      </w:pP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Методика расчета показателе</w:t>
      </w:r>
      <w:proofErr w:type="gramStart"/>
      <w:r w:rsidRPr="00173061">
        <w:rPr>
          <w:rFonts w:ascii="Arial" w:hAnsi="Arial" w:cs="Arial"/>
        </w:rPr>
        <w:t>й(</w:t>
      </w:r>
      <w:proofErr w:type="gramEnd"/>
      <w:r w:rsidRPr="00173061">
        <w:rPr>
          <w:rFonts w:ascii="Arial" w:hAnsi="Arial" w:cs="Arial"/>
        </w:rPr>
        <w:t>индикаторов) муниципальной программы Рамонского муниципального района</w:t>
      </w:r>
    </w:p>
    <w:p w:rsidR="009C06C7" w:rsidRPr="00173061" w:rsidRDefault="009C06C7" w:rsidP="00173061">
      <w:pPr>
        <w:ind w:firstLine="709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37"/>
        <w:gridCol w:w="1538"/>
        <w:gridCol w:w="4508"/>
        <w:gridCol w:w="2048"/>
        <w:gridCol w:w="2096"/>
      </w:tblGrid>
      <w:tr w:rsidR="00173061" w:rsidRPr="003D693B" w:rsidTr="003D693B">
        <w:trPr>
          <w:trHeight w:val="16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3D693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3D693B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Орган (структурные подразделения), ответственный за сбор данных для расчета показателя (индикатора)</w:t>
            </w:r>
          </w:p>
        </w:tc>
      </w:tr>
      <w:tr w:rsidR="00173061" w:rsidRPr="003D693B" w:rsidTr="003D693B">
        <w:trPr>
          <w:trHeight w:val="6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МУНИЦИПАЛЬНАЯ 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«Р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сельского хозяйства на территории Рамонского муниципального района Воронежской области»</w:t>
            </w:r>
          </w:p>
        </w:tc>
      </w:tr>
      <w:tr w:rsidR="00173061" w:rsidRPr="003D693B" w:rsidTr="003D693B">
        <w:trPr>
          <w:trHeight w:val="20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Ио =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Иот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Ипл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* 100%,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Ио - индекс производства продукции сельского хозяйства всех категорий;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Иот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стоимость валовой продукции растениеводства и животноводства всех категорий хозяйств отчетного года в ценах предыдущего года;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Ипл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стоимость валовой продукции растениеводства и животноводства всех категорий хозяй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ств пр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едыдущего года в ценах предыдущего года.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20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Ипр = Ипр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/ Ипр2 * 100%,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Ипр - индекс производства продукции растениеводства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Ипр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- стоимость валовой продукции растениеводства отчетного года в ценах предыдущего года;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Ипр2 - стоимость валовой продукции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растениеводства предыдущего года в ценах предыдущего года.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20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Ипж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= Ипж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/ Ипж2 * 100%,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Ипж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индекс производства продукции животноводства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Ипж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- стоимость валовой продукции животноводства отчетного года в ценах предыдущего года;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Ипж2 - стоимость валовой продукции животноводства предыдущего года в ценах предыдущего года.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7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Данный показатель рассчитывается исходя из отчета об уровне заработной платы работников организаций АПК и предприятий переработки за отчетный период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Ежемесячно до 17 числа месяца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20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Доля прибыльных сельскохозяйственных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организаций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Д =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Дпр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* 100%,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Д - доля прибыльных сельскохозяйственных предприятий и организаций;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Дпр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количество сельскохозяйственных организаций, получивших прибыль до налогообложения на плановый период, ед.;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общее количество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сельхозорганизаций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, вошедших в сводную бухгалтерскую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отчетность на плановый период, ед.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1.   «Развитие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173061" w:rsidRPr="003D693B" w:rsidTr="003D693B">
        <w:trPr>
          <w:trHeight w:val="56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на 100 га пашни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С= (С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+С2+С3)/S*100, где:                                                                                   С - объем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на 100 га пашни, тыс. рублей;                   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, С2, С3 - стоимость производства зерновых, зернобобовых культур, сахарной свеклы и масличных культур соответственно в сельскохозяйственных организациях и крестьянских (фермерских) хозяйствах, ведущих производственную деятельность на территории муниципального образования Воронежской области, тыс. рублей;                                                          S – площадь пашни в сельскохозяйственных организациях и крестьянских (фермерских) хозяйствах, ведущих производственную деятельность на территории муниципального образования Воронежской области,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               C1 = V1 *P1, где:                                                                                              C1 – стоимость производства зерновых и зернобобовых культур, тыс. рублей;                                                                                                        V1 – объем производства зерновых и зернобобовых культур за отчетный (плановый) период, тыс. тонн;                                                   P1 – фактическая цена реализации продукции (зерновых и зернобобовых культур) предыдущего года за 1 тонну, рублей.        C2 = V2 *P2, где:                                                                                             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C2 – стоимость производства сахарной свеклы, тыс. рублей;                                                                                                        V2 – объем производства сахарной свеклы за отчетный (плановый) период, тыс. тонн;                                                                                          P2 – фактическая цена реализации продукции (сахарной свеклы) предыдущего года за 1 тонну, рублей.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C3 = V3 *P3, где:                                                                                             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C3 – стоимость производства масличных культур, тыс. рублей;                                                                                                        V3 – объем производства масличных культур за отчетный (плановый) период, тыс. тонн;                                                                                       P3 – фактическая цена реализации продукции (масличных культур) предыдущего года за 1 тонну, рублей.</w:t>
            </w:r>
            <w:proofErr w:type="gramEnd"/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1.1. "Обеспечение производства зерновых, зернобобовых, сахарной свеклы, масличных культур, картофеля"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Показатели производства продукции растениеводства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определяются на основании отчета 29-СХ согласно приказу Росстата от 18.07.2019 № 412 и отчета 2-Фермер,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24.08.2017 № 545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24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зерновые и зернобобовые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24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1305" w:type="pct"/>
            <w:shd w:val="clear" w:color="auto" w:fill="auto"/>
            <w:noWrap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сахарная свекла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24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1.1.4.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ПОДПРОГРАММА 2 "Развитие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173061" w:rsidRPr="003D693B" w:rsidTr="003D693B">
        <w:trPr>
          <w:trHeight w:val="409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Объем производства основных видов продукции животноводства в стоимостном выражении в сельскохозяйственных организациях и крестьянско (фермерских) хозяйствах на 100 га сельхозугодий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Σ= (С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+С2+С3)/S*100,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где: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S – площадь сельскохозяйственных угодий в сельскохозяйственных организациях и крестьянских (фермерских) хозяйствах,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                                           C1 = V1 *P, где                                                                                                   C1 – стоимость производства мяса, тыс. рублей;                                     V1 – объем производства основных видов скота и птицы на убой (в живом весе) за отчетный период, тыс. тонн;                                                                                  P – фактическая цена реализации продукции за предыдущий год, рублей.                                                                                                                 C2 = V2 *P,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где: C2 – стоимость производства молока, тыс. рублей;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V2 – валовый объем производства молока  за отчетный период, тыс. тонн;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P – фактическая цена реализации продукции за предыдущий год, рублей.                                                    C3 = V3 *P/1000,где: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C3 – стоимость производства яиц, тыс. рублей;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 xml:space="preserve">V3 – объем производства яиц за отчетный период, тыс. </w:t>
            </w:r>
            <w:proofErr w:type="spellStart"/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P – фактическая цена реализации продукции за предыдущий год, рублей.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20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2.1 «Племенное животноводства»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племенного поголовья сельскохозяйственных животных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скота и птицы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24-СХ  согласно приказу Росстата от 18.07.2019 N 412 и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Ежемесячно до 5 числа 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2.2 "Развитие молочного скотоводства"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молока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 24 –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СХ согласно приказу Росстата от 18.07.2019 N 412 и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Ежемесячно до 5 числа 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2.3. "Развитие овцеводства и козоводства"</w:t>
            </w:r>
          </w:p>
        </w:tc>
      </w:tr>
      <w:tr w:rsidR="00173061" w:rsidRPr="003D693B" w:rsidTr="003D693B">
        <w:trPr>
          <w:trHeight w:val="14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маточного поголовья овец и коз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 и 24 – СХ согласно приказу Росстата от 18.07.2019 N 412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Ежемесячно до 5 числа 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2.4. "Развитие кролиководства"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кроликоматок в сельскохозяйственных организациях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поголовья кроликоматок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 и 24 – СХ согласно приказу Росстата от 18.07.2019 N 412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Ежемесячно до 5 числа 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2.5. "Развитие рыбоводства"</w:t>
            </w:r>
          </w:p>
        </w:tc>
      </w:tr>
      <w:tr w:rsidR="00173061" w:rsidRPr="003D693B" w:rsidTr="003D693B">
        <w:trPr>
          <w:trHeight w:val="13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2.5.1.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реализованной рыбы в сельскохозяйственных организациях и крестьянски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фермерских) хозяйствах, включая индивидуальных предпринимателей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Показатели производства реализованной рыбы в сельскохозяйственных организациях и крестьянских (фермерских) хозяйствах отражаются в форме № 1-П (рыба), утвержденной Приказом Росстата от 27.06.2019 № 362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Ежеквартально до 30 числа месяца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2.6. "Модернизация отрасли животноводства"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2.6.1.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скота и птицы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24-СХ согласно приказу Росстата от 18.07.2019 N 412 и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Ежемесячно до 5 числа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мероприятие 2.7. "Обеспечение проведения противоэпизоотических мероприятий 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 области"</w:t>
            </w:r>
          </w:p>
        </w:tc>
      </w:tr>
      <w:tr w:rsidR="00173061" w:rsidRPr="003D693B" w:rsidTr="003D693B">
        <w:trPr>
          <w:trHeight w:val="433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Показатель ежеквартально определяется на основании отчета о мероприятиях, проведенных в рамках выделенных субвенций при осуществлении государственных полномочий в области обращения с животными без владельцев, представляемого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» Рамонского района и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«РАЙ СББЖ».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Ож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= (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Вз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Пз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) х 100,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Ож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доля выполненных заявок от граждан и организаций на отлов животных без владельцев от общего количества поступивших заявок, процентов;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Пз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общее количество заявок от граждан и организаций на отлов животных без владельцев, поступивших в рамках выделенных субвенций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Рамонскому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муниципальному району на осуществление государственных полномочий в области обращения с животными без владельцев, единиц;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Вз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количество выполненных заявок от граждан и организаций на отлов животных без владельцев, поступивших в рамках выделенных субвенций МБУ «ЦП АПК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на осуществление государственных полномочий в области обращения с животными без владельцев, единиц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Ежеквартально до 15-го числа месяца, следующего за отчетным кварталом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2.7.2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Доля вакцинированных животных без владельцев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 вакцинированных животных от общего количества отловленных животных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Ежеквартально до 15-го числа месяца, следующего за отчетным кварталом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3 "Развитие мясного скотоводства"</w:t>
            </w:r>
          </w:p>
        </w:tc>
      </w:tr>
      <w:tr w:rsidR="00173061" w:rsidRPr="003D693B" w:rsidTr="003D693B">
        <w:trPr>
          <w:trHeight w:val="178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производится исходя из сведений, представляемых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ведомственной статистической отчетности по формам № ГП-27 и № ГП-27р, утвержденным Приказом Министерства сельского хозяйства Российской Федерации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3.1 "Развитие племенной базы мясного скотоводства"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племенного крупного рогатого скота специализированного мясного направления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производится исходя из сведений, предоставляемых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ведомственной статистической отчетности по формам № ГП-27 и № ГП -27р, утвержденным Приказом Министерства сельского хозяйства Российской Федерации от 22.08.2013 № 312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3.2 "Поддержка экономически значимой программы Воронежской области по развитию мясного скотоводства"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1305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Поголовье племенного крупного рогатого скота специализированного мясного направления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голов</w:t>
            </w:r>
          </w:p>
        </w:tc>
        <w:tc>
          <w:tcPr>
            <w:tcW w:w="1532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производится исходя из сведений, предоставляемых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ведомственной статистической отчетности по формам № ГП-27 и № ГП -27р, утвержденным Приказом Министерства сельского хозяйства Российской Федерации от 22.08.2013 № 312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3.3 "Субсидирование части процентной ставки по инвестиционным кредитам (займам) на строительство и реконструкцию объектов для мясного скотоводства"</w:t>
            </w:r>
          </w:p>
        </w:tc>
      </w:tr>
      <w:tr w:rsidR="00173061" w:rsidRPr="003D693B" w:rsidTr="003D693B">
        <w:trPr>
          <w:trHeight w:val="870"/>
        </w:trPr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1305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крупного рогатого скота на убой (в живом весе) в сельскохозяйственных организациях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тонн</w:t>
            </w:r>
          </w:p>
        </w:tc>
        <w:tc>
          <w:tcPr>
            <w:tcW w:w="1532" w:type="pct"/>
            <w:shd w:val="clear" w:color="000000" w:fill="FFFFFF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Показатели производства скота и птицы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(СХП и КФХ) осуществляется на основании отчета 24-СХ согласно приказу Росстата от 18.07.2019 N 412 и Фермер-3,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утвержденный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Приказом Росстата от 21.07.2020 N 399</w:t>
            </w:r>
          </w:p>
        </w:tc>
        <w:tc>
          <w:tcPr>
            <w:tcW w:w="700" w:type="pct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Ежемесячно до 5 числа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4 "Поддержка малых форм хозяйствования"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4.1 "Поддержка начинающих фермеров"</w:t>
            </w:r>
          </w:p>
        </w:tc>
      </w:tr>
      <w:tr w:rsidR="00173061" w:rsidRPr="003D693B" w:rsidTr="003D693B">
        <w:trPr>
          <w:trHeight w:val="229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крестьянских (фермерских) хозяйств начинающих фермеров, осуществивших проекты создания и развития своих хозяйств с помощью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грантовой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поддержки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Данный показатель рассчитывается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Q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КФХ = QHФ + QСЖФ,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Q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КФХ -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грантовой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поддержки (единиц);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QНФ - количество крестьянских (фермерских) хозяйств, включая индивидуальных предпринимателей, получивших гранты на поддержку начинающих фермеров (единиц);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QСЖФ - количество крестьянских (фермерских) хозяйств, включая индивидуальных предпринимателей, получивших гранты на развитие семейных ферм (единиц)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4.2 "Развитие семейных животноводческих ферм на базе крестьянских (фермерских) хозяйств"</w:t>
            </w:r>
          </w:p>
        </w:tc>
      </w:tr>
      <w:tr w:rsidR="00173061" w:rsidRPr="003D693B" w:rsidTr="003D693B">
        <w:trPr>
          <w:trHeight w:val="103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Показатель количества построенных или реконструированных семейных животноводческих ферм производится с использованием данных реестра субъектов малого и среднего предпринимательства, официальных статистических данных, отчетов, представляемых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грантополучателями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департамент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5 "Техническая и технологическая модернизация, инновационное развитие"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5.1 "Обновление парка сельскохозяйственной техники"</w:t>
            </w:r>
          </w:p>
        </w:tc>
      </w:tr>
      <w:tr w:rsidR="00173061" w:rsidRPr="003D693B" w:rsidTr="003D693B">
        <w:trPr>
          <w:trHeight w:val="14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тракторов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производится исходя из сведений, представляемых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сельхозтоваропроизводителями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Рамонского муниципального района в ведомственной статистической отчетности 'Техническая и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технологическая модернизация сельского хозяйства" по форме № ГП-24, утвержденной Приказом Министерства сельского хозяйства Российской Федерации от 22.08.2013 N 312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До 10-го числа месяца, следующего за отчетным кварталом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7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5.1.2.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зерноуборочных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153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5.1.3.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приобретенных кормоуборочных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комбайнов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сельскохозяйственными товаропроизводителями всех форм собственности (включая личные подсобные хозяйства)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6 «Финансовое обеспечение реализации программы»</w:t>
            </w:r>
          </w:p>
        </w:tc>
      </w:tr>
      <w:tr w:rsidR="00173061" w:rsidRPr="003D693B" w:rsidTr="003D693B">
        <w:trPr>
          <w:trHeight w:val="6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1 «Финансовое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района»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6.1.1.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подведомственных учреждений (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производится на основании информации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в соответствии с отчетом утвержденным отделом по финансам администрации Рамонского муниципального района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7 "Осуществление деятельности по реализации ФЦП "Устойчивое развитие сельских территорий на 2014 - 2017 годы и на период до 2020 года"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7.1 "Улучшение жилищных условий граждан, проживающих в сельской местности, в том числе молодых семей и молодых специалистов "</w:t>
            </w:r>
          </w:p>
        </w:tc>
      </w:tr>
      <w:tr w:rsidR="00173061" w:rsidRPr="003D693B" w:rsidTr="003D693B">
        <w:trPr>
          <w:trHeight w:val="120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(приобретение) жилья для граждан, проживающих в сельской местности и молодых семей и молодых специалистов на селе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1532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03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7.1.2.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Граждане, проживающие в сельской местности, получившие жилые помещения и улучшившие жилищные условия в отчетном году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2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53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7.1.3.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Молодые семьи, проживающие и работающие в сельской местности в организациях АПК или социальной сферы, получившие жилые помещения и улучшившие жилищные условия в отчетном году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7.2 "Развитие социальной и инженерной инфраструктуры в сельской местности "</w:t>
            </w: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1532" w:type="pct"/>
            <w:vMerge w:val="restar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Уровень газификации домов (квартир) сетевым газом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7.2.3.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локальных водопроводов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7.2.4.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Уровень обеспеченности сельского населения питьевой водой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7.3 "Поддержка комплексной компактной застройки и благоустройства сельских территорий "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7.3.1.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Открытие фельдшерско-акушерских пунктов и/или офисов врачей общей практики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7.3.2.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учреждений культурно-досугового типа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7.3.3.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плоскостных спортивных сооружений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 Мест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мероприятия 7.4 "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Грантовая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поддержка местных инициатив сельских сообществ по улучшению условий жизнедеятельности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7.4.1.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сельских поселений, в которых реализованы пилотные проекты комплексной компактной застройки и благоустройства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76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7.4.2.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Количество местных инициатив сельских сообществ, получивших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грантовую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8 "Комплексное развитие сельских территорий"</w:t>
            </w:r>
          </w:p>
        </w:tc>
      </w:tr>
      <w:tr w:rsidR="00173061" w:rsidRPr="003D693B" w:rsidTr="003D693B">
        <w:trPr>
          <w:trHeight w:val="78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Уровень освоения предусмотренных объемов финансирования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532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8.1 "Создание условий для обеспечения доступным и комфортным жильем сельского населения"</w:t>
            </w:r>
          </w:p>
        </w:tc>
      </w:tr>
      <w:tr w:rsidR="00173061" w:rsidRPr="003D693B" w:rsidTr="003D693B">
        <w:trPr>
          <w:trHeight w:val="127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аждан)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78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8.1.2.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жилья, предоставляемого гражданам, проживающим на сельских территориях, по договору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найма жилого помещения (без привлечения собственных (заемных) сре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аждан)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тыс. кв. метров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Оценка достижения показателя осуществляется исходя из данных отчетов о достижении значений показателей результативности, предоставляемых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 Рамонского района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8.2 "Развитие рынка труда (кадрового потенциала) на сельских территориях"</w:t>
            </w:r>
          </w:p>
        </w:tc>
      </w:tr>
      <w:tr w:rsidR="00173061" w:rsidRPr="003D693B" w:rsidTr="003D693B">
        <w:trPr>
          <w:trHeight w:val="178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255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8.2.2.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2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8.3-8.7 "Создание и развитие инфраструктуры на сельских территориях"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администрацией сельских поселений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8.3.2.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сельских поселений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78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8.3.3.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по обустройству объектами инженерной инфраструктуры и благоустройству площадок под компактную жилищную застройку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сельских поселений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69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8.3.4.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Ввод в эксплуатацию автомобильных дорог общего пользования, ведущих к общественно значимым объектам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километров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сельских поселений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 15 января года, следующего за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8.3.5.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муниципальных образований Воронежской области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102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8.3.6.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администрациями муниципальных образований Воронежской области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9 "Создание условий и предпосылок для развития агропромышленного комплекса Рамонского муниципального района Воронежской области"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9.1. Проведение конкурсов, выставок, семинаров и прочих научно – практических мероприятий.</w:t>
            </w:r>
          </w:p>
        </w:tc>
      </w:tr>
      <w:tr w:rsidR="00173061" w:rsidRPr="003D693B" w:rsidTr="003D693B">
        <w:trPr>
          <w:trHeight w:val="180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9.1.1.</w:t>
            </w:r>
          </w:p>
        </w:tc>
        <w:tc>
          <w:tcPr>
            <w:tcW w:w="1305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Количество проведенных конкурсов, выставок, семинаров и прочих научно-практических мероприятий в год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2" w:type="pct"/>
            <w:shd w:val="clear" w:color="auto" w:fill="auto"/>
            <w:vAlign w:val="bottom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Расчет показателя осуществляется по следующей формуле: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ΣКп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, Где: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Км - количество конкурсов, выставок, семинаров и прочих научно-практических мероприятий, проведенных в течение года, единиц;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Кп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- проведенный в течение года конкурс/ выставка/семинар/прочее научн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практическое мероприятие, штук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 января года, следующего за отчетным периодом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173061" w:rsidRDefault="00173061" w:rsidP="00173061">
      <w:pPr>
        <w:ind w:firstLine="709"/>
        <w:rPr>
          <w:rFonts w:ascii="Arial" w:hAnsi="Arial" w:cs="Arial"/>
        </w:rPr>
      </w:pPr>
    </w:p>
    <w:p w:rsidR="00173061" w:rsidRDefault="001730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t>Приложение 3</w:t>
      </w:r>
    </w:p>
    <w:p w:rsidR="009C06C7" w:rsidRPr="00173061" w:rsidRDefault="009C06C7" w:rsidP="00173061">
      <w:pPr>
        <w:ind w:firstLine="709"/>
        <w:jc w:val="center"/>
        <w:rPr>
          <w:rFonts w:ascii="Arial" w:hAnsi="Arial" w:cs="Arial"/>
        </w:rPr>
      </w:pP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Перечень основных мероприятий подпрограмм и мероприятий, реализуемых в рамках муниципальной программы</w:t>
      </w:r>
    </w:p>
    <w:p w:rsidR="009C06C7" w:rsidRPr="00173061" w:rsidRDefault="009C06C7" w:rsidP="00173061">
      <w:pPr>
        <w:ind w:firstLine="709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497"/>
        <w:gridCol w:w="3080"/>
        <w:gridCol w:w="1320"/>
        <w:gridCol w:w="2722"/>
        <w:gridCol w:w="3397"/>
      </w:tblGrid>
      <w:tr w:rsidR="00173061" w:rsidRPr="003D693B" w:rsidTr="003D693B">
        <w:trPr>
          <w:trHeight w:val="1020"/>
        </w:trPr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Ожидаемый результат реализации основного мероприятия</w:t>
            </w:r>
          </w:p>
        </w:tc>
      </w:tr>
      <w:tr w:rsidR="00173061" w:rsidRPr="003D693B" w:rsidTr="003D693B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МУНИЦИПАЛЬНАЯ ПРОГРАММА «Развитие сельского хозяйства на территории Рамонского муниципального района Воронежской области»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ПОДПРОГРАММА 1 «Развитие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173061" w:rsidRPr="003D693B" w:rsidTr="003D693B">
        <w:trPr>
          <w:trHeight w:val="127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1.1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производства зерновых, зернобобовых, сахарной свеклы, масличных культур, картофеля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Производство зерновых, зернобобовых, сахарной свеклы, масличных культур, картофеля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Увеличение производства продукции растениеводства. Снижение доли семян зарубежной селекции и производства, используемых региональными сельскохозяйственными товаропроизводителями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ПОДПРОГРАММА 2 "Развитие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Племенное животноводство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Формирование племенной базы, удовлетворяющей потребность сельскохозяйственных товаропроизводителей района в племенной продукции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Снижение зависимости сельскохозяйственных товаропроизводителей района от племенной продукции иностранного производства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молочного скотоводства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Мероприятие направлено на повышение производства и инвестиционной привлекательности продукции молочного скотоводства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Выравнивание сезонности производства молока, повышение уровня товарности молока во всех формах хозяйствования;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создание условий для формирования молочного кластера на территории района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2.3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овцеводства и козоводства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Предусматривается увеличение маточного поголовья овец и коз, а также продукции овцеводства и козоводства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Сохранение традиционного уклада жизни и занятости на отдельных сельских территориях, поддержание доходов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2.4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кролиководства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Мероприятие направлено на выращивание поголовья кроликов, увеличение производства продукции кролиководства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подотраслей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направленных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на обеспечение населения района продукцией для диетического питания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2.5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рыбоводства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Реализация мероприятия направлена на наращивание объемов производства и реализации товарной рыбы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Рост объемов производства товарной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целях увеличения среднедушевого потребления рыбы и рыбной продукции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2.6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Модернизация отрасли животноводства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увеличения объемов производства продукции, сохранение и увеличение поголовья всех видов сельскохозяйственных животных, а также использование современного технологического оборудования для модернизации животноводческих предприятий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Внедрение новых прогрессивных технологий содержания и кормления животных, направленных на повышение конкурентоспособности продукции животноводства</w:t>
            </w:r>
          </w:p>
        </w:tc>
      </w:tr>
      <w:tr w:rsidR="00173061" w:rsidRPr="003D693B" w:rsidTr="003D693B">
        <w:trPr>
          <w:trHeight w:val="178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2.7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Обеспечение проведения противоэпизоотических мероприятий 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 области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Предусматривается проведение специальных ветеринарных профилактических и противоэпизоотических мероприятий, а также мероприятий по гуманному обращению с животными без владельцев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2014-2025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РайСББЖ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»,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эпизоотического, ветеринарного и санитарного благополучия на территории Рамонского района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3 "Развитие мясного скотоводства"</w:t>
            </w:r>
          </w:p>
        </w:tc>
      </w:tr>
      <w:tr w:rsidR="00173061" w:rsidRPr="003D693B" w:rsidTr="003D693B">
        <w:trPr>
          <w:trHeight w:val="280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племенной базы мясного скотоводства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Мероприятие предусматривает 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селекционно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-генетических центров, племенных предприятий, увеличение производства высококачественной племенной продукц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ии и ее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реализация на внутреннем рынке, стимулирование селекционной работы, направленной на совершенствование племенных и продуктивных качеств сельскохозяйственных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Формирование племенной базы крупного рогатого скота мясного направления, удовлетворяющей потребности отечественных сельскохозяйственных товаропроизводителей в племенной продукции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3.2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Поддержка экономически значимой программы Воронежской области по развитию мясного скотоводства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Мероприятие направлено на создание условий для формирования и устойчивого развития отрасли специализированного мясного скотоводства и высококачественной говядины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Создание условий для устойчивого развития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мясного скотоводства на территории Рамонского района в целях ускоренного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импортозамещения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отношении мяса крупного рогатого скота</w:t>
            </w:r>
          </w:p>
        </w:tc>
      </w:tr>
      <w:tr w:rsidR="00173061" w:rsidRPr="003D693B" w:rsidTr="003D693B">
        <w:trPr>
          <w:trHeight w:val="229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3.3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Субсидирование части процентной ставки по инвестиционным кредитам (займам) на строительство и реконструкцию объектов для мясного скотоводства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Мероприятие направлено на обеспечение модернизации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мясного скотоводства, развития глубокой переработки говядины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Повышение инвестиционной привлекательности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мясного скотоводства; поддержание эффективности производства и переработки мяса крупного рогатого скота, повышение финансовой устойчивости сельскохозяйственных товаропроизводителей, организаций агропромышленного комплекса, крестьянских (фермерских) хозяйств и организаций потребительской кооперации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4 "Поддержка малых форм хозяйствования"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рамках мероприятия осуществляется предоставление грантов на создание и развитие крестьянски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фермерских) хозяйств и единовременной помощи на бытовое обустройство начинающих фермеров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Содействие начинающим предпринимателям путем поддержки начального этапа предпринимательской деятельности, создание дополнительных постоянных рабочих мест на сельских территориях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4.2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Увеличение числа семейных животноводческих ферм, создаваемых в крестьянских (фермерских) хозяйствах Рамонского района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малых форм хозяйствования в агропромышленном комплексе, создание дополнительных постоянных рабочих мест на сельских территориях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noWrap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5 "Техническая и технологическая модернизация, инновационное развитие"</w:t>
            </w:r>
          </w:p>
        </w:tc>
      </w:tr>
      <w:tr w:rsidR="00173061" w:rsidRPr="003D693B" w:rsidTr="003D693B">
        <w:trPr>
          <w:trHeight w:val="20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5.1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Обновление парка сельскохозяйственной техники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Стимулирование приобретения сельскохозяйственными товаропроизводителями высокотехнологичных машин для растениеводства, животноводства кормопроизводства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района; сельскохозяйственные организации всех форм собственности 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Содействие технической и технологической модернизации сельскохозяйственных товаропроизводителей, предприятий пищевой и перерабатывающей промышленности, а также косвенная поддержка отечественного сельхозмашиностроения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6 «Финансовое обеспечение реализации программы»</w:t>
            </w:r>
          </w:p>
        </w:tc>
      </w:tr>
      <w:tr w:rsidR="00173061" w:rsidRPr="003D693B" w:rsidTr="003D693B">
        <w:trPr>
          <w:trHeight w:val="178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6.1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муниципального бюджетного учреждения «Центр поддержки агропромышленного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комплекса и сельских территорий Рамонского муниципального района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финансовому обеспечению деятельности муниципального бюджетного учреждения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администрация Рамонского района</w:t>
            </w:r>
          </w:p>
        </w:tc>
        <w:tc>
          <w:tcPr>
            <w:tcW w:w="1167" w:type="pct"/>
            <w:shd w:val="clear" w:color="auto" w:fill="auto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Предоставление консультационных услуг, доведение необходимой информации до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сельхозтоваропроизводителей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, проведение семинаров по наиболее актуальным для сельского населения темам,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проведение конкурсов среди сельских товаропроизводителей всех форм собственности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ПОДПРОГРАММА 7 "Осуществление деятельности по реализации ФЦП "Устойчивое развитие сельских территорий на 2014 - 2017 годы и на период до 2020 года"</w:t>
            </w:r>
          </w:p>
        </w:tc>
      </w:tr>
      <w:tr w:rsidR="00173061" w:rsidRPr="003D693B" w:rsidTr="003D693B">
        <w:trPr>
          <w:trHeight w:val="280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Предоставление субсидий из бюджетов всех уровней  гражданам на 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Исполнительно – распорядительные органы местного самоуправления Рамонского муниципального района Воронежской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областиp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сельскохозяйственные организации всех форм собственности, иные хозяйствующие субъекты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Удовлетворение потребностей сельского населения в благоустроенном жилье, привлечение и закрепление в сельской местности молодых специалистов</w:t>
            </w:r>
          </w:p>
        </w:tc>
      </w:tr>
      <w:tr w:rsidR="00173061" w:rsidRPr="003D693B" w:rsidTr="003D693B">
        <w:trPr>
          <w:trHeight w:val="280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7.2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социальной и инженерной инфраструктуры в сельской местности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направлена на решение задач по повышению уровня и качества жизни населения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Исполнительно – распорядительные органы местного самоуправления Рамонского муниципального района Воронежской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областиp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сельскохозяйственные организации всех форм собственности, иные хозяйствующие субъекты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173061" w:rsidRPr="003D693B" w:rsidTr="003D693B">
        <w:trPr>
          <w:trHeight w:val="280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7.3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Поддержка комплексной компактной застройки и благоустройства сельских территорий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направлена на решение задач по повышению уровня и качества жизни населения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Исполнительно – распорядительные органы местного самоуправления Рамонского муниципального района Воронежской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областиp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сельскохозяйственные организации всех форм собственности, иные хозяйствующие субъекты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173061" w:rsidRPr="003D693B" w:rsidTr="003D693B">
        <w:trPr>
          <w:trHeight w:val="280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7.4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Грантовая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поддержка местных инициатив сельских сообществ по улучшению условий жизнедеятельности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звитие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в сельской местности местного самоуправления и институтов гражданского общества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Исполнительно – распорядительные органы местного самоуправления Рамонского муниципального района Воронежской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областиp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сельскохозяйственные организации всех форм собственности, иные хозяйствующие субъекты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Активизация участия сельского населения в реализации общественно значимых проектов,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развития, 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8 "Комплексное развитие сельских территорий"</w:t>
            </w:r>
          </w:p>
        </w:tc>
      </w:tr>
      <w:tr w:rsidR="00173061" w:rsidRPr="003D693B" w:rsidTr="003D693B">
        <w:trPr>
          <w:trHeight w:val="510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рамках данного мероприятия осуществляется муниципальная поддержка в виде предоставления субсидий из муниципального бюджета на улучшение жилищных условий граждан, проживающих на сельских территориях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Администрация Рамонского муниципального района Воронежской области: отдел муниципального хозяйства, промышленности и дорожной деятельности; отдел экономики, проектной деятельности и прогнозирования; отдел градостроительной деятельности; сельские поселения;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 сельскохозяйственные организации всех форм собственности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Удовлетворение потребностей сельского населения в благоустроенном жилье, привлечение и закрепление в сельской местности молодых специалистов путем предоставления социальных выплат на строительство (приобретение) жилья гражданам, проживающим на сельских территориях</w:t>
            </w:r>
          </w:p>
        </w:tc>
      </w:tr>
      <w:tr w:rsidR="00173061" w:rsidRPr="003D693B" w:rsidTr="003D693B">
        <w:trPr>
          <w:trHeight w:val="8175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8.2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В рамках данного мероприятия осуществляется государственная поддержка в виде возмещения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деятельность на сельских территориях фактически понесенных затрат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гражданами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привлеченными для прохождения производственной практики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Администрация Рамонского муниципального района Воронежской области: отдел муниципального хозяйства, промышленности и дорожной деятельности; отдел экономики, проектной деятельности и прогнозирования; отдел градостроительной деятельности; сельские поселения;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»;  сельскохозяйственные организации всех форм собственности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 возмещения затрат по заключенным с работниками ученическим договорам и по заключенным договорам о целевом обучении на прохождение обучения в образовательных учреждениях высшего, среднего и дополнительного профессионального образования, подведомственных Министерству сельского хозяйства Российской Федерации, а также находящихся в ведении иных федеральных органов исполнительной власти</w:t>
            </w:r>
            <w:proofErr w:type="gramEnd"/>
          </w:p>
        </w:tc>
      </w:tr>
      <w:tr w:rsidR="00173061" w:rsidRPr="003D693B" w:rsidTr="003D693B">
        <w:trPr>
          <w:trHeight w:val="531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8.3-8.7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Государственная поддержка в виде предоставления субсидий бюджетам муниципальных образований на создание объектов муниципальной собственности социального и производственного комплексов, в том числе объектов общегражданского назначения и инфраструктуры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Администрация Рамонского муниципального района Воронежской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:о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тдел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муниципального хозяйства, промышленности и дорожной деятельности; отдел экономики, проектной деятельности и прогнозирования; отдел градостроительной деятельности; сельские поселения; МБУ «ЦП АПК и СТ»;  сельскохозяйственные организации всех форм собственности иные хозяйствующие субъекты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173061" w:rsidRPr="003D693B" w:rsidTr="003D693B">
        <w:trPr>
          <w:trHeight w:val="300"/>
        </w:trPr>
        <w:tc>
          <w:tcPr>
            <w:tcW w:w="5000" w:type="pct"/>
            <w:gridSpan w:val="6"/>
            <w:shd w:val="clear" w:color="000000" w:fill="FFFFFF"/>
            <w:vAlign w:val="center"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9 "Создание условий и предпосылок для развития агропромышленного комплекса Рамонского муниципального района Воронежской области"</w:t>
            </w:r>
          </w:p>
        </w:tc>
      </w:tr>
      <w:tr w:rsidR="00173061" w:rsidRPr="003D693B" w:rsidTr="003D693B">
        <w:trPr>
          <w:trHeight w:val="1740"/>
        </w:trPr>
        <w:tc>
          <w:tcPr>
            <w:tcW w:w="574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9.1</w:t>
            </w:r>
          </w:p>
        </w:tc>
        <w:tc>
          <w:tcPr>
            <w:tcW w:w="863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Проведение конкурсов, выставок, семинаров и прочих научно – практических мероприятий</w:t>
            </w:r>
          </w:p>
        </w:tc>
        <w:tc>
          <w:tcPr>
            <w:tcW w:w="1060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Комплекс мер, направленных на достижение цели муниципальной программы и выполнение муниципального задания, а также решение наиболее важных текущих и перспективных задач</w:t>
            </w:r>
          </w:p>
        </w:tc>
        <w:tc>
          <w:tcPr>
            <w:tcW w:w="397" w:type="pct"/>
            <w:shd w:val="clear" w:color="000000" w:fill="FFFFFF"/>
            <w:noWrap/>
            <w:hideMark/>
          </w:tcPr>
          <w:p w:rsidR="009C06C7" w:rsidRPr="003D693B" w:rsidRDefault="009C06C7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2023-2030</w:t>
            </w:r>
          </w:p>
        </w:tc>
        <w:tc>
          <w:tcPr>
            <w:tcW w:w="939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», администрация Рамонского муниципального района</w:t>
            </w:r>
          </w:p>
        </w:tc>
        <w:tc>
          <w:tcPr>
            <w:tcW w:w="1167" w:type="pct"/>
            <w:shd w:val="clear" w:color="000000" w:fill="FFFFFF"/>
            <w:hideMark/>
          </w:tcPr>
          <w:p w:rsidR="009C06C7" w:rsidRPr="003D693B" w:rsidRDefault="009C06C7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деятельности по выработке эффективной политики в сфере развития агропромышленного комплекса и сельских территорий, а также реализации мероприятий государственной программы</w:t>
            </w:r>
          </w:p>
        </w:tc>
      </w:tr>
    </w:tbl>
    <w:p w:rsidR="00173061" w:rsidRDefault="00173061" w:rsidP="00173061">
      <w:pPr>
        <w:ind w:firstLine="709"/>
        <w:rPr>
          <w:rFonts w:ascii="Arial" w:hAnsi="Arial" w:cs="Arial"/>
        </w:rPr>
      </w:pPr>
    </w:p>
    <w:p w:rsidR="00173061" w:rsidRDefault="001730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t>Приложение 4</w:t>
      </w:r>
    </w:p>
    <w:p w:rsidR="009C06C7" w:rsidRPr="00173061" w:rsidRDefault="009C06C7" w:rsidP="00173061">
      <w:pPr>
        <w:ind w:firstLine="709"/>
        <w:jc w:val="center"/>
        <w:rPr>
          <w:rFonts w:ascii="Arial" w:hAnsi="Arial" w:cs="Arial"/>
        </w:rPr>
      </w:pPr>
    </w:p>
    <w:p w:rsidR="009C06C7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Расходы бюджета Рамонского муниципального района Воронежской области на реализацию муниципальной программы</w:t>
      </w:r>
    </w:p>
    <w:p w:rsidR="009C06C7" w:rsidRPr="00173061" w:rsidRDefault="009C06C7" w:rsidP="00173061">
      <w:pPr>
        <w:ind w:firstLine="709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660"/>
        <w:gridCol w:w="1156"/>
        <w:gridCol w:w="1186"/>
        <w:gridCol w:w="1037"/>
        <w:gridCol w:w="964"/>
        <w:gridCol w:w="805"/>
        <w:gridCol w:w="697"/>
        <w:gridCol w:w="971"/>
        <w:gridCol w:w="959"/>
        <w:gridCol w:w="1101"/>
        <w:gridCol w:w="956"/>
        <w:gridCol w:w="1045"/>
        <w:gridCol w:w="979"/>
      </w:tblGrid>
      <w:tr w:rsidR="00173061" w:rsidRPr="003D693B" w:rsidTr="003D693B">
        <w:trPr>
          <w:trHeight w:val="285"/>
        </w:trPr>
        <w:tc>
          <w:tcPr>
            <w:tcW w:w="491" w:type="pct"/>
            <w:vMerge w:val="restar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1:AF69"/>
            <w:bookmarkEnd w:id="1"/>
            <w:r w:rsidRPr="003D693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173061" w:rsidRPr="003D693B" w:rsidTr="003D693B">
        <w:trPr>
          <w:trHeight w:val="250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(одиннадцатый год реализации)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(двенадцатый год реализации)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(тринадцатый год реализации)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(четырнадцатый год реализации)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(пятнадцатый год реализации)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(шестнадцатый год реализации)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(семнадцатый год реализации)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" w:type="pct"/>
            <w:shd w:val="clear" w:color="000000" w:fill="FFFFFF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73061" w:rsidRPr="003D693B" w:rsidTr="003D693B">
        <w:trPr>
          <w:trHeight w:val="495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Развитие сельского хозяйства на территории Рамонского муниципального района Воронежской области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111 567,13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187 201,67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1 362,40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141 413,27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44 426,00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118 803,67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185 312,51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70 687,97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70 687,97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70 687,97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70 687,97</w:t>
            </w:r>
          </w:p>
        </w:tc>
      </w:tr>
      <w:tr w:rsidR="00173061" w:rsidRPr="003D693B" w:rsidTr="003D693B">
        <w:trPr>
          <w:trHeight w:val="105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по ГРБС-администрация Рамонского муниципального района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111567,13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187201,67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1 362,40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141 413,27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44 426,00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118803,67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185312,51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70687,97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70687,97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70687,97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70687,97</w:t>
            </w:r>
          </w:p>
        </w:tc>
      </w:tr>
      <w:tr w:rsidR="00173061" w:rsidRPr="003D693B" w:rsidTr="003D693B">
        <w:trPr>
          <w:trHeight w:val="150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МБУ «ЦП АПК и СТ»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11169,44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7994,40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1 362,40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1 547,00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5 085,00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7973,24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7396,40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7396,40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7396,40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7396,40</w:t>
            </w:r>
          </w:p>
        </w:tc>
      </w:tr>
      <w:tr w:rsidR="00173061" w:rsidRPr="003D693B" w:rsidTr="003D693B">
        <w:trPr>
          <w:trHeight w:val="178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муниц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. хозяйства, промышленности и дорожной деятельности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100397,69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179207,274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141 385,47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39 341,00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112748,47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177339,27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63291,574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63291,574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63291,574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63291,574</w:t>
            </w:r>
          </w:p>
        </w:tc>
      </w:tr>
      <w:tr w:rsidR="00173061" w:rsidRPr="003D693B" w:rsidTr="003D693B">
        <w:trPr>
          <w:trHeight w:val="178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исполнитель - Отдел аграрной политики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178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исполнитель -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693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животноводства, переработки и реализации продукции животноводства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1519,20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1519,20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850,00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845,90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305,50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305,50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305,50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105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88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2.7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Обеспечение проведения противоэпизоотических мероприятий 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 области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121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96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исполнитель-МБУ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реализации программы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4158,30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132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4158,30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7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7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исполнитель -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6.1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141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78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48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6.2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подведомственных учреждений (Оказание финансовой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поддержки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АПК»)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11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го муниципального района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7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82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исполнитель -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000000" w:fill="FFFFFF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8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106 653,06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180 597,47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1 362,40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139 894,07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39 341,00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112 748,47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179 137,71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65 030,47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65 030,47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65 030,47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65 030,47</w:t>
            </w:r>
          </w:p>
        </w:tc>
      </w:tr>
      <w:tr w:rsidR="00173061" w:rsidRPr="003D693B" w:rsidTr="003D693B">
        <w:trPr>
          <w:trHeight w:val="10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106653,06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180597,47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139894,07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112748,47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179137,71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65030,47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65030,47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65030,47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65030,47</w:t>
            </w:r>
          </w:p>
        </w:tc>
      </w:tr>
      <w:tr w:rsidR="00173061" w:rsidRPr="003D693B" w:rsidTr="003D693B">
        <w:trPr>
          <w:trHeight w:val="7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6255,37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1390,20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27,80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1798,44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</w:tr>
      <w:tr w:rsidR="00173061" w:rsidRPr="003D693B" w:rsidTr="003D693B">
        <w:trPr>
          <w:trHeight w:val="187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Отделмуниц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. хозяйства, промышленности и дорожной деятельности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100397,69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179207,27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139866,27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112748,47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177339,27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63291,57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63291,57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63291,57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63291,57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8.1 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1521,46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1798,44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</w:tr>
      <w:tr w:rsidR="00173061" w:rsidRPr="003D693B" w:rsidTr="003D693B">
        <w:trPr>
          <w:trHeight w:val="10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1521,46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1798,44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</w:tr>
      <w:tr w:rsidR="00173061" w:rsidRPr="003D693B" w:rsidTr="003D693B">
        <w:trPr>
          <w:trHeight w:val="78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1521,46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1798,44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1738,90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8.3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и развитие инфраструктуры на сельских территориях (благоустройство сельских территорий)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4733,91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1390,20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27,80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13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4733,91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1390,20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27,80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94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4733,91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1390,20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27,80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8.4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«Региональный проект «Комплексная система обращения с твердыми коммунальными отходами»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 xml:space="preserve">«Создание и развитие инфраструктуры на сельских территориях» (в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 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145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189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 -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Отделмуниц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. хозяйства, промышленности и дорожной деятельности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8.5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Дорожное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хозяйство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трорительство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97945,32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176917,20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110458,40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172549,20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</w:tr>
      <w:tr w:rsidR="00173061" w:rsidRPr="003D693B" w:rsidTr="003D693B">
        <w:trPr>
          <w:trHeight w:val="10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97945,32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176917,20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110458,40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172549,20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</w:tr>
      <w:tr w:rsidR="00173061" w:rsidRPr="003D693B" w:rsidTr="003D693B">
        <w:trPr>
          <w:trHeight w:val="199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дорожной деятельности администрации 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97945,32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176917,20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110458,40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172549,20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</w:tr>
      <w:tr w:rsidR="00173061" w:rsidRPr="003D693B" w:rsidTr="003D693B">
        <w:trPr>
          <w:trHeight w:val="33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мероприятие 8.5.1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32311,00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100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32311,00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220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32311,00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мероприятие 8.5.2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капремонт и ремонт автодорог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65634,32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111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65634,32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241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Рамонского муниципа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65634,32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8.6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106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2445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Рамонского муниципа</w:t>
            </w: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2385"/>
        </w:trPr>
        <w:tc>
          <w:tcPr>
            <w:tcW w:w="491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Организация системы раздельного накопления ТКО» в рамках ГП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«Обеспечение качественными жилищно-коммунальными услугами населения ВО</w:t>
            </w: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2340"/>
        </w:trPr>
        <w:tc>
          <w:tcPr>
            <w:tcW w:w="491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8.6.2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Модернизация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</w:t>
            </w: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935,34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8.7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</w:tr>
      <w:tr w:rsidR="00173061" w:rsidRPr="003D693B" w:rsidTr="003D693B">
        <w:trPr>
          <w:trHeight w:val="102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</w:tr>
      <w:tr w:rsidR="00173061" w:rsidRPr="003D693B" w:rsidTr="003D693B">
        <w:trPr>
          <w:trHeight w:val="237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исполнител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отдел муниципального хозяйства, промышленности и дорожной деятельности администрации 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2452,37442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2452,37442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2452,37442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2452,37442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9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Создание условий и предпосылок для развития агропромышленного комплекса Рамонского муниципального района Воронежской области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120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 ГРБ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Администрация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73061" w:rsidRPr="003D693B" w:rsidTr="003D693B">
        <w:trPr>
          <w:trHeight w:val="93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исполнитель-МБУ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73061" w:rsidRPr="003D693B" w:rsidTr="003D693B">
        <w:trPr>
          <w:trHeight w:val="300"/>
        </w:trPr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9.1</w:t>
            </w:r>
          </w:p>
        </w:tc>
        <w:tc>
          <w:tcPr>
            <w:tcW w:w="553" w:type="pct"/>
            <w:vMerge w:val="restart"/>
            <w:shd w:val="clear" w:color="000000" w:fill="FFFFFF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Проведение конкурсов, выставок, семинаров и прочих научно – практических мероприятий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1920"/>
        </w:trPr>
        <w:tc>
          <w:tcPr>
            <w:tcW w:w="491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исполнитель-МБУ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</w:tbl>
    <w:p w:rsidR="00173061" w:rsidRDefault="00173061" w:rsidP="00173061">
      <w:pPr>
        <w:ind w:firstLine="709"/>
        <w:rPr>
          <w:rFonts w:ascii="Arial" w:hAnsi="Arial" w:cs="Arial"/>
        </w:rPr>
      </w:pPr>
    </w:p>
    <w:p w:rsidR="00173061" w:rsidRDefault="0017306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3CAC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lastRenderedPageBreak/>
        <w:t>Приложение 5</w:t>
      </w:r>
    </w:p>
    <w:p w:rsidR="00E53CAC" w:rsidRPr="00173061" w:rsidRDefault="00E53CAC" w:rsidP="00173061">
      <w:pPr>
        <w:ind w:firstLine="709"/>
        <w:jc w:val="center"/>
        <w:rPr>
          <w:rFonts w:ascii="Arial" w:hAnsi="Arial" w:cs="Arial"/>
        </w:rPr>
      </w:pPr>
    </w:p>
    <w:p w:rsidR="00E53CAC" w:rsidRPr="00173061" w:rsidRDefault="00173061" w:rsidP="00173061">
      <w:pPr>
        <w:ind w:firstLine="709"/>
        <w:jc w:val="center"/>
        <w:rPr>
          <w:rFonts w:ascii="Arial" w:hAnsi="Arial" w:cs="Arial"/>
        </w:rPr>
      </w:pPr>
      <w:r w:rsidRPr="00173061">
        <w:rPr>
          <w:rFonts w:ascii="Arial" w:hAnsi="Arial" w:cs="Arial"/>
        </w:rPr>
        <w:t>Финансовое обеспечение и прогнозная (справочная) оценка расходов местного бюджета на реализацию муниципальной программы Рамонского муниципального района</w:t>
      </w:r>
    </w:p>
    <w:p w:rsidR="00E53CAC" w:rsidRPr="00173061" w:rsidRDefault="00E53CAC" w:rsidP="00173061">
      <w:pPr>
        <w:ind w:firstLine="709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775"/>
        <w:gridCol w:w="1189"/>
        <w:gridCol w:w="868"/>
        <w:gridCol w:w="1022"/>
        <w:gridCol w:w="1200"/>
        <w:gridCol w:w="1120"/>
        <w:gridCol w:w="1413"/>
        <w:gridCol w:w="1277"/>
        <w:gridCol w:w="1103"/>
        <w:gridCol w:w="1209"/>
        <w:gridCol w:w="1130"/>
      </w:tblGrid>
      <w:tr w:rsidR="00173061" w:rsidRPr="003D693B" w:rsidTr="003D693B">
        <w:trPr>
          <w:trHeight w:val="465"/>
        </w:trPr>
        <w:tc>
          <w:tcPr>
            <w:tcW w:w="568" w:type="pct"/>
            <w:vMerge w:val="restar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380" w:type="pct"/>
            <w:gridSpan w:val="4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Оценка расходов, тыс. руб.</w:t>
            </w:r>
          </w:p>
        </w:tc>
        <w:tc>
          <w:tcPr>
            <w:tcW w:w="468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245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2023 (десятый год реализации)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2024 (одиннадцатый год реализации)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2025 (двенадцатый год реализации)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2026(тринадцатый год реализации)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2027 (четырнадцатый год реализации)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2028 (пятнадцатый год реализации)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2029 (шестнадцатый год реализации)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2030 (семнадцатый год реализации)</w:t>
            </w:r>
          </w:p>
        </w:tc>
      </w:tr>
      <w:tr w:rsidR="00173061" w:rsidRPr="003D693B" w:rsidTr="003D693B">
        <w:trPr>
          <w:trHeight w:val="60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"Развитие сельского хозяйства на территории Рамонского муниципального района Воронежской области"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902284,93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114232,90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187901,67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119503,67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186012,51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73658,54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73658,54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73658,54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73658,54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6572,99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4366,09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1362,40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844,50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531027,02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69484,19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141413,27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70714,47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135264,67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28537,60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28537,60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28537,60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28537,60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357919,15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37716,85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44426,00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48089,20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49203,34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44620,94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44620,94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44620,94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44620,94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5417,40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1317,40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700,00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1348,38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1348,38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подотрасли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животноводства, переработки и реализации продукции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животноводстваукладах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5042,87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5042,87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2.7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Обеспечение проведения противоэпизоотических мероприятий 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Рамонском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муниципальном районе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5042,87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5042,87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605,77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1519,20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845,90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305,50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ПОДПРОГРАММА 6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реализации программы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44967,71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4890,61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5635,00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5755,20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5878,90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40135,40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4832,31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732,31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6.1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деятельности муниципального бюджетного учреждения «Центр поддержки агропромышленного комплекса и сельских территорий Рамонского муниципального района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44967,71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4890,61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5635,00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5755,20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5878,90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5702,00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40135,40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4158,30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4935,00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5055,20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5178,90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5202,00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4832,31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732,31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6.2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Финансовое обеспечение деятельности подведомственных учреждений (Оказание финансовой поддержки НП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ИКЦ АПК»)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8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"Защита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851074,35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108586,52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180597,47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112748,47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179137,71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67501,04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67501,04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67501,04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67501,04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6572,99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4366,09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844,50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525984,15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68878,42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139894,07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69864,47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134418,77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28232,10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28232,10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28232,10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28232,10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316583,75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33408,55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43874,44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39268,94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39268,94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39268,94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39268,94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585,09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585,09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1348,38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1348,38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300"/>
        </w:trPr>
        <w:tc>
          <w:tcPr>
            <w:tcW w:w="5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8.1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5016,03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2869,83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1798,44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1561,76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717,26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844,50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1561,76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717,26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844,50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544,14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109,44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86,94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1348,38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1348,38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8.3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Создание и развитие инфраструктуры на сельских территориях (ответственный исполнитель МБУ «ЦП АПК и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6709,20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5319,00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1390,20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5011,23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3648,83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1362,40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102,27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74,47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27,80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1010,61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1010,61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585,09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585,09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1815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8.4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«Региональный проект «Комплексная система обращения с твердыми коммунальными отходами» «Создание и развитие инфраструктуры на сельских территориях» (в 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т.ч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>. 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4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705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8.5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Дорожное хозяйство: строительство,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801226,92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97945,32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176917,20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110458,40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172549,20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60839,20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486197,92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65634,32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315029,00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32311,00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8.5.1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315029,00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32311,00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315029,00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32311,00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39341,00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42884,00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43765,00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39182,00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8.5.2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капремонт и ремонт автодорог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486197,92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65634,32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486197,92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65634,32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137576,20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67574,40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128784,20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21657,20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8.6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18990,14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18990,12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25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8.6.1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«Организация системы раздельного накопления ТКО» в рамках ГП </w:t>
            </w:r>
            <w:proofErr w:type="gramStart"/>
            <w:r w:rsidRPr="003D693B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3D693B">
              <w:rPr>
                <w:rFonts w:ascii="Arial" w:hAnsi="Arial" w:cs="Arial"/>
                <w:sz w:val="20"/>
                <w:szCs w:val="20"/>
              </w:rPr>
              <w:t xml:space="preserve"> «Обеспечение качественными жилищно-коммунальными услугами населения ВО»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8.6.2.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Модернизация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18990,14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18990,14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2500,00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4122,53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Основное мероприятие 8.7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Обеспечение уличного освещения в рамках ГП ВО «</w:t>
            </w:r>
            <w:proofErr w:type="spellStart"/>
            <w:r w:rsidRPr="003D693B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3D693B">
              <w:rPr>
                <w:rFonts w:ascii="Arial" w:hAnsi="Arial" w:cs="Arial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19132,08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19132,08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2290,07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2452,37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ПОДПРОГРАММА 9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Создание условий и предпосылок для развития агропромышленного комплекса Рамонского муниципального района Воронежской области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1200,00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1200,00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300"/>
        </w:trPr>
        <w:tc>
          <w:tcPr>
            <w:tcW w:w="5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3D693B">
              <w:rPr>
                <w:rFonts w:ascii="Arial" w:hAnsi="Arial" w:cs="Arial"/>
                <w:sz w:val="20"/>
                <w:szCs w:val="20"/>
              </w:rPr>
              <w:br/>
              <w:t>мероприятие 9.1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Проведение конкурсов, выставок, семинаров и прочих научно – практических мероприятий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1200,00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1200,00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3061" w:rsidRPr="003D693B" w:rsidTr="003D693B">
        <w:trPr>
          <w:trHeight w:val="510"/>
        </w:trPr>
        <w:tc>
          <w:tcPr>
            <w:tcW w:w="568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93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E53CAC" w:rsidRPr="003D693B" w:rsidRDefault="00E53CAC" w:rsidP="003D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53CAC" w:rsidRPr="003D693B" w:rsidRDefault="00E53CAC" w:rsidP="003D693B">
            <w:pPr>
              <w:rPr>
                <w:rFonts w:ascii="Arial" w:hAnsi="Arial" w:cs="Arial"/>
                <w:sz w:val="20"/>
                <w:szCs w:val="20"/>
              </w:rPr>
            </w:pPr>
            <w:r w:rsidRPr="003D69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53CAC" w:rsidRPr="00173061" w:rsidRDefault="00E53CAC" w:rsidP="00173061">
      <w:pPr>
        <w:ind w:firstLine="709"/>
        <w:rPr>
          <w:rFonts w:ascii="Arial" w:hAnsi="Arial" w:cs="Arial"/>
        </w:rPr>
      </w:pPr>
    </w:p>
    <w:sectPr w:rsidR="00E53CAC" w:rsidRPr="00173061" w:rsidSect="00173061">
      <w:pgSz w:w="16838" w:h="11906" w:orient="landscape" w:code="9"/>
      <w:pgMar w:top="2268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B5" w:rsidRDefault="00FC43B5" w:rsidP="0088067C">
      <w:r>
        <w:separator/>
      </w:r>
    </w:p>
  </w:endnote>
  <w:endnote w:type="continuationSeparator" w:id="0">
    <w:p w:rsidR="00FC43B5" w:rsidRDefault="00FC43B5" w:rsidP="0088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1" w:rsidRPr="007D62BC" w:rsidRDefault="00173061" w:rsidP="00173061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B5" w:rsidRDefault="00FC43B5" w:rsidP="0088067C">
      <w:r>
        <w:separator/>
      </w:r>
    </w:p>
  </w:footnote>
  <w:footnote w:type="continuationSeparator" w:id="0">
    <w:p w:rsidR="00FC43B5" w:rsidRDefault="00FC43B5" w:rsidP="0088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1" w:rsidRDefault="00173061">
    <w:pPr>
      <w:pStyle w:val="a3"/>
      <w:jc w:val="center"/>
    </w:pPr>
  </w:p>
  <w:p w:rsidR="00173061" w:rsidRDefault="00173061">
    <w:pPr>
      <w:pStyle w:val="a3"/>
      <w:jc w:val="center"/>
    </w:pPr>
  </w:p>
  <w:p w:rsidR="00173061" w:rsidRDefault="001730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693B">
      <w:rPr>
        <w:noProof/>
      </w:rPr>
      <w:t>1</w:t>
    </w:r>
    <w:r>
      <w:fldChar w:fldCharType="end"/>
    </w:r>
  </w:p>
  <w:p w:rsidR="00173061" w:rsidRDefault="00173061" w:rsidP="0017306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61" w:rsidRDefault="00173061">
    <w:pPr>
      <w:pStyle w:val="a3"/>
      <w:jc w:val="center"/>
    </w:pPr>
  </w:p>
  <w:p w:rsidR="00173061" w:rsidRDefault="00173061">
    <w:pPr>
      <w:pStyle w:val="a3"/>
      <w:jc w:val="center"/>
    </w:pPr>
  </w:p>
  <w:p w:rsidR="00173061" w:rsidRDefault="00173061" w:rsidP="00173061">
    <w:pPr>
      <w:pStyle w:val="a3"/>
      <w:jc w:val="center"/>
    </w:pPr>
    <w:r>
      <w:t>2</w:t>
    </w:r>
  </w:p>
  <w:p w:rsidR="00173061" w:rsidRDefault="0017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69362DF"/>
    <w:multiLevelType w:val="hybridMultilevel"/>
    <w:tmpl w:val="8ECCB7CC"/>
    <w:lvl w:ilvl="0" w:tplc="6D746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82154BF"/>
    <w:multiLevelType w:val="hybridMultilevel"/>
    <w:tmpl w:val="717AB75E"/>
    <w:lvl w:ilvl="0" w:tplc="8B8E28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19"/>
  </w:num>
  <w:num w:numId="4">
    <w:abstractNumId w:val="14"/>
  </w:num>
  <w:num w:numId="5">
    <w:abstractNumId w:val="6"/>
  </w:num>
  <w:num w:numId="6">
    <w:abstractNumId w:val="25"/>
  </w:num>
  <w:num w:numId="7">
    <w:abstractNumId w:val="8"/>
  </w:num>
  <w:num w:numId="8">
    <w:abstractNumId w:val="27"/>
  </w:num>
  <w:num w:numId="9">
    <w:abstractNumId w:val="23"/>
  </w:num>
  <w:num w:numId="10">
    <w:abstractNumId w:val="16"/>
  </w:num>
  <w:num w:numId="11">
    <w:abstractNumId w:val="2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28"/>
  </w:num>
  <w:num w:numId="18">
    <w:abstractNumId w:val="12"/>
  </w:num>
  <w:num w:numId="19">
    <w:abstractNumId w:val="9"/>
  </w:num>
  <w:num w:numId="20">
    <w:abstractNumId w:val="3"/>
  </w:num>
  <w:num w:numId="21">
    <w:abstractNumId w:val="2"/>
  </w:num>
  <w:num w:numId="22">
    <w:abstractNumId w:val="11"/>
  </w:num>
  <w:num w:numId="23">
    <w:abstractNumId w:val="4"/>
  </w:num>
  <w:num w:numId="24">
    <w:abstractNumId w:val="31"/>
  </w:num>
  <w:num w:numId="25">
    <w:abstractNumId w:val="18"/>
  </w:num>
  <w:num w:numId="26">
    <w:abstractNumId w:val="29"/>
  </w:num>
  <w:num w:numId="27">
    <w:abstractNumId w:val="32"/>
  </w:num>
  <w:num w:numId="28">
    <w:abstractNumId w:val="1"/>
  </w:num>
  <w:num w:numId="29">
    <w:abstractNumId w:val="15"/>
  </w:num>
  <w:num w:numId="30">
    <w:abstractNumId w:val="21"/>
  </w:num>
  <w:num w:numId="31">
    <w:abstractNumId w:val="5"/>
  </w:num>
  <w:num w:numId="32">
    <w:abstractNumId w:val="26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2"/>
    <w:rsid w:val="00153A22"/>
    <w:rsid w:val="00173061"/>
    <w:rsid w:val="00251FE8"/>
    <w:rsid w:val="00275288"/>
    <w:rsid w:val="003209B0"/>
    <w:rsid w:val="003B29E2"/>
    <w:rsid w:val="003D693B"/>
    <w:rsid w:val="006705D1"/>
    <w:rsid w:val="006974C0"/>
    <w:rsid w:val="00810DD1"/>
    <w:rsid w:val="00851CEF"/>
    <w:rsid w:val="0088067C"/>
    <w:rsid w:val="008B32F6"/>
    <w:rsid w:val="009C06C7"/>
    <w:rsid w:val="00A80399"/>
    <w:rsid w:val="00BB7F96"/>
    <w:rsid w:val="00DF13A1"/>
    <w:rsid w:val="00E53CAC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974C0"/>
    <w:pPr>
      <w:ind w:left="720"/>
      <w:contextualSpacing/>
    </w:pPr>
  </w:style>
  <w:style w:type="paragraph" w:customStyle="1" w:styleId="a6">
    <w:name w:val="Обычный.Название подразделения"/>
    <w:rsid w:val="003B29E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semiHidden/>
    <w:rsid w:val="003B2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B29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3B29E2"/>
    <w:rPr>
      <w:b/>
      <w:bCs/>
    </w:rPr>
  </w:style>
  <w:style w:type="paragraph" w:customStyle="1" w:styleId="1">
    <w:name w:val="Знак1"/>
    <w:basedOn w:val="a"/>
    <w:rsid w:val="003B2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B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3B29E2"/>
    <w:pPr>
      <w:ind w:firstLine="709"/>
      <w:jc w:val="both"/>
    </w:pPr>
    <w:rPr>
      <w:sz w:val="28"/>
      <w:szCs w:val="28"/>
    </w:rPr>
  </w:style>
  <w:style w:type="paragraph" w:styleId="aa">
    <w:name w:val="footer"/>
    <w:basedOn w:val="a"/>
    <w:link w:val="ab"/>
    <w:rsid w:val="003B2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3B29E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3B29E2"/>
  </w:style>
  <w:style w:type="character" w:styleId="ae">
    <w:name w:val="Hyperlink"/>
    <w:uiPriority w:val="99"/>
    <w:rsid w:val="003B29E2"/>
    <w:rPr>
      <w:color w:val="0000FF"/>
      <w:u w:val="single"/>
    </w:rPr>
  </w:style>
  <w:style w:type="table" w:styleId="af">
    <w:name w:val="Table Grid"/>
    <w:basedOn w:val="a1"/>
    <w:rsid w:val="003B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B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3B29E2"/>
    <w:pPr>
      <w:spacing w:before="100" w:beforeAutospacing="1" w:after="119"/>
    </w:pPr>
  </w:style>
  <w:style w:type="paragraph" w:customStyle="1" w:styleId="31">
    <w:name w:val="Основной текст с отступом 31"/>
    <w:basedOn w:val="a"/>
    <w:rsid w:val="003B29E2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character" w:styleId="af1">
    <w:name w:val="FollowedHyperlink"/>
    <w:basedOn w:val="a0"/>
    <w:uiPriority w:val="99"/>
    <w:semiHidden/>
    <w:unhideWhenUsed/>
    <w:rsid w:val="00251FE8"/>
    <w:rPr>
      <w:color w:val="954F72"/>
      <w:u w:val="single"/>
    </w:rPr>
  </w:style>
  <w:style w:type="paragraph" w:customStyle="1" w:styleId="msonormal0">
    <w:name w:val="msonormal"/>
    <w:basedOn w:val="a"/>
    <w:rsid w:val="00251FE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51F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251FE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251F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51FE8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251F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251F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1FE8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251FE8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251FE8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251FE8"/>
    <w:pP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251FE8"/>
    <w:pPr>
      <w:shd w:val="clear" w:color="000000" w:fill="ED7D31"/>
      <w:spacing w:before="100" w:beforeAutospacing="1" w:after="100" w:afterAutospacing="1"/>
    </w:pPr>
  </w:style>
  <w:style w:type="paragraph" w:customStyle="1" w:styleId="xl80">
    <w:name w:val="xl8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251FE8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1">
    <w:name w:val="xl11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2">
    <w:name w:val="xl11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3">
    <w:name w:val="xl113"/>
    <w:basedOn w:val="a"/>
    <w:rsid w:val="00251FE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9">
    <w:name w:val="xl119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7">
    <w:name w:val="xl12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1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/>
    </w:pPr>
  </w:style>
  <w:style w:type="paragraph" w:customStyle="1" w:styleId="xl135">
    <w:name w:val="xl135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</w:style>
  <w:style w:type="paragraph" w:customStyle="1" w:styleId="xl136">
    <w:name w:val="xl136"/>
    <w:basedOn w:val="a"/>
    <w:rsid w:val="00251F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51F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51F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1FE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51FE8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251FE8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251F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51F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1F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C06C7"/>
    <w:pP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a"/>
    <w:rsid w:val="009C06C7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9C06C7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58">
    <w:name w:val="xl158"/>
    <w:basedOn w:val="a"/>
    <w:rsid w:val="009C06C7"/>
    <w:pP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5">
    <w:name w:val="xl175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9C06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9C06C7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974C0"/>
    <w:pPr>
      <w:ind w:left="720"/>
      <w:contextualSpacing/>
    </w:pPr>
  </w:style>
  <w:style w:type="paragraph" w:customStyle="1" w:styleId="a6">
    <w:name w:val="Обычный.Название подразделения"/>
    <w:rsid w:val="003B29E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semiHidden/>
    <w:rsid w:val="003B2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B29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3B29E2"/>
    <w:rPr>
      <w:b/>
      <w:bCs/>
    </w:rPr>
  </w:style>
  <w:style w:type="paragraph" w:customStyle="1" w:styleId="1">
    <w:name w:val="Знак1"/>
    <w:basedOn w:val="a"/>
    <w:rsid w:val="003B2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B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3B29E2"/>
    <w:pPr>
      <w:ind w:firstLine="709"/>
      <w:jc w:val="both"/>
    </w:pPr>
    <w:rPr>
      <w:sz w:val="28"/>
      <w:szCs w:val="28"/>
    </w:rPr>
  </w:style>
  <w:style w:type="paragraph" w:styleId="aa">
    <w:name w:val="footer"/>
    <w:basedOn w:val="a"/>
    <w:link w:val="ab"/>
    <w:rsid w:val="003B2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3B29E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3B29E2"/>
  </w:style>
  <w:style w:type="character" w:styleId="ae">
    <w:name w:val="Hyperlink"/>
    <w:uiPriority w:val="99"/>
    <w:rsid w:val="003B29E2"/>
    <w:rPr>
      <w:color w:val="0000FF"/>
      <w:u w:val="single"/>
    </w:rPr>
  </w:style>
  <w:style w:type="table" w:styleId="af">
    <w:name w:val="Table Grid"/>
    <w:basedOn w:val="a1"/>
    <w:rsid w:val="003B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B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3B29E2"/>
    <w:pPr>
      <w:spacing w:before="100" w:beforeAutospacing="1" w:after="119"/>
    </w:pPr>
  </w:style>
  <w:style w:type="paragraph" w:customStyle="1" w:styleId="31">
    <w:name w:val="Основной текст с отступом 31"/>
    <w:basedOn w:val="a"/>
    <w:rsid w:val="003B29E2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character" w:styleId="af1">
    <w:name w:val="FollowedHyperlink"/>
    <w:basedOn w:val="a0"/>
    <w:uiPriority w:val="99"/>
    <w:semiHidden/>
    <w:unhideWhenUsed/>
    <w:rsid w:val="00251FE8"/>
    <w:rPr>
      <w:color w:val="954F72"/>
      <w:u w:val="single"/>
    </w:rPr>
  </w:style>
  <w:style w:type="paragraph" w:customStyle="1" w:styleId="msonormal0">
    <w:name w:val="msonormal"/>
    <w:basedOn w:val="a"/>
    <w:rsid w:val="00251FE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51F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251FE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251F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51FE8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251F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251F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51FE8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251FE8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251FE8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251FE8"/>
    <w:pP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251FE8"/>
    <w:pPr>
      <w:shd w:val="clear" w:color="000000" w:fill="ED7D31"/>
      <w:spacing w:before="100" w:beforeAutospacing="1" w:after="100" w:afterAutospacing="1"/>
    </w:pPr>
  </w:style>
  <w:style w:type="paragraph" w:customStyle="1" w:styleId="xl80">
    <w:name w:val="xl8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251FE8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51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1">
    <w:name w:val="xl11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2">
    <w:name w:val="xl11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3">
    <w:name w:val="xl113"/>
    <w:basedOn w:val="a"/>
    <w:rsid w:val="00251FE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9">
    <w:name w:val="xl119"/>
    <w:basedOn w:val="a"/>
    <w:rsid w:val="00251F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27">
    <w:name w:val="xl127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251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/>
    </w:pPr>
  </w:style>
  <w:style w:type="paragraph" w:customStyle="1" w:styleId="xl135">
    <w:name w:val="xl135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</w:style>
  <w:style w:type="paragraph" w:customStyle="1" w:styleId="xl136">
    <w:name w:val="xl136"/>
    <w:basedOn w:val="a"/>
    <w:rsid w:val="00251F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51F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51F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51FE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51FE8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251FE8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251F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51F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51F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251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251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251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C06C7"/>
    <w:pP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a"/>
    <w:rsid w:val="009C06C7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9C06C7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58">
    <w:name w:val="xl158"/>
    <w:basedOn w:val="a"/>
    <w:rsid w:val="009C06C7"/>
    <w:pP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5">
    <w:name w:val="xl175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9C06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9C0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9C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9C06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9C06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9C06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9C0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9C06C7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18151</Words>
  <Characters>103461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dcterms:created xsi:type="dcterms:W3CDTF">2024-01-30T13:19:00Z</dcterms:created>
  <dcterms:modified xsi:type="dcterms:W3CDTF">2024-01-31T05:55:00Z</dcterms:modified>
</cp:coreProperties>
</file>