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07" w:rsidRDefault="006C0707" w:rsidP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1C1AE9" wp14:editId="1A413E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86100" cy="1123950"/>
                <wp:effectExtent l="0" t="0" r="1905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B0" w:rsidRPr="006C0707" w:rsidRDefault="007C5FB0" w:rsidP="006C07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  <w:p w:rsidR="007C5FB0" w:rsidRPr="006C0707" w:rsidRDefault="007C5FB0" w:rsidP="006C07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7C5FB0" w:rsidRPr="006C0707" w:rsidRDefault="007C5FB0" w:rsidP="006C07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Рамонского муниципального района </w:t>
                            </w:r>
                          </w:p>
                          <w:p w:rsidR="007C5FB0" w:rsidRPr="006C0707" w:rsidRDefault="007C5FB0" w:rsidP="006C07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182254" w:rsidRDefault="007C5FB0" w:rsidP="006C07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 w:rsidR="001822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29.12.2018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2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468</w:t>
                            </w:r>
                          </w:p>
                          <w:p w:rsidR="007C5FB0" w:rsidRPr="006C0707" w:rsidRDefault="007C5FB0" w:rsidP="006C07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7C5FB0" w:rsidRDefault="007C5FB0" w:rsidP="006C07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C1A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1.8pt;margin-top:0;width:243pt;height:8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" strokecolor="white [3212]">
                <v:textbox>
                  <w:txbxContent>
                    <w:p w:rsidR="007C5FB0" w:rsidRPr="006C0707" w:rsidRDefault="007C5FB0" w:rsidP="006C07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1</w:t>
                      </w:r>
                    </w:p>
                    <w:p w:rsidR="007C5FB0" w:rsidRPr="006C0707" w:rsidRDefault="007C5FB0" w:rsidP="006C07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7C5FB0" w:rsidRPr="006C0707" w:rsidRDefault="007C5FB0" w:rsidP="006C07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Рамонского муниципального района </w:t>
                      </w:r>
                    </w:p>
                    <w:p w:rsidR="007C5FB0" w:rsidRPr="006C0707" w:rsidRDefault="007C5FB0" w:rsidP="006C07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182254" w:rsidRDefault="007C5FB0" w:rsidP="006C07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proofErr w:type="gramStart"/>
                      <w:r w:rsidR="0018225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29.12.2018</w:t>
                      </w: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8225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468</w:t>
                      </w:r>
                    </w:p>
                    <w:p w:rsidR="007C5FB0" w:rsidRPr="006C0707" w:rsidRDefault="007C5FB0" w:rsidP="006C07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6C0707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7C5FB0" w:rsidRDefault="007C5FB0" w:rsidP="006C0707"/>
                  </w:txbxContent>
                </v:textbox>
                <w10:wrap type="square" anchorx="margin"/>
              </v:shape>
            </w:pict>
          </mc:Fallback>
        </mc:AlternateContent>
      </w:r>
    </w:p>
    <w:p w:rsidR="006C0707" w:rsidRDefault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</w:p>
    <w:p w:rsidR="006C0707" w:rsidRDefault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</w:p>
    <w:p w:rsidR="006C0707" w:rsidRDefault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</w:p>
    <w:p w:rsidR="006C0707" w:rsidRDefault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</w:p>
    <w:p w:rsidR="006C0707" w:rsidRDefault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</w:p>
    <w:p w:rsidR="006C0707" w:rsidRDefault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</w:p>
    <w:p w:rsidR="006C0707" w:rsidRDefault="006C0707">
      <w:pPr>
        <w:autoSpaceDE w:val="0"/>
        <w:autoSpaceDN w:val="0"/>
        <w:adjustRightInd w:val="0"/>
        <w:spacing w:after="0" w:line="240" w:lineRule="auto"/>
        <w:ind w:left="-284" w:right="-2"/>
        <w:jc w:val="right"/>
      </w:pPr>
    </w:p>
    <w:p w:rsidR="007C5FB0" w:rsidRPr="007C5FB0" w:rsidRDefault="007C5FB0" w:rsidP="007C5FB0">
      <w:pPr>
        <w:autoSpaceDE w:val="0"/>
        <w:autoSpaceDN w:val="0"/>
        <w:adjustRightInd w:val="0"/>
        <w:spacing w:after="0" w:line="240" w:lineRule="auto"/>
        <w:ind w:left="-284" w:right="-2"/>
        <w:jc w:val="center"/>
        <w:rPr>
          <w:rFonts w:ascii="Times New Roman" w:hAnsi="Times New Roman" w:cs="Times New Roman"/>
          <w:sz w:val="28"/>
          <w:szCs w:val="28"/>
        </w:rPr>
      </w:pPr>
      <w:r w:rsidRPr="007C5FB0">
        <w:rPr>
          <w:rFonts w:ascii="Times New Roman" w:hAnsi="Times New Roman" w:cs="Times New Roman"/>
          <w:sz w:val="28"/>
          <w:szCs w:val="28"/>
        </w:rPr>
        <w:t xml:space="preserve">Система стратегических целей и задач социально-экономического развития </w:t>
      </w:r>
    </w:p>
    <w:p w:rsidR="006C0707" w:rsidRDefault="007C5FB0" w:rsidP="007C5FB0">
      <w:pPr>
        <w:autoSpaceDE w:val="0"/>
        <w:autoSpaceDN w:val="0"/>
        <w:adjustRightInd w:val="0"/>
        <w:spacing w:after="0" w:line="240" w:lineRule="auto"/>
        <w:ind w:left="-284" w:right="-2"/>
        <w:jc w:val="center"/>
        <w:rPr>
          <w:rFonts w:ascii="Times New Roman" w:hAnsi="Times New Roman" w:cs="Times New Roman"/>
          <w:sz w:val="28"/>
          <w:szCs w:val="28"/>
        </w:rPr>
      </w:pPr>
      <w:r w:rsidRPr="007C5FB0"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 на период до 2035 года</w:t>
      </w:r>
    </w:p>
    <w:p w:rsidR="007C5FB0" w:rsidRDefault="007C5FB0" w:rsidP="007C5FB0">
      <w:pPr>
        <w:autoSpaceDE w:val="0"/>
        <w:autoSpaceDN w:val="0"/>
        <w:adjustRightInd w:val="0"/>
        <w:spacing w:after="0" w:line="240" w:lineRule="auto"/>
        <w:ind w:left="-284"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1" w:type="dxa"/>
        <w:tblLook w:val="04A0" w:firstRow="1" w:lastRow="0" w:firstColumn="1" w:lastColumn="0" w:noHBand="0" w:noVBand="1"/>
      </w:tblPr>
      <w:tblGrid>
        <w:gridCol w:w="1820"/>
        <w:gridCol w:w="4676"/>
        <w:gridCol w:w="2283"/>
        <w:gridCol w:w="5812"/>
      </w:tblGrid>
      <w:tr w:rsidR="007C5FB0" w:rsidRPr="007C5FB0" w:rsidTr="007C5FB0">
        <w:trPr>
          <w:trHeight w:val="96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стратегической цели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Стратегическая цель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задачи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</w:tr>
      <w:tr w:rsidR="007C5FB0" w:rsidRPr="007C5FB0" w:rsidTr="007C5FB0">
        <w:trPr>
          <w:trHeight w:val="124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1. Укрепление лидерских позиций Рамонского муниципального района в Воронежской области по уровню жизни населения</w:t>
            </w:r>
          </w:p>
        </w:tc>
      </w:tr>
      <w:tr w:rsidR="007C5FB0" w:rsidRPr="007C5FB0" w:rsidTr="007C5FB0">
        <w:trPr>
          <w:trHeight w:val="60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1.1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дошкольного и общего образования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новых детских садов</w:t>
            </w:r>
          </w:p>
        </w:tc>
      </w:tr>
      <w:tr w:rsidR="007C5FB0" w:rsidRPr="007C5FB0" w:rsidTr="007C5FB0">
        <w:trPr>
          <w:trHeight w:val="72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новых школ в растущих сельских поселениях</w:t>
            </w:r>
          </w:p>
        </w:tc>
      </w:tr>
      <w:tr w:rsidR="007C5FB0" w:rsidRPr="007C5FB0" w:rsidTr="007C5FB0">
        <w:trPr>
          <w:trHeight w:val="885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1.2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района доступным и качественным жильем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процесса переселение граждан из аварийного и ветхого жилья</w:t>
            </w:r>
          </w:p>
        </w:tc>
      </w:tr>
      <w:tr w:rsidR="007C5FB0" w:rsidRPr="007C5FB0" w:rsidTr="007C5FB0">
        <w:trPr>
          <w:trHeight w:val="106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1.2.2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капитального ремонта многоквартирных домов</w:t>
            </w:r>
          </w:p>
        </w:tc>
      </w:tr>
      <w:tr w:rsidR="007C5FB0" w:rsidRPr="007C5FB0" w:rsidTr="007C5FB0">
        <w:trPr>
          <w:trHeight w:val="142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нового жилья в сельских поселениях, в том числе для молодоженов и многодетных семей, с бесплатным выделением земельных участков</w:t>
            </w:r>
          </w:p>
        </w:tc>
      </w:tr>
      <w:tr w:rsidR="007C5FB0" w:rsidRPr="007C5FB0" w:rsidTr="007C5FB0">
        <w:trPr>
          <w:trHeight w:val="124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1.2.4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комплексной компактной застройки и благоустройство сельских поселений</w:t>
            </w:r>
          </w:p>
        </w:tc>
      </w:tr>
      <w:tr w:rsidR="007C5FB0" w:rsidRPr="007C5FB0" w:rsidTr="007C5FB0">
        <w:trPr>
          <w:trHeight w:val="96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1.3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комфортности проживания в поселениях района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качественными современными услугами жилищно-коммунального хозяйства</w:t>
            </w:r>
          </w:p>
        </w:tc>
      </w:tr>
      <w:tr w:rsidR="007C5FB0" w:rsidRPr="007C5FB0" w:rsidTr="007C5FB0">
        <w:trPr>
          <w:trHeight w:val="82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1.3.2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всех жителей района качественной питьевой водой</w:t>
            </w:r>
          </w:p>
        </w:tc>
      </w:tr>
      <w:tr w:rsidR="007C5FB0" w:rsidRPr="007C5FB0" w:rsidTr="007C5FB0">
        <w:trPr>
          <w:trHeight w:val="100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1.3.3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возможностей для укрепления здоровья населения</w:t>
            </w:r>
          </w:p>
        </w:tc>
      </w:tr>
      <w:tr w:rsidR="007C5FB0" w:rsidRPr="007C5FB0" w:rsidTr="007C5FB0">
        <w:trPr>
          <w:trHeight w:val="97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1.3.4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возможностей для культурного досуга населения</w:t>
            </w:r>
          </w:p>
        </w:tc>
      </w:tr>
      <w:tr w:rsidR="007C5FB0" w:rsidRPr="007C5FB0" w:rsidTr="007C5FB0">
        <w:trPr>
          <w:trHeight w:val="106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1.3.5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благоустройства мест проживания и массового отдыха населения</w:t>
            </w:r>
          </w:p>
        </w:tc>
      </w:tr>
      <w:tr w:rsidR="007C5FB0" w:rsidRPr="007C5FB0" w:rsidTr="007C5FB0">
        <w:trPr>
          <w:trHeight w:val="103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1.3.6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чистоты населенных пунктов и мест массового отдыха граждан</w:t>
            </w:r>
          </w:p>
        </w:tc>
      </w:tr>
      <w:tr w:rsidR="007C5FB0" w:rsidRPr="007C5FB0" w:rsidTr="007C5FB0">
        <w:trPr>
          <w:trHeight w:val="126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СЦ 1.4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качественных услуг связи на всей территории района, развитие цифровых технологий и их использования в различных сферах деятельности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работ по созданию в населенных пунктах района линий широкополосного и мобильного интернета</w:t>
            </w:r>
          </w:p>
        </w:tc>
      </w:tr>
      <w:tr w:rsidR="007C5FB0" w:rsidRPr="007C5FB0" w:rsidTr="007C5FB0">
        <w:trPr>
          <w:trHeight w:val="1095"/>
        </w:trPr>
        <w:tc>
          <w:tcPr>
            <w:tcW w:w="18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1.4.2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использования цифровых технологий в различных сферах деятельности</w:t>
            </w:r>
          </w:p>
        </w:tc>
      </w:tr>
      <w:tr w:rsidR="007C5FB0" w:rsidRPr="007C5FB0" w:rsidTr="007C5FB0">
        <w:trPr>
          <w:trHeight w:val="810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 Обеспечение дальнейшего экономического развития Рамонского муниципального района</w:t>
            </w:r>
          </w:p>
        </w:tc>
      </w:tr>
      <w:tr w:rsidR="007C5FB0" w:rsidRPr="007C5FB0" w:rsidTr="007C5FB0">
        <w:trPr>
          <w:trHeight w:val="90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2.1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структуры промышленного и сельскохозяйственного производства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предприятий в новых (для района) сферах экономической деятельности</w:t>
            </w:r>
          </w:p>
        </w:tc>
      </w:tr>
      <w:tr w:rsidR="007C5FB0" w:rsidRPr="007C5FB0" w:rsidTr="007C5FB0">
        <w:trPr>
          <w:trHeight w:val="85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животноводства и птицеводства в агропредприятиях района</w:t>
            </w:r>
          </w:p>
        </w:tc>
      </w:tr>
      <w:tr w:rsidR="007C5FB0" w:rsidRPr="007C5FB0" w:rsidTr="007C5FB0">
        <w:trPr>
          <w:trHeight w:val="1155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2.2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предпринимательской инициативы и развитие малого и среднего предпринимательства на территории муниципального района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инфраструктуры для развития на территории с. Новоживотинное предприятий малого и среднего бизнеса</w:t>
            </w:r>
          </w:p>
        </w:tc>
      </w:tr>
      <w:tr w:rsidR="007C5FB0" w:rsidRPr="007C5FB0" w:rsidTr="007C5FB0">
        <w:trPr>
          <w:trHeight w:val="12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2.2.2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деятельности организаций, оказывающих поддержку малому и среднему предпринимательству</w:t>
            </w:r>
          </w:p>
        </w:tc>
      </w:tr>
      <w:tr w:rsidR="007C5FB0" w:rsidRPr="007C5FB0" w:rsidTr="007C5FB0">
        <w:trPr>
          <w:trHeight w:val="7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2.3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современной транспортно-логистической инфраструктуры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придорожных автосервисов</w:t>
            </w:r>
          </w:p>
        </w:tc>
      </w:tr>
      <w:tr w:rsidR="007C5FB0" w:rsidRPr="007C5FB0" w:rsidTr="007C5FB0">
        <w:trPr>
          <w:trHeight w:val="91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2.3.2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современной складской логистики в районе Воронежского аэропорта</w:t>
            </w:r>
          </w:p>
        </w:tc>
      </w:tr>
      <w:tr w:rsidR="007C5FB0" w:rsidRPr="007C5FB0" w:rsidTr="007C5FB0">
        <w:trPr>
          <w:trHeight w:val="172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Доведение качества автомобильных дорог местного значения до нормативного уровня, строительство новых дорог с асфальтовым покрытием к населенным пунктам, где они отсутствуют</w:t>
            </w:r>
          </w:p>
        </w:tc>
      </w:tr>
      <w:tr w:rsidR="007C5FB0" w:rsidRPr="007C5FB0" w:rsidTr="007C5FB0">
        <w:trPr>
          <w:trHeight w:val="108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СЦ 2.4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Рамонском муниципальном районе туристско-рекреационного кластера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2.4.1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разработки концепции создание туристско-рекреационного кластера</w:t>
            </w:r>
          </w:p>
        </w:tc>
      </w:tr>
      <w:tr w:rsidR="007C5FB0" w:rsidRPr="007C5FB0" w:rsidTr="007C5FB0">
        <w:trPr>
          <w:trHeight w:val="91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2.4.2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муниципальном районе «Музея ремесел»</w:t>
            </w:r>
          </w:p>
        </w:tc>
      </w:tr>
      <w:tr w:rsidR="007C5FB0" w:rsidRPr="007C5FB0" w:rsidTr="007C5FB0">
        <w:trPr>
          <w:trHeight w:val="105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2.4.3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культурно-досуговых мероприятий для населения и гостей района</w:t>
            </w:r>
          </w:p>
        </w:tc>
      </w:tr>
      <w:tr w:rsidR="007C5FB0" w:rsidRPr="007C5FB0" w:rsidTr="007C5FB0">
        <w:trPr>
          <w:trHeight w:val="780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3. Сбалансированное территориальное развитие Рамонского муниципального района</w:t>
            </w:r>
          </w:p>
        </w:tc>
      </w:tr>
      <w:tr w:rsidR="007C5FB0" w:rsidRPr="007C5FB0" w:rsidTr="007C5FB0">
        <w:trPr>
          <w:trHeight w:val="283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3.1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сельских поселениях района новых точек экономического роста, обеспечивающих доходы бюджета и повышающих занятость и доходы населения сельских поселений и района в целом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на территории сельских поселений бюджетообразующих предприятий</w:t>
            </w:r>
          </w:p>
        </w:tc>
      </w:tr>
      <w:tr w:rsidR="007C5FB0" w:rsidRPr="007C5FB0" w:rsidTr="007C5FB0">
        <w:trPr>
          <w:trHeight w:val="11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СЦ 3.2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местного самоуправления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 3.2.1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гражданской инициативы в решении вопросов местного значения.</w:t>
            </w:r>
          </w:p>
        </w:tc>
      </w:tr>
    </w:tbl>
    <w:p w:rsidR="007C5FB0" w:rsidRDefault="007C5FB0" w:rsidP="007C5FB0">
      <w:pPr>
        <w:autoSpaceDE w:val="0"/>
        <w:autoSpaceDN w:val="0"/>
        <w:adjustRightInd w:val="0"/>
        <w:spacing w:after="0" w:line="240" w:lineRule="auto"/>
        <w:ind w:left="-284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5FB0" w:rsidRDefault="007C5FB0" w:rsidP="007C5FB0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B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DCA004" wp14:editId="26F3825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86100" cy="1123950"/>
                <wp:effectExtent l="0" t="0" r="19050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2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Рамонского муниципального района 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:rsidR="007C5FB0" w:rsidRDefault="007C5FB0" w:rsidP="007C5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A004" id="Надпись 3" o:spid="_x0000_s1028" type="#_x0000_t202" style="position:absolute;left:0;text-align:left;margin-left:191.8pt;margin-top:0;width:243pt;height:88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" strokecolor="window">
                <v:textbox>
                  <w:txbxContent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2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Рамонского муниципального района 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           </w:t>
                      </w: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6C0707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.</w:t>
                      </w:r>
                      <w:proofErr w:type="gramEnd"/>
                    </w:p>
                    <w:p w:rsidR="007C5FB0" w:rsidRDefault="007C5FB0" w:rsidP="007C5FB0"/>
                  </w:txbxContent>
                </v:textbox>
                <w10:wrap type="square" anchorx="margin"/>
              </v:shape>
            </w:pict>
          </mc:Fallback>
        </mc:AlternateContent>
      </w:r>
    </w:p>
    <w:p w:rsidR="007C5FB0" w:rsidRDefault="007C5FB0" w:rsidP="007C5FB0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P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B0">
        <w:rPr>
          <w:rFonts w:ascii="Times New Roman" w:hAnsi="Times New Roman" w:cs="Times New Roman"/>
          <w:sz w:val="28"/>
          <w:szCs w:val="28"/>
        </w:rPr>
        <w:t>Целевые значения стратегических показателей в разрезе этапов реализации</w:t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B0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Рамонского муниципального района Воронежской области на период до 2035 года</w:t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580"/>
        <w:gridCol w:w="2812"/>
        <w:gridCol w:w="1360"/>
        <w:gridCol w:w="1180"/>
        <w:gridCol w:w="1180"/>
        <w:gridCol w:w="1180"/>
        <w:gridCol w:w="1180"/>
        <w:gridCol w:w="1200"/>
        <w:gridCol w:w="1260"/>
        <w:gridCol w:w="1280"/>
        <w:gridCol w:w="2098"/>
      </w:tblGrid>
      <w:tr w:rsidR="007C5FB0" w:rsidRPr="007C5FB0" w:rsidTr="007C5FB0">
        <w:trPr>
          <w:trHeight w:val="46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8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7C5FB0" w:rsidRPr="007C5FB0" w:rsidTr="007C5FB0">
        <w:trPr>
          <w:trHeight w:val="30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(оценка)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FB0" w:rsidRPr="007C5FB0" w:rsidTr="007C5FB0">
        <w:trPr>
          <w:trHeight w:val="70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FB0" w:rsidRPr="007C5FB0" w:rsidTr="007C5FB0">
        <w:trPr>
          <w:trHeight w:val="510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1. Укрепление лидерских позиций Рамонского муниципального района в Воронежской области по уровню жизни населения</w:t>
            </w:r>
          </w:p>
        </w:tc>
      </w:tr>
      <w:tr w:rsidR="007C5FB0" w:rsidRPr="007C5FB0" w:rsidTr="007C5FB0">
        <w:trPr>
          <w:trHeight w:val="540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1.1. Развитие системы дошкольного и общего образования</w:t>
            </w:r>
          </w:p>
        </w:tc>
      </w:tr>
      <w:tr w:rsidR="007C5FB0" w:rsidRPr="007C5FB0" w:rsidTr="007C5FB0">
        <w:trPr>
          <w:trHeight w:val="21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детей дошкольного возраста местами в дошкольных образовательных организациях, (количество мест на 100 детей)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руководитель отдела по образованию, спорту и молодежной политике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А.Е. Метелкин</w:t>
            </w:r>
          </w:p>
        </w:tc>
      </w:tr>
      <w:tr w:rsidR="007C5FB0" w:rsidRPr="007C5FB0" w:rsidTr="007C5FB0">
        <w:trPr>
          <w:trHeight w:val="21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в возрасте 1—6 лет, состоящих на учете для определения в муниципальные дошкольные образовательные учреждения, в общей численности детей в возрасте 1—6 лет,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29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руководитель отдела по образованию, спорту и молодежной политике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А.Е. Метелкин</w:t>
            </w:r>
          </w:p>
        </w:tc>
      </w:tr>
      <w:tr w:rsidR="007C5FB0" w:rsidRPr="007C5FB0" w:rsidTr="007C5FB0">
        <w:trPr>
          <w:trHeight w:val="27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лет), %.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руководитель отдела по образованию, спорту и молодежной политике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А.Е. Метелкин</w:t>
            </w:r>
          </w:p>
        </w:tc>
      </w:tr>
      <w:tr w:rsidR="007C5FB0" w:rsidRPr="007C5FB0" w:rsidTr="007C5FB0">
        <w:trPr>
          <w:trHeight w:val="525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СЦ 1.2. Обеспечение населения района доступным и качественным жильем</w:t>
            </w:r>
          </w:p>
        </w:tc>
      </w:tr>
      <w:tr w:rsidR="007C5FB0" w:rsidRPr="007C5FB0" w:rsidTr="002C39B4">
        <w:trPr>
          <w:trHeight w:val="171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приходящихся в среднем на 1 жителя муниципального образования, кв. м.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М.А.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Бганцев</w:t>
            </w:r>
            <w:proofErr w:type="spellEnd"/>
          </w:p>
        </w:tc>
      </w:tr>
      <w:tr w:rsidR="007C5FB0" w:rsidRPr="007C5FB0" w:rsidTr="002C39B4">
        <w:trPr>
          <w:trHeight w:val="15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введенных в действие за год в среднем на одного жителя, кв. 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градостроительной деятельности</w:t>
            </w:r>
          </w:p>
        </w:tc>
      </w:tr>
      <w:tr w:rsidR="007C5FB0" w:rsidRPr="007C5FB0" w:rsidTr="007C5FB0">
        <w:trPr>
          <w:trHeight w:val="24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рекламных конструкций, установленных на территории муниципального образования, в соответствии с действующими разрешениями на их установку и эксплуатацию, 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градостроительной деятельности</w:t>
            </w:r>
          </w:p>
        </w:tc>
      </w:tr>
      <w:tr w:rsidR="007C5FB0" w:rsidRPr="007C5FB0" w:rsidTr="002C39B4">
        <w:trPr>
          <w:trHeight w:val="10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семей, улучшивших свои жилищные условия, единиц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7C5FB0">
        <w:trPr>
          <w:trHeight w:val="525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1.3. Повышение уровня комфортности проживания в поселениях района</w:t>
            </w:r>
          </w:p>
        </w:tc>
      </w:tr>
      <w:tr w:rsidR="007C5FB0" w:rsidRPr="007C5FB0" w:rsidTr="002C39B4">
        <w:trPr>
          <w:trHeight w:val="12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обеспеченности централизованным водоснабжением, 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М.А.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Бганцев</w:t>
            </w:r>
            <w:proofErr w:type="spellEnd"/>
          </w:p>
        </w:tc>
      </w:tr>
      <w:tr w:rsidR="007C5FB0" w:rsidRPr="007C5FB0" w:rsidTr="007C5FB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холодного водоснабжения на 1 проживающего в МКД, м³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электрической энергии на 1 проживающего в МКД, кВт/ч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проб питьевой воды из водопроводной сети, не соответствующих гигиеническим нормативам по санитарно-химическим показателям,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М.А.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Бганцев</w:t>
            </w:r>
            <w:proofErr w:type="spellEnd"/>
          </w:p>
        </w:tc>
      </w:tr>
      <w:tr w:rsidR="007C5FB0" w:rsidRPr="007C5FB0" w:rsidTr="002C39B4">
        <w:trPr>
          <w:trHeight w:val="5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врачебными кадрами на 10 000 человек населения, 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руководитель отдела по образованию, спорту и молодежной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политике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А.Е. Метелкин</w:t>
            </w:r>
          </w:p>
        </w:tc>
      </w:tr>
      <w:tr w:rsidR="007C5FB0" w:rsidRPr="007C5FB0" w:rsidTr="007C5FB0">
        <w:trPr>
          <w:trHeight w:val="14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Смертность населения трудоспособного возраста на 100 тыс. человек населения соответствующего возраста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- руководитель отдела по образованию, спорту и молодежной политике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А.Е. Метелкин</w:t>
            </w:r>
          </w:p>
        </w:tc>
      </w:tr>
      <w:tr w:rsidR="007C5FB0" w:rsidRPr="007C5FB0" w:rsidTr="007C5FB0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B0" w:rsidRPr="007C5FB0" w:rsidRDefault="002C39B4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выполни</w:t>
            </w:r>
            <w:r w:rsidR="007C5FB0"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вших нормативы 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вных разрядов, в общей численнос</w:t>
            </w:r>
            <w:r w:rsidR="007C5FB0"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населения в возрасте 10-30 лет,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"Готов к труду и обороне"(ГТО), в общей численности населения,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17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охваченного мероприятиями в сфере культуры от общей численности населения района,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отдела по культуре 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Е.И.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Чиликина</w:t>
            </w:r>
            <w:proofErr w:type="spellEnd"/>
          </w:p>
        </w:tc>
      </w:tr>
      <w:tr w:rsidR="007C5FB0" w:rsidRPr="007C5FB0" w:rsidTr="007C5FB0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сельских клубов, оснащенных современным оборудованием,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отдела по культуре 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Е.И.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Чиликина</w:t>
            </w:r>
            <w:proofErr w:type="spellEnd"/>
          </w:p>
        </w:tc>
      </w:tr>
      <w:tr w:rsidR="007C5FB0" w:rsidRPr="007C5FB0" w:rsidTr="007C5FB0">
        <w:trPr>
          <w:trHeight w:val="1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консолидированного бюджета муниципального района на культуру в расчете на одного жителя,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3095,0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культуре </w:t>
            </w:r>
          </w:p>
        </w:tc>
      </w:tr>
      <w:tr w:rsidR="007C5FB0" w:rsidRPr="007C5FB0" w:rsidTr="007C5FB0">
        <w:trPr>
          <w:trHeight w:val="18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протяженности освященных частей улиц, проездов, набережных к их общей протяженности на конец отчетного года,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М.А.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Бганцев</w:t>
            </w:r>
            <w:proofErr w:type="spellEnd"/>
          </w:p>
        </w:tc>
      </w:tr>
      <w:tr w:rsidR="007C5FB0" w:rsidRPr="007C5FB0" w:rsidTr="007C5FB0">
        <w:trPr>
          <w:trHeight w:val="18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благоустроенных мест массового отдыха населения (парков, скверов, бульваров, зон отдыха, садов),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8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протяженности освещенных частей улиц, проездов, набережных к их общей протяженности на конец отчетного года,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2C39B4">
        <w:trPr>
          <w:trHeight w:val="569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1.4. Обеспечение доступности качественных услуг связи на всей территории района, развитие цифровых технологий и их использования в различных сферах деятельности</w:t>
            </w:r>
          </w:p>
        </w:tc>
      </w:tr>
      <w:tr w:rsidR="007C5FB0" w:rsidRPr="007C5FB0" w:rsidTr="007C5FB0">
        <w:trPr>
          <w:trHeight w:val="19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сельских населенных пунктов, не имеющих на всей территории доступа к сети Интернет (не менее 100 Мбит/с)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М.А.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Бганцев</w:t>
            </w:r>
            <w:proofErr w:type="spellEnd"/>
          </w:p>
        </w:tc>
      </w:tr>
      <w:tr w:rsidR="007C5FB0" w:rsidRPr="007C5FB0" w:rsidTr="007C5FB0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услуг, предоставленных органами местного самоуправления в электронном виде, от общего количества предоставленных услуг,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аппарата - начальник отдела организационно-контрольной работы и муниципальной службы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Е.Н. Митяева</w:t>
            </w:r>
          </w:p>
        </w:tc>
      </w:tr>
      <w:tr w:rsidR="007C5FB0" w:rsidRPr="007C5FB0" w:rsidTr="007C5FB0">
        <w:trPr>
          <w:trHeight w:val="495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 Обеспечение экономического развития Рамонского муниципального района</w:t>
            </w:r>
          </w:p>
        </w:tc>
      </w:tr>
      <w:tr w:rsidR="007C5FB0" w:rsidRPr="007C5FB0" w:rsidTr="007C5FB0">
        <w:trPr>
          <w:trHeight w:val="570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2.1. Модернизация структуры промышленного и сельскохозяйственного производства</w:t>
            </w:r>
          </w:p>
        </w:tc>
      </w:tr>
      <w:tr w:rsidR="007C5FB0" w:rsidRPr="007C5FB0" w:rsidTr="002C39B4">
        <w:trPr>
          <w:trHeight w:val="10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созданных рабочих мест, 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Ю.В.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Болгов</w:t>
            </w:r>
            <w:proofErr w:type="spellEnd"/>
          </w:p>
        </w:tc>
      </w:tr>
      <w:tr w:rsidR="007C5FB0" w:rsidRPr="007C5FB0" w:rsidTr="002C39B4">
        <w:trPr>
          <w:trHeight w:val="9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инвестиций в основной капитал, млрд.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Ю.В.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Болгов</w:t>
            </w:r>
            <w:proofErr w:type="spellEnd"/>
          </w:p>
        </w:tc>
      </w:tr>
      <w:tr w:rsidR="007C5FB0" w:rsidRPr="007C5FB0" w:rsidTr="007C5FB0">
        <w:trPr>
          <w:trHeight w:val="20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в промышленном производстве, млн.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Ю.В.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Болгов</w:t>
            </w:r>
            <w:proofErr w:type="spellEnd"/>
          </w:p>
        </w:tc>
      </w:tr>
      <w:tr w:rsidR="007C5FB0" w:rsidRPr="007C5FB0" w:rsidTr="002C39B4">
        <w:trPr>
          <w:trHeight w:val="9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регистрируемой безработицы в среднем за год,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Ю.В.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Болгов</w:t>
            </w:r>
            <w:proofErr w:type="spellEnd"/>
          </w:p>
        </w:tc>
      </w:tr>
      <w:tr w:rsidR="007C5FB0" w:rsidRPr="007C5FB0" w:rsidTr="002C39B4">
        <w:trPr>
          <w:trHeight w:val="12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занятых в экономике, 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7C5FB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числа занятых в экономике муниципального района (городского округа) к численности населения района в трудоспособном возрасте,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2C39B4">
        <w:trPr>
          <w:trHeight w:val="9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-активных организаций,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Ю.В.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Болгов</w:t>
            </w:r>
            <w:proofErr w:type="spellEnd"/>
          </w:p>
        </w:tc>
      </w:tr>
      <w:tr w:rsidR="007C5FB0" w:rsidRPr="007C5FB0" w:rsidTr="007C5FB0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прибыльных сельскохозяй</w:t>
            </w:r>
            <w:r w:rsidR="002C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твенных организаций, в их общем числе,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7C5FB0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производства продукции сельского хозяйства в хозяйствах всех категорий, % к 2016 году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Ю.В.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Болгов</w:t>
            </w:r>
            <w:proofErr w:type="spellEnd"/>
          </w:p>
        </w:tc>
      </w:tr>
      <w:tr w:rsidR="007C5FB0" w:rsidRPr="007C5FB0" w:rsidTr="007C5FB0">
        <w:trPr>
          <w:trHeight w:val="2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объемов производства мяса скота и птицы на убой в живом весе в сельскохозяйственных предприятиях и крестьянских (фермерских) хозяйствах, % к 2016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Ю.В.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Болгов</w:t>
            </w:r>
            <w:proofErr w:type="spellEnd"/>
          </w:p>
        </w:tc>
      </w:tr>
      <w:tr w:rsidR="007C5FB0" w:rsidRPr="007C5FB0" w:rsidTr="007C5FB0">
        <w:trPr>
          <w:trHeight w:val="20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объемов молока в сельскохозяйственных предприятиях и крестьянских (фермерских) хозяйствах, % к 2016 году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7C5FB0">
        <w:trPr>
          <w:trHeight w:val="570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2.2. Поддержка предпринимательской инициативы и развитие малого и среднего предпринимательства на территории муниципального района</w:t>
            </w:r>
          </w:p>
        </w:tc>
      </w:tr>
      <w:tr w:rsidR="007C5FB0" w:rsidRPr="007C5FB0" w:rsidTr="002C39B4">
        <w:trPr>
          <w:trHeight w:val="10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 малых и средних предприятий, млн 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31103,4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40434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Ю.В.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Болгов</w:t>
            </w:r>
            <w:proofErr w:type="spellEnd"/>
          </w:p>
        </w:tc>
      </w:tr>
      <w:tr w:rsidR="007C5FB0" w:rsidRPr="007C5FB0" w:rsidTr="007C5FB0">
        <w:trPr>
          <w:trHeight w:val="20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 (включая инд. предпринимателей) на 10 тыс. чел. населения, 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Ю.В.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Болгов</w:t>
            </w:r>
            <w:proofErr w:type="spellEnd"/>
          </w:p>
        </w:tc>
      </w:tr>
      <w:tr w:rsidR="007C5FB0" w:rsidRPr="007C5FB0" w:rsidTr="007861DA">
        <w:trPr>
          <w:trHeight w:val="1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за отчетный год по отношению к предыдущему налоговых поступлений от деятельности субъектов малого и среднего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7861DA">
        <w:trPr>
          <w:trHeight w:val="1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861DA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</w:t>
            </w:r>
            <w:r w:rsidR="007C5FB0"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C5FB0"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ежегодно создаваемых рабочих мест в секторе малого бизнеса, 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7861DA">
        <w:trPr>
          <w:trHeight w:val="467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2.3. Развитие современной транспортно-логистической инфраструктуры</w:t>
            </w:r>
          </w:p>
        </w:tc>
      </w:tr>
      <w:tr w:rsidR="007C5FB0" w:rsidRPr="007C5FB0" w:rsidTr="007C5FB0">
        <w:trPr>
          <w:trHeight w:val="30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М.А.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Бганцев</w:t>
            </w:r>
            <w:proofErr w:type="spellEnd"/>
          </w:p>
        </w:tc>
      </w:tr>
      <w:tr w:rsidR="007C5FB0" w:rsidRPr="007C5FB0" w:rsidTr="007861DA">
        <w:trPr>
          <w:trHeight w:val="14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Плотность автодорог общего пользования с твердым покрытием (км путей на 1000 кв. км территории)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861DA">
        <w:trPr>
          <w:trHeight w:val="319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2.4 .Создание в Рамонском муниципальном районе туристско-рекреационного кластера</w:t>
            </w:r>
          </w:p>
        </w:tc>
      </w:tr>
      <w:tr w:rsidR="007C5FB0" w:rsidRPr="007C5FB0" w:rsidTr="007C5FB0">
        <w:trPr>
          <w:trHeight w:val="15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объема въездного туристического потока на территории, в % к предыдущему году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отдела по культуре 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Е.И.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Чиликина</w:t>
            </w:r>
            <w:proofErr w:type="spellEnd"/>
          </w:p>
        </w:tc>
      </w:tr>
      <w:tr w:rsidR="007C5FB0" w:rsidRPr="007C5FB0" w:rsidTr="007861DA">
        <w:trPr>
          <w:trHeight w:val="392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3. Сбалансированное территориальное развитие Рамонского муниципального района</w:t>
            </w:r>
          </w:p>
        </w:tc>
      </w:tr>
      <w:tr w:rsidR="007C5FB0" w:rsidRPr="007C5FB0" w:rsidTr="007861DA">
        <w:trPr>
          <w:trHeight w:val="554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3.1. Создание в сельских поселениях района новых точек экономического роста, обеспечивающих доходы бюджета и повышающих занятость и доходы населения сельских поселений и района в целом</w:t>
            </w:r>
          </w:p>
        </w:tc>
      </w:tr>
      <w:tr w:rsidR="007C5FB0" w:rsidRPr="007C5FB0" w:rsidTr="002C39B4">
        <w:trPr>
          <w:trHeight w:val="20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 предприятий (без учета предприятий малого бизнеса), рублей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31538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33796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49571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62662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Ю.В.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Болгов</w:t>
            </w:r>
            <w:proofErr w:type="spellEnd"/>
          </w:p>
        </w:tc>
      </w:tr>
      <w:tr w:rsidR="007C5FB0" w:rsidRPr="007C5FB0" w:rsidTr="007C5FB0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бюджета муниципального образования налоговыми и неналоговыми доходами в расчете на 10 000 рублей доходов местного бюджета (без учета безвозмездных поступлений, имеющих целевой характер)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отдела по финансам  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М.Н.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Игольченко</w:t>
            </w:r>
            <w:proofErr w:type="spellEnd"/>
          </w:p>
        </w:tc>
      </w:tr>
      <w:tr w:rsidR="007C5FB0" w:rsidRPr="007C5FB0" w:rsidTr="007C5FB0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налоговых и неналоговых доходов местного бюджета в общем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объеме доходов бюджета муниципального образования,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финансам</w:t>
            </w:r>
          </w:p>
        </w:tc>
      </w:tr>
      <w:tr w:rsidR="007C5FB0" w:rsidRPr="007C5FB0" w:rsidTr="007C5FB0">
        <w:trPr>
          <w:trHeight w:val="3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неналоговых имущественных доходов в консолидированный бюджет муниципального района от сдачи в аренду земельных участков, находящихся в муниципальной собственности или государственная собственность на которые не разграничена, млн.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имущественных и земельных отношений</w:t>
            </w:r>
          </w:p>
        </w:tc>
      </w:tr>
      <w:tr w:rsidR="007C5FB0" w:rsidRPr="007C5FB0" w:rsidTr="007C5FB0">
        <w:trPr>
          <w:trHeight w:val="19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обеспеченности граждан, имеющих трех и более детей, земельными участками для строительства индивидуальных жилых домов, 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имущественных и земельных отношений</w:t>
            </w:r>
          </w:p>
        </w:tc>
      </w:tr>
      <w:tr w:rsidR="007C5FB0" w:rsidRPr="007C5FB0" w:rsidTr="007C5FB0">
        <w:trPr>
          <w:trHeight w:val="330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3.1. Развитие местного самоуправления</w:t>
            </w:r>
          </w:p>
        </w:tc>
      </w:tr>
      <w:tr w:rsidR="007C5FB0" w:rsidRPr="007C5FB0" w:rsidTr="007C5FB0">
        <w:trPr>
          <w:trHeight w:val="2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молодых граждан, вовлеченных в мероприятия  (проекты, программы), направленные на интеграцию в жизнь общества и деятельность молодежных общественных объединений, 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образованию, спорту и молодежной политике </w:t>
            </w:r>
          </w:p>
        </w:tc>
      </w:tr>
      <w:tr w:rsidR="007C5FB0" w:rsidRPr="007C5FB0" w:rsidTr="007C5FB0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достижения значений показателей (индикаторов) муниципальных программ муниципального района,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и развития сельской территории</w:t>
            </w:r>
          </w:p>
        </w:tc>
      </w:tr>
      <w:tr w:rsidR="007C5FB0" w:rsidRPr="007C5FB0" w:rsidTr="006D20CA">
        <w:trPr>
          <w:trHeight w:val="6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проектов, инициированных ТОС и общественными организациями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аппарата - начальник отдела организационно-контрольной работы и муниципальной службы</w:t>
            </w:r>
            <w:r w:rsidRPr="007C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Е.Н. Митяева</w:t>
            </w:r>
          </w:p>
        </w:tc>
      </w:tr>
    </w:tbl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0A6ADC" wp14:editId="5CB257A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86100" cy="1123950"/>
                <wp:effectExtent l="0" t="0" r="1905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Рамонского муниципального района 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7C5FB0" w:rsidRPr="006C0707" w:rsidRDefault="007C5FB0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:rsidR="007C5FB0" w:rsidRDefault="007C5FB0" w:rsidP="007C5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6ADC" id="Надпись 4" o:spid="_x0000_s1029" type="#_x0000_t202" style="position:absolute;left:0;text-align:left;margin-left:191.8pt;margin-top:0;width:243pt;height:88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" strokecolor="window">
                <v:textbox>
                  <w:txbxContent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Рамонского муниципального района 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7C5FB0" w:rsidRPr="006C0707" w:rsidRDefault="007C5FB0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           </w:t>
                      </w: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6C0707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.</w:t>
                      </w:r>
                      <w:proofErr w:type="gramEnd"/>
                    </w:p>
                    <w:p w:rsidR="007C5FB0" w:rsidRDefault="007C5FB0" w:rsidP="007C5FB0"/>
                  </w:txbxContent>
                </v:textbox>
                <w10:wrap type="square" anchorx="margin"/>
              </v:shape>
            </w:pict>
          </mc:Fallback>
        </mc:AlternateContent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B0">
        <w:rPr>
          <w:rFonts w:ascii="Times New Roman" w:hAnsi="Times New Roman" w:cs="Times New Roman"/>
          <w:sz w:val="28"/>
          <w:szCs w:val="28"/>
        </w:rPr>
        <w:t>Комплекс мероприятий по реализации Стратегии социально-экономического развития Рамонского муниципального района Воронежской области на период до 2035 года</w:t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821"/>
        <w:gridCol w:w="1806"/>
        <w:gridCol w:w="2872"/>
        <w:gridCol w:w="2976"/>
        <w:gridCol w:w="2694"/>
      </w:tblGrid>
      <w:tr w:rsidR="007C5FB0" w:rsidRPr="007C5FB0" w:rsidTr="007C5FB0">
        <w:trPr>
          <w:trHeight w:val="3705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стратегической цели и задачи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и ключевые события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(мероприятия, ключевого события)</w:t>
            </w: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(год, квартал)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 реализации мероприятия, ключевого события (количественный или качественный)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финансового обеспечения (название муниципальной программы, внебюджетные источники, программы субъектов естественных монополий, иные инвесторы и иные источники финансирования)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Отвественный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исполнитель (орган местного самоуправления, инвестор, субъекты естественных монополий и др.)</w:t>
            </w:r>
          </w:p>
        </w:tc>
      </w:tr>
      <w:tr w:rsidR="007C5FB0" w:rsidRPr="007C5FB0" w:rsidTr="007C5FB0">
        <w:trPr>
          <w:trHeight w:val="1035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Генеральная цель – 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</w:t>
            </w:r>
          </w:p>
        </w:tc>
      </w:tr>
      <w:tr w:rsidR="007C5FB0" w:rsidRPr="007C5FB0" w:rsidTr="007C5FB0">
        <w:trPr>
          <w:trHeight w:val="112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 Проведение мониторинга реализации Стратегии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Эффективность реализации Стратегии не менее 90%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5FB0" w:rsidRPr="007C5FB0" w:rsidTr="007C5FB0">
        <w:trPr>
          <w:trHeight w:val="112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 Разработка муниципальных программ на период 2020-2026 годы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жизни населения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5FB0" w:rsidRPr="007C5FB0" w:rsidTr="007C5FB0">
        <w:trPr>
          <w:trHeight w:val="112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2.1. Подготовлены проекты 7 муниципальных программ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12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2.2. Утверждены НПА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390"/>
        </w:trPr>
        <w:tc>
          <w:tcPr>
            <w:tcW w:w="2141" w:type="dxa"/>
            <w:shd w:val="clear" w:color="auto" w:fill="auto"/>
            <w:vAlign w:val="bottom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1.1.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системы дошкольного и общего образования</w:t>
            </w:r>
          </w:p>
        </w:tc>
      </w:tr>
      <w:tr w:rsidR="007C5FB0" w:rsidRPr="007C5FB0" w:rsidTr="007C5FB0">
        <w:trPr>
          <w:trHeight w:val="285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1.1.1. Проект "Строительство детского сада на 220 мест в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с.Ямное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образовательные учреждения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дошкольных образовательных учреждениях на 220 мест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1.1.1.1. Подготовлено здание детского сада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1.1.1.2.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1.1.1.3.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24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1.1.2. Строительство детского сада на 220 мест в р.п.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образовательные учреждения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дошкольных образовательных учреждениях на 220 мест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1.1.2.1. Подготовлено здание детского сада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1.1.2.3.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24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2821" w:type="dxa"/>
            <w:shd w:val="clear" w:color="000000" w:fill="FFFFFF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1.1.3. Строительство детского сада на 150 мест в с. Новоживотинное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образовательные учреждения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дошкольных образовательных учреждениях на 150 мест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1.1.4. Строительство детского сада на 150 мест в п. Изумрудный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мест в дошкольных образовательных учреждениях на 150 мест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24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1.1.2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1.1.5. Проект "Строительство общеобразовательной школы на 1100 мест в с. Ямное"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237919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занятий в муниципальных общеобразовательных учреждениях во вторую  смену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образовательных учреждениях на 1100 мест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1.1.5.1. Подготовлено здание школы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1.1.5.2.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1.1.5.3. Введена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315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1.2.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населения района доступным и качественным жильем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1.2.1. Переселение граждан из ветхого и аварийного жилья в Айдаровском сельском поселении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27 семей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жизнидеятельности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Айдаровского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1.2.1.1. Построен многоквартирный дом в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п.ВНИИСС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1.2.1.2. Предоставлены жилые помещения 27 семьям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1.2.1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1.2.2. Переселение граждан из ветхого и аварийного жилья в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Горожанском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22 семей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жизнидеятельности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Горожанского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1.2.1.1. Построен многоквартирный дом в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д.Богданово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1.2.1.2. Предоставлены жилые помещения 22 семьям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1.2.3. Капитальный ремонт многоквартирных домов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23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жилищного фонда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Улучшение жилищных условий не менее 20 семей ежегодно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Фонд капитального ремонта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1.2.3.1. Утвержден краткосрочный план-график проведения капитального ремонта многоквартирных жилых домов на 2019-2021 годы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3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1.2.3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1.2.4. Оказание содействия в обеспечении жильем отдельной категории граждан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граждан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«Развитие сельского хозяйства на территории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Воронежской области»,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экономики и развития сельской территории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Отдел образования, спорта и молодежной политики </w:t>
            </w:r>
          </w:p>
        </w:tc>
      </w:tr>
      <w:tr w:rsidR="007C5FB0" w:rsidRPr="007C5FB0" w:rsidTr="007C5FB0">
        <w:trPr>
          <w:trHeight w:val="27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1.2.4.1. Предоставлены социальные выплаты на строительство и приобретение жилья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селе, не менее 6 семей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27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1.2.4.2. Предоставлены молодым семьям социальные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872" w:type="dxa"/>
            <w:shd w:val="clear" w:color="000000" w:fill="FFFFFF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не менее 17 молодых семей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24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1.2.4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1.2.5. Выделение земельных участков под жилищную застройку многоквартирными домами и домами коттеджного типа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объема жилищного строительства; рост общей площади жилья в расчете на 1 человека не менее чем на 20%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7C5FB0" w:rsidRPr="007C5FB0" w:rsidTr="007C5FB0">
        <w:trPr>
          <w:trHeight w:val="315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1.3.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Повышение уровня комфортности проживания в поселениях района</w:t>
            </w:r>
          </w:p>
        </w:tc>
      </w:tr>
      <w:tr w:rsidR="007C5FB0" w:rsidRPr="007C5FB0" w:rsidTr="007C5FB0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1.3.1. Реконструкция очистных сооружений в с. Чертовицы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жизнидеятельности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Айдаровского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городского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1.3.2. Реконструкция очистных сооружений в п.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жизнидеятельности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населения Рамонского городского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1.3.3. Реконструкция очистных сооружений в микрорайоне «Юбилейный» в р.п.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жизнидеятельности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населения Рамонского городского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1.3.4. Система теплоснабжения и горячего водоснабжения от котельной по адресу: п. ВНИИСС, 99 до земельного участка п. ВНИИСС, 11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потерь энергоресурсов в инженерных сетях;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снижение доли инженерных сетей с уровнем износа выше 60%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жизнидеятельности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Айдаровского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городского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27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1.3.5. Строительство блочно – модульной котельной, установленной мощностью 15,0 МВт для теплоснабжения МКД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Установка высокотехнологичного, энергоемкого оборудования;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бесперебойное обеспечение тепловой энергией жилых домов и социально-значимых объектов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жизнидеятельности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Айдаровского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городского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1.3.6. Проектирование и строительство новых электроподстанций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энергетических мощностей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МРСК Центр Воронежэнерго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1.3.7. Проектирование и строительство сетей газораспределения р. п. Рамонь, д.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Медовка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, с. Лопатки, д. Репное и др. (всего 14 населенных пунктов)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Газоснабжение населенных пунктов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1.3.8. Ремонт водопроводных сетей по ул. Центральная в с. Карачун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жизнидеятельности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Карачунского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1.3.9. Реконструкция водопроводных сетей в с. Новоживотинное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жизнидеятельности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Новоживотинновского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1.3.10. Реконструкция водопроводных сетей в д. Борки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жизнидеятельности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населения Березовского сельского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1.3.11. Создание новых водозаборов (д.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Моховатка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жизнидеятельности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Новоживотинновского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1.3.12. Строительство физкультурно-оздоровительного комплекса открытого типа в с. Русская Гвоздевка по ул. Кирова, 27 (МКОУ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Русскогвоздевская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СОШ)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Формирование здорового образа жизни населения;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1.3.8.1.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5FB0" w:rsidRPr="007C5FB0" w:rsidTr="007C5FB0">
        <w:trPr>
          <w:trHeight w:val="24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1.3.13. Капитальный ремонт спортивного комплекса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Вовлечение максимально возможного числа детей и подростков в систематические занятия физической культурой и спортом;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формирование здорового образа жизни населения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1.3.14. Капитальный ремонт домов культуры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 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7C5FB0" w:rsidRPr="007C5FB0" w:rsidTr="007C5FB0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1.3.14.1. Капитально отремонтирован дом культуры в п. ВНИИСС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 не менее 8000 человек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1.3.14.2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Капитальн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отремонтированы дома культуры в с. Лопатки и с. Большая Верейка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 не менее 2500 человек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1.3.15. Благоустройство населенных пунктов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 Муниципальные программы поселений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1.3.15.1. Благоустроены дворовые территорий по ул. Юбилейная, ул. 50 лет Октября, ул. Строителей в р.п.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1.3.15.2. Благоустроены дворовых территорий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1.3.14. Построен тротуар в с. Березово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1.3.15. Построен тротуар в п.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1.3.16. Организация вывоза отходов на полигоны ТБО и перерабатывающие предприятия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Снижение загрязнения окружающей среды отходами производства и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потреления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, в том числе ТКО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Средства населения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7C5FB0" w:rsidRPr="007C5FB0" w:rsidTr="007C5FB0">
        <w:trPr>
          <w:trHeight w:val="15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1.3.17. Внедрение на территории района раздельного сбора отходов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Снижение загрязнения окружающей среды отходами производства и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потреления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, в том числе ТКО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Средства бюджетов поселений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7C5FB0" w:rsidRPr="007C5FB0" w:rsidTr="007C5FB0">
        <w:trPr>
          <w:trHeight w:val="81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1.4.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доступности качественных услуг связи на всей территории района, развитие цифровых технологий и их использования в различных сферах деятельности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1.4.1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1.4.1. Создание условий для строительства в населенных пунктах района линий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широкополсного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и мобильного интернета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Обеспечение к 2035 году широкополосного доступа к сети "Интернет" во всех населенных пунктах района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33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1.4.2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1.4.2. Внедрение современных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информационых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и коммуникационных технологий в сфере образования, медицинского обслуживания, науки, социальной защиты населения, культуры и средств массовой информации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жизни населения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Рамонского муниципального района Воронежской области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15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1.4.2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1.4.3. Создание условий для повышения качества предоставления муниципальных услуг в электронной форме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Обеспечение возможности получения жителями района муниципальных услуг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  <w:tr w:rsidR="007C5FB0" w:rsidRPr="007C5FB0" w:rsidTr="007C5FB0">
        <w:trPr>
          <w:trHeight w:val="705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2.1.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Модернизация структуры промышленного и сельскохозяйственного производства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СЗ 3.1.1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2.1.1. Увеличение мощности Кондитерской фабрики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"КДВ Воронеж"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2.1.1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СЗ 3.1.1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2.1.2. Строительство завода по производству листового пенополистирола и несъемной опалубки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"Пластика"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2.1.2.1. Установлено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2.1.3. Создание инфраструктуры для развития на территории с. Новоживотинное предприятий малого и среднего бизнеса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Стимулирование развития предприятий малого и среднего бизнеса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2.1.4. Строительство торговых центров, магазинов и предприятий общественного питания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розничной торговли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2.1.5. Строительство торговых центров, магазинов и предприятий общественного питания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розничной торговли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2.1.6. Строительство агрокомплекса по производству мяса индейки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Развитие импортозамещающих отраслей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"Агрохолдинг Рамонская индейка"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2.1.6.1. Завершено строительство основного производства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2.1.6.2.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2.1.2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2.1.7. Создание комплексного производства грибов шампиньонов, грибных полуфабрикатов, компоста и мицелия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2019-2026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"Полонис Групп"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2.1.8. Создание эффективного сельскохозяйственного комплекса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СЗ 3.1.1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2.1.9. Строительство комплекса по переработке семян подсолнечника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АПК "Чистая Поляна"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9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2.1.9.1. Запуск 2-ой линии по переработке семян подсолнечника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72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2.2.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Поддержка предпринимательской инициативы и развитие малого и среднего предпринимательства на территории муниципального района</w:t>
            </w:r>
          </w:p>
        </w:tc>
      </w:tr>
      <w:tr w:rsidR="007C5FB0" w:rsidRPr="007C5FB0" w:rsidTr="007C5FB0">
        <w:trPr>
          <w:trHeight w:val="24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2.2.1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2.2.1. Создание реестра инвестиционных площадок для развития малого бизнеса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2.2.2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2.2.2. Расширение перечня услуг объектов инфраструктуры объектов малого и среднего предпринимательства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АНО "РРЦПП"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Филиал АУ «МФЦ»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21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2.2.2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2.2.3. Развитие информационно-консультационной, организационной, финансовой и имущественной поддержки СМСП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825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2.3.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современной транспортно-логистической инфраструктуры</w:t>
            </w: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2.3.1. Строительство производственно-технического комплекса с автосервисом и автомойкой для грузовых автомобилей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ИП Григорьева В.И.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2.3.1.1. Построена автомойка для грузовых автомобилей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2.3.1.2.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2.3.2. Строительство ангара для ремонта автотранс</w:t>
            </w:r>
            <w:r w:rsidR="00CC0A4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ортных средств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"Старт"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2.3.2.1.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2.3.3. Строительство базы обслуживания грузового транспорта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ИП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Жаренков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А.С.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2.3.3.1. Введена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2.3.4. Строительство придорожного автосервиса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"Международный транспортный сервис"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2.3.4.1.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2.3.2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2.3.5. Строительство складского помещения для хранения с/х продукции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Повыщение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удовлетворенности потребителя и повышение качества услуг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ИП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Сошникова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Е.Г.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2.3.5.1. Введено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2.3.6. Строительство склада готовой продукции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Повыщение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удовлетворенности потребителя и повышение качества услуг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"СП "Дон"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33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2.3.7. Строительство автомобильной дороги «Обход г. Воронежа» - Большая Верейка –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Ломово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» - с. Каверье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33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2.3.3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2.3.8. Строительство подъездной автомобильной дороги к МТК в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с.Скляево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(1 этап)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375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2.3.9.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Строительсвто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автомобильной дороги от земельного участка, расположенного по адресу: р.п. Рамонь, ул. Фридриха Энгельса, примерно в 500 м по направлению юго- запад от ориентира жилого дома №10, расположенного за пределами участка до автомобильной дороги М-4 «Дон»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Средства дорожного фонда Воронежской области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7C5FB0" w:rsidRPr="007C5FB0" w:rsidTr="007C5FB0">
        <w:trPr>
          <w:trHeight w:val="63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2.4.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в Рамонском муниципальном районе туристско-рекреационного кластера</w:t>
            </w: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2.4.1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2.4.1. Создание Рамонского туристического кластера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Развитие местных культурных традиций, обычаев и оживление народного творчества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2.4.2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2.4.2. Создание Музея ремесел в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с.Новоживотинное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2032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туристического потока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7C5FB0" w:rsidRPr="007C5FB0" w:rsidTr="007C5FB0">
        <w:trPr>
          <w:trHeight w:val="15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2.4.3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2.4.3. Создание краеведческого музея Рамонского муниципального района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Развитие местных культурных традиций, обычаев и оживление народного творчества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7C5FB0" w:rsidRPr="007C5FB0" w:rsidTr="007C5FB0">
        <w:trPr>
          <w:trHeight w:val="870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3.1.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в сельских поселениях района новых точек экономического роста, обеспечивающих доходы бюджета и повышающих занятость и доходы населения сельских поселений и района в целом</w:t>
            </w:r>
          </w:p>
        </w:tc>
      </w:tr>
      <w:tr w:rsidR="007C5FB0" w:rsidRPr="007C5FB0" w:rsidTr="007C5FB0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3.1.1.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Строительсвто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животноводческого комплекса по выращиванию телят крупного рогатого скота и открытой площадки для откорма №2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"Заречное"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3.1.1.1.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3.1.1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3.1.2.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Строительсвто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завода по сборке с/х техники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"КУН Восток"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 и развития сельской территории</w:t>
            </w: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3.1.2.1. Построено здание завода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3.1.2.1.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3.1.2.1.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6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7C5FB0">
        <w:trPr>
          <w:trHeight w:val="585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3.2.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местного самоуправления</w:t>
            </w:r>
          </w:p>
        </w:tc>
      </w:tr>
      <w:tr w:rsidR="007C5FB0" w:rsidRPr="007C5FB0" w:rsidTr="007C5FB0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3.2.1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3.2.1. Привлечение населения к участию в реализации проектов инициативного бюджетирования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числа граждан, принимающих участие в инициативном бюджетировании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"Муниципальное управление Рамонского муниципального района Воронежской области"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  <w:tr w:rsidR="007C5FB0" w:rsidRPr="007C5FB0" w:rsidTr="007C5FB0">
        <w:trPr>
          <w:trHeight w:val="3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3.2.1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3.2.2. Поддержка администрацией муниципального района инициатив жителей по решению социально-бытовых проблем населенных пунктов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числа граждан, принимающих участие в ТОС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</w:tbl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C5FB0" w:rsidSect="00A80B43">
      <w:headerReference w:type="default" r:id="rId6"/>
      <w:headerReference w:type="first" r:id="rId7"/>
      <w:pgSz w:w="16838" w:h="11906" w:orient="landscape"/>
      <w:pgMar w:top="1985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2B" w:rsidRDefault="005C6D2B" w:rsidP="00A71019">
      <w:pPr>
        <w:spacing w:after="0" w:line="240" w:lineRule="auto"/>
      </w:pPr>
      <w:r>
        <w:separator/>
      </w:r>
    </w:p>
  </w:endnote>
  <w:endnote w:type="continuationSeparator" w:id="0">
    <w:p w:rsidR="005C6D2B" w:rsidRDefault="005C6D2B" w:rsidP="00A7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2B" w:rsidRDefault="005C6D2B" w:rsidP="00A71019">
      <w:pPr>
        <w:spacing w:after="0" w:line="240" w:lineRule="auto"/>
      </w:pPr>
      <w:r>
        <w:separator/>
      </w:r>
    </w:p>
  </w:footnote>
  <w:footnote w:type="continuationSeparator" w:id="0">
    <w:p w:rsidR="005C6D2B" w:rsidRDefault="005C6D2B" w:rsidP="00A7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635662"/>
      <w:docPartObj>
        <w:docPartGallery w:val="Page Numbers (Top of Page)"/>
        <w:docPartUnique/>
      </w:docPartObj>
    </w:sdtPr>
    <w:sdtEndPr/>
    <w:sdtContent>
      <w:p w:rsidR="00A80B43" w:rsidRDefault="00A80B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611">
          <w:rPr>
            <w:noProof/>
          </w:rPr>
          <w:t>22</w:t>
        </w:r>
        <w:r>
          <w:fldChar w:fldCharType="end"/>
        </w:r>
      </w:p>
    </w:sdtContent>
  </w:sdt>
  <w:p w:rsidR="00A80B43" w:rsidRDefault="00A80B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3" w:rsidRPr="00A80B43" w:rsidRDefault="00A80B43" w:rsidP="00A80B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1"/>
    <w:rsid w:val="000C68D7"/>
    <w:rsid w:val="00135D50"/>
    <w:rsid w:val="00146CE8"/>
    <w:rsid w:val="00182254"/>
    <w:rsid w:val="001F4750"/>
    <w:rsid w:val="00237919"/>
    <w:rsid w:val="0028407C"/>
    <w:rsid w:val="00293599"/>
    <w:rsid w:val="002B5E11"/>
    <w:rsid w:val="002C39B4"/>
    <w:rsid w:val="0031067F"/>
    <w:rsid w:val="00362A00"/>
    <w:rsid w:val="0039119A"/>
    <w:rsid w:val="00512361"/>
    <w:rsid w:val="005C6D2B"/>
    <w:rsid w:val="0061315D"/>
    <w:rsid w:val="006C0707"/>
    <w:rsid w:val="006D20CA"/>
    <w:rsid w:val="007861DA"/>
    <w:rsid w:val="007C5FB0"/>
    <w:rsid w:val="007D0DCC"/>
    <w:rsid w:val="007E537B"/>
    <w:rsid w:val="007F3581"/>
    <w:rsid w:val="009379FC"/>
    <w:rsid w:val="009F57D1"/>
    <w:rsid w:val="00A01D5A"/>
    <w:rsid w:val="00A71019"/>
    <w:rsid w:val="00A80B43"/>
    <w:rsid w:val="00B21611"/>
    <w:rsid w:val="00CC0A4C"/>
    <w:rsid w:val="00CC15B7"/>
    <w:rsid w:val="00D436F4"/>
    <w:rsid w:val="00F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3F65"/>
  <w15:chartTrackingRefBased/>
  <w15:docId w15:val="{4BED3DCB-E9CF-4080-9D05-C8732868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7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7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7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0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5974</Words>
  <Characters>34052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Бородина</dc:creator>
  <cp:keywords/>
  <dc:description/>
  <cp:lastModifiedBy>Бердникова Елена Н.</cp:lastModifiedBy>
  <cp:revision>3</cp:revision>
  <cp:lastPrinted>2018-12-27T05:26:00Z</cp:lastPrinted>
  <dcterms:created xsi:type="dcterms:W3CDTF">2020-07-20T05:48:00Z</dcterms:created>
  <dcterms:modified xsi:type="dcterms:W3CDTF">2020-07-20T05:48:00Z</dcterms:modified>
</cp:coreProperties>
</file>