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rPr>
          <w:rFonts w:ascii="Times New Roman" w:eastAsia="Times New Roman" w:hAnsi="Times New Roman" w:cs="Times New Roman"/>
          <w:b/>
          <w:sz w:val="32"/>
          <w:szCs w:val="32"/>
          <w:lang w:eastAsia="ru-RU"/>
        </w:rPr>
      </w:pPr>
    </w:p>
    <w:p w:rsidR="00481FD1" w:rsidRDefault="00481FD1" w:rsidP="00481FD1">
      <w:pPr>
        <w:spacing w:after="0" w:line="240" w:lineRule="auto"/>
        <w:jc w:val="center"/>
        <w:rPr>
          <w:rFonts w:ascii="Times New Roman" w:eastAsia="Times New Roman" w:hAnsi="Times New Roman" w:cs="Times New Roman"/>
          <w:b/>
          <w:sz w:val="32"/>
          <w:szCs w:val="32"/>
          <w:lang w:eastAsia="ru-RU"/>
        </w:rPr>
      </w:pPr>
    </w:p>
    <w:p w:rsidR="00481FD1" w:rsidRDefault="00481FD1" w:rsidP="00481FD1">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ДОКЛАД</w:t>
      </w:r>
    </w:p>
    <w:p w:rsidR="00481FD1" w:rsidRDefault="00481FD1" w:rsidP="00481FD1">
      <w:pPr>
        <w:spacing w:after="0" w:line="240" w:lineRule="auto"/>
        <w:jc w:val="center"/>
        <w:rPr>
          <w:rFonts w:ascii="Times New Roman" w:eastAsia="Times New Roman" w:hAnsi="Times New Roman" w:cs="Times New Roman"/>
          <w:b/>
          <w:sz w:val="32"/>
          <w:szCs w:val="32"/>
          <w:lang w:eastAsia="ru-RU"/>
        </w:rPr>
      </w:pPr>
    </w:p>
    <w:p w:rsidR="00481FD1" w:rsidRDefault="00481FD1" w:rsidP="00481FD1">
      <w:pPr>
        <w:spacing w:after="0" w:line="240" w:lineRule="auto"/>
        <w:jc w:val="center"/>
        <w:rPr>
          <w:rFonts w:ascii="Times New Roman" w:eastAsia="Times New Roman" w:hAnsi="Times New Roman" w:cs="Times New Roman"/>
          <w:b/>
          <w:sz w:val="28"/>
          <w:szCs w:val="28"/>
          <w:lang w:eastAsia="ru-RU"/>
        </w:rPr>
      </w:pPr>
    </w:p>
    <w:p w:rsidR="00481FD1" w:rsidRDefault="000A65B2" w:rsidP="00481FD1">
      <w:pPr>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Береснев</w:t>
      </w:r>
      <w:r w:rsidR="00131573" w:rsidRPr="004B6E1A">
        <w:rPr>
          <w:rFonts w:ascii="Times New Roman" w:eastAsia="Times New Roman" w:hAnsi="Times New Roman" w:cs="Times New Roman"/>
          <w:b/>
          <w:sz w:val="28"/>
          <w:szCs w:val="28"/>
          <w:u w:val="single"/>
          <w:lang w:eastAsia="ru-RU"/>
        </w:rPr>
        <w:t>а</w:t>
      </w:r>
      <w:r>
        <w:rPr>
          <w:rFonts w:ascii="Times New Roman" w:eastAsia="Times New Roman" w:hAnsi="Times New Roman" w:cs="Times New Roman"/>
          <w:b/>
          <w:sz w:val="28"/>
          <w:szCs w:val="28"/>
          <w:u w:val="single"/>
          <w:lang w:eastAsia="ru-RU"/>
        </w:rPr>
        <w:t xml:space="preserve"> Роман</w:t>
      </w:r>
      <w:r w:rsidR="00131573">
        <w:rPr>
          <w:rFonts w:ascii="Times New Roman" w:eastAsia="Times New Roman" w:hAnsi="Times New Roman" w:cs="Times New Roman"/>
          <w:b/>
          <w:sz w:val="28"/>
          <w:szCs w:val="28"/>
          <w:u w:val="single"/>
          <w:lang w:eastAsia="ru-RU"/>
        </w:rPr>
        <w:t>а</w:t>
      </w:r>
      <w:r w:rsidR="00481FD1">
        <w:rPr>
          <w:rFonts w:ascii="Times New Roman" w:eastAsia="Times New Roman" w:hAnsi="Times New Roman" w:cs="Times New Roman"/>
          <w:b/>
          <w:sz w:val="28"/>
          <w:szCs w:val="28"/>
          <w:u w:val="single"/>
          <w:lang w:eastAsia="ru-RU"/>
        </w:rPr>
        <w:t xml:space="preserve"> Никола</w:t>
      </w:r>
      <w:r>
        <w:rPr>
          <w:rFonts w:ascii="Times New Roman" w:eastAsia="Times New Roman" w:hAnsi="Times New Roman" w:cs="Times New Roman"/>
          <w:b/>
          <w:sz w:val="28"/>
          <w:szCs w:val="28"/>
          <w:u w:val="single"/>
          <w:lang w:eastAsia="ru-RU"/>
        </w:rPr>
        <w:t>евич</w:t>
      </w:r>
      <w:r w:rsidR="00131573">
        <w:rPr>
          <w:rFonts w:ascii="Times New Roman" w:eastAsia="Times New Roman" w:hAnsi="Times New Roman" w:cs="Times New Roman"/>
          <w:b/>
          <w:sz w:val="28"/>
          <w:szCs w:val="28"/>
          <w:u w:val="single"/>
          <w:lang w:eastAsia="ru-RU"/>
        </w:rPr>
        <w:t>а</w:t>
      </w:r>
    </w:p>
    <w:p w:rsidR="00481FD1" w:rsidRDefault="00481FD1" w:rsidP="00481F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Ф.И.О. главы муниципального района</w:t>
      </w:r>
    </w:p>
    <w:p w:rsidR="00481FD1" w:rsidRDefault="00481FD1" w:rsidP="00481FD1">
      <w:pPr>
        <w:spacing w:after="0" w:line="240" w:lineRule="auto"/>
        <w:jc w:val="center"/>
        <w:rPr>
          <w:rFonts w:ascii="Times New Roman" w:eastAsia="Times New Roman" w:hAnsi="Times New Roman" w:cs="Times New Roman"/>
          <w:b/>
          <w:sz w:val="28"/>
          <w:szCs w:val="28"/>
          <w:lang w:eastAsia="ru-RU"/>
        </w:rPr>
      </w:pPr>
    </w:p>
    <w:p w:rsidR="00481FD1" w:rsidRDefault="00481FD1" w:rsidP="00481FD1">
      <w:pPr>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главы Рамонского муниципального района Воронежской области</w:t>
      </w:r>
    </w:p>
    <w:p w:rsidR="00481FD1" w:rsidRDefault="00481FD1" w:rsidP="00481F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муниципального района</w:t>
      </w:r>
    </w:p>
    <w:p w:rsidR="00481FD1" w:rsidRDefault="00481FD1" w:rsidP="00481FD1">
      <w:pPr>
        <w:spacing w:after="0" w:line="240" w:lineRule="auto"/>
        <w:jc w:val="center"/>
        <w:rPr>
          <w:rFonts w:ascii="Times New Roman" w:eastAsia="Times New Roman" w:hAnsi="Times New Roman" w:cs="Times New Roman"/>
          <w:b/>
          <w:sz w:val="28"/>
          <w:szCs w:val="28"/>
          <w:lang w:eastAsia="ru-RU"/>
        </w:rPr>
      </w:pPr>
    </w:p>
    <w:p w:rsidR="00481FD1" w:rsidRDefault="00481FD1" w:rsidP="00481FD1">
      <w:pPr>
        <w:spacing w:after="0" w:line="240" w:lineRule="auto"/>
        <w:jc w:val="center"/>
        <w:rPr>
          <w:rFonts w:ascii="Times New Roman" w:eastAsia="Times New Roman" w:hAnsi="Times New Roman" w:cs="Times New Roman"/>
          <w:b/>
          <w:sz w:val="28"/>
          <w:szCs w:val="28"/>
          <w:lang w:eastAsia="ru-RU"/>
        </w:rPr>
      </w:pPr>
    </w:p>
    <w:p w:rsidR="00481FD1" w:rsidRDefault="00481FD1" w:rsidP="00481FD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достигнутых значениях показателей для оценки эффективности деятельности администрации Рамонского муниципального ра</w:t>
      </w:r>
      <w:r w:rsidR="00770D32">
        <w:rPr>
          <w:rFonts w:ascii="Times New Roman" w:eastAsia="Times New Roman" w:hAnsi="Times New Roman" w:cs="Times New Roman"/>
          <w:b/>
          <w:sz w:val="28"/>
          <w:szCs w:val="28"/>
          <w:lang w:eastAsia="ru-RU"/>
        </w:rPr>
        <w:t>йона Воронежской области за 2023</w:t>
      </w:r>
      <w:r>
        <w:rPr>
          <w:rFonts w:ascii="Times New Roman" w:eastAsia="Times New Roman" w:hAnsi="Times New Roman" w:cs="Times New Roman"/>
          <w:b/>
          <w:sz w:val="28"/>
          <w:szCs w:val="28"/>
          <w:lang w:eastAsia="ru-RU"/>
        </w:rPr>
        <w:t xml:space="preserve"> год и их планируемых значениях </w:t>
      </w:r>
    </w:p>
    <w:p w:rsidR="00481FD1" w:rsidRDefault="00481FD1" w:rsidP="00481FD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3-летний период </w:t>
      </w:r>
    </w:p>
    <w:p w:rsidR="00481FD1" w:rsidRDefault="00481FD1" w:rsidP="00481FD1">
      <w:pPr>
        <w:spacing w:after="0" w:line="240" w:lineRule="auto"/>
        <w:jc w:val="right"/>
        <w:rPr>
          <w:rFonts w:ascii="Times New Roman" w:eastAsia="Times New Roman" w:hAnsi="Times New Roman" w:cs="Times New Roman"/>
          <w:sz w:val="28"/>
          <w:szCs w:val="28"/>
          <w:lang w:eastAsia="ru-RU"/>
        </w:rPr>
      </w:pPr>
    </w:p>
    <w:p w:rsidR="00481FD1" w:rsidRDefault="00481FD1" w:rsidP="00481FD1">
      <w:pPr>
        <w:spacing w:after="0" w:line="240" w:lineRule="auto"/>
        <w:jc w:val="right"/>
        <w:rPr>
          <w:rFonts w:ascii="Times New Roman" w:eastAsia="Times New Roman" w:hAnsi="Times New Roman" w:cs="Times New Roman"/>
          <w:sz w:val="28"/>
          <w:szCs w:val="28"/>
          <w:lang w:eastAsia="ru-RU"/>
        </w:rPr>
      </w:pPr>
    </w:p>
    <w:p w:rsidR="00481FD1" w:rsidRDefault="00481FD1" w:rsidP="00481FD1">
      <w:pPr>
        <w:spacing w:after="0" w:line="240" w:lineRule="auto"/>
        <w:jc w:val="right"/>
        <w:rPr>
          <w:rFonts w:ascii="Times New Roman" w:eastAsia="Times New Roman" w:hAnsi="Times New Roman" w:cs="Times New Roman"/>
          <w:sz w:val="28"/>
          <w:szCs w:val="28"/>
          <w:lang w:eastAsia="ru-RU"/>
        </w:rPr>
      </w:pPr>
    </w:p>
    <w:p w:rsidR="00481FD1" w:rsidRDefault="00481FD1" w:rsidP="00481FD1">
      <w:pPr>
        <w:spacing w:after="0" w:line="240" w:lineRule="auto"/>
        <w:jc w:val="right"/>
        <w:rPr>
          <w:rFonts w:ascii="Times New Roman" w:eastAsia="Times New Roman" w:hAnsi="Times New Roman" w:cs="Times New Roman"/>
          <w:sz w:val="28"/>
          <w:szCs w:val="28"/>
          <w:lang w:eastAsia="ru-RU"/>
        </w:rPr>
      </w:pPr>
    </w:p>
    <w:p w:rsidR="00481FD1" w:rsidRDefault="007D6D53" w:rsidP="00481FD1">
      <w:pPr>
        <w:spacing w:after="0" w:line="240" w:lineRule="auto"/>
        <w:jc w:val="right"/>
        <w:rPr>
          <w:rFonts w:ascii="Times New Roman" w:eastAsia="Times New Roman" w:hAnsi="Times New Roman" w:cs="Times New Roman"/>
          <w:sz w:val="28"/>
          <w:szCs w:val="28"/>
          <w:lang w:eastAsia="ru-RU"/>
        </w:rPr>
      </w:pPr>
      <w:r w:rsidRPr="00DA14ED">
        <w:rPr>
          <w:rFonts w:ascii="Times New Roman" w:eastAsia="Times New Roman" w:hAnsi="Times New Roman" w:cs="Times New Roman"/>
          <w:b/>
          <w:noProof/>
          <w:sz w:val="28"/>
          <w:szCs w:val="28"/>
          <w:lang w:eastAsia="ru-RU"/>
        </w:rPr>
        <w:drawing>
          <wp:inline distT="0" distB="0" distL="0" distR="0">
            <wp:extent cx="4115034" cy="20392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6114" cy="2059606"/>
                    </a:xfrm>
                    <a:prstGeom prst="rect">
                      <a:avLst/>
                    </a:prstGeom>
                    <a:noFill/>
                    <a:ln>
                      <a:noFill/>
                    </a:ln>
                  </pic:spPr>
                </pic:pic>
              </a:graphicData>
            </a:graphic>
          </wp:inline>
        </w:drawing>
      </w:r>
    </w:p>
    <w:p w:rsidR="00A82B90" w:rsidRDefault="00A82B90" w:rsidP="00481FD1">
      <w:pPr>
        <w:suppressAutoHyphens/>
        <w:spacing w:after="0" w:line="360" w:lineRule="auto"/>
        <w:rPr>
          <w:rFonts w:ascii="Times New Roman" w:eastAsia="Times New Roman" w:hAnsi="Times New Roman" w:cs="Times New Roman"/>
          <w:sz w:val="28"/>
          <w:szCs w:val="28"/>
          <w:lang w:eastAsia="ru-RU"/>
        </w:rPr>
      </w:pPr>
    </w:p>
    <w:p w:rsidR="00481FD1" w:rsidRDefault="00481FD1" w:rsidP="00481FD1">
      <w:pPr>
        <w:suppressAutoHyphens/>
        <w:spacing w:after="0" w:line="360" w:lineRule="auto"/>
        <w:rPr>
          <w:rFonts w:ascii="Times New Roman" w:eastAsia="Times New Roman" w:hAnsi="Times New Roman" w:cs="Times New Roman"/>
          <w:sz w:val="28"/>
          <w:szCs w:val="28"/>
          <w:lang w:eastAsia="ru-RU"/>
        </w:rPr>
      </w:pPr>
      <w:bookmarkStart w:id="0" w:name="_GoBack"/>
      <w:bookmarkEnd w:id="0"/>
    </w:p>
    <w:p w:rsidR="00481FD1" w:rsidRDefault="00481FD1" w:rsidP="00481FD1">
      <w:pPr>
        <w:suppressAutoHyphens/>
        <w:spacing w:after="0" w:line="360" w:lineRule="auto"/>
        <w:rPr>
          <w:rFonts w:ascii="Times New Roman" w:eastAsia="Times New Roman" w:hAnsi="Times New Roman" w:cs="Times New Roman"/>
          <w:sz w:val="28"/>
          <w:szCs w:val="28"/>
          <w:lang w:eastAsia="ru-RU"/>
        </w:rPr>
      </w:pPr>
    </w:p>
    <w:p w:rsidR="00481FD1" w:rsidRDefault="00481FD1" w:rsidP="00481FD1">
      <w:pPr>
        <w:suppressAutoHyphens/>
        <w:spacing w:after="0" w:line="360" w:lineRule="auto"/>
        <w:rPr>
          <w:rFonts w:ascii="Times New Roman" w:eastAsia="Times New Roman" w:hAnsi="Times New Roman" w:cs="Times New Roman"/>
          <w:b/>
          <w:sz w:val="32"/>
          <w:szCs w:val="32"/>
          <w:lang w:eastAsia="ru-RU"/>
        </w:rPr>
      </w:pPr>
    </w:p>
    <w:p w:rsidR="005E7B74" w:rsidRPr="00396787" w:rsidRDefault="00E459DB" w:rsidP="00396787">
      <w:pPr>
        <w:suppressAutoHyphens/>
        <w:spacing w:after="0" w:line="360" w:lineRule="auto"/>
        <w:jc w:val="center"/>
        <w:rPr>
          <w:rFonts w:ascii="Times New Roman" w:hAnsi="Times New Roman" w:cs="Times New Roman"/>
          <w:b/>
          <w:sz w:val="28"/>
          <w:szCs w:val="28"/>
        </w:rPr>
      </w:pPr>
      <w:r w:rsidRPr="00E459DB">
        <w:rPr>
          <w:rFonts w:ascii="Times New Roman" w:eastAsia="Times New Roman" w:hAnsi="Times New Roman" w:cs="Times New Roman"/>
          <w:b/>
          <w:sz w:val="32"/>
          <w:szCs w:val="32"/>
          <w:lang w:eastAsia="ru-RU"/>
        </w:rPr>
        <w:t xml:space="preserve"> </w:t>
      </w:r>
      <w:r w:rsidR="00B51D49" w:rsidRPr="00396787">
        <w:rPr>
          <w:rFonts w:ascii="Times New Roman" w:hAnsi="Times New Roman" w:cs="Times New Roman"/>
          <w:b/>
          <w:sz w:val="28"/>
          <w:szCs w:val="28"/>
        </w:rPr>
        <w:t>«Основные результаты и направления деятельности органов местного самоуправления Рамонского муниципального района Воронежской области по решению вопросов местного значения и социально-экономическому развитию муниципального района»</w:t>
      </w:r>
    </w:p>
    <w:p w:rsidR="00B51D49" w:rsidRPr="00396787" w:rsidRDefault="00B51D49" w:rsidP="00396787">
      <w:pPr>
        <w:spacing w:after="0" w:line="360" w:lineRule="auto"/>
        <w:jc w:val="both"/>
        <w:rPr>
          <w:rFonts w:ascii="Times New Roman" w:hAnsi="Times New Roman" w:cs="Times New Roman"/>
          <w:b/>
          <w:sz w:val="28"/>
          <w:szCs w:val="28"/>
        </w:rPr>
      </w:pPr>
    </w:p>
    <w:p w:rsidR="00B51D49" w:rsidRPr="00396787" w:rsidRDefault="00B51D49" w:rsidP="00481FD1">
      <w:pPr>
        <w:pStyle w:val="a3"/>
        <w:numPr>
          <w:ilvl w:val="0"/>
          <w:numId w:val="1"/>
        </w:numPr>
        <w:spacing w:after="0" w:line="360" w:lineRule="auto"/>
        <w:ind w:left="709" w:hanging="709"/>
        <w:jc w:val="center"/>
        <w:rPr>
          <w:rFonts w:ascii="Times New Roman" w:hAnsi="Times New Roman" w:cs="Times New Roman"/>
          <w:b/>
          <w:sz w:val="28"/>
          <w:szCs w:val="28"/>
        </w:rPr>
      </w:pPr>
      <w:r w:rsidRPr="00396787">
        <w:rPr>
          <w:rFonts w:ascii="Times New Roman" w:hAnsi="Times New Roman" w:cs="Times New Roman"/>
          <w:b/>
          <w:sz w:val="28"/>
          <w:szCs w:val="28"/>
        </w:rPr>
        <w:t>«Общие сведения о муниципальном образовании»</w:t>
      </w:r>
    </w:p>
    <w:p w:rsidR="001D0E24" w:rsidRPr="00396787" w:rsidRDefault="001D0E24" w:rsidP="00396787">
      <w:pPr>
        <w:pStyle w:val="a4"/>
        <w:spacing w:before="0" w:after="0" w:line="360" w:lineRule="auto"/>
        <w:ind w:firstLine="709"/>
        <w:jc w:val="both"/>
        <w:rPr>
          <w:sz w:val="28"/>
          <w:szCs w:val="28"/>
        </w:rPr>
      </w:pPr>
    </w:p>
    <w:p w:rsidR="007F47B6" w:rsidRPr="00060352" w:rsidRDefault="00CC3547" w:rsidP="008C267A">
      <w:pPr>
        <w:pStyle w:val="a4"/>
        <w:spacing w:before="0" w:after="0" w:line="360" w:lineRule="auto"/>
        <w:ind w:firstLine="709"/>
        <w:jc w:val="both"/>
        <w:rPr>
          <w:sz w:val="28"/>
          <w:szCs w:val="28"/>
        </w:rPr>
      </w:pPr>
      <w:r w:rsidRPr="00060352">
        <w:rPr>
          <w:sz w:val="28"/>
          <w:szCs w:val="28"/>
        </w:rPr>
        <w:t>Рамонский район с административным центром</w:t>
      </w:r>
      <w:r w:rsidR="007F47B6" w:rsidRPr="00060352">
        <w:rPr>
          <w:sz w:val="28"/>
          <w:szCs w:val="28"/>
        </w:rPr>
        <w:t xml:space="preserve"> </w:t>
      </w:r>
      <w:r w:rsidR="00DE0F4F" w:rsidRPr="00060352">
        <w:rPr>
          <w:rFonts w:eastAsia="Calibri"/>
          <w:kern w:val="0"/>
          <w:sz w:val="28"/>
          <w:szCs w:val="28"/>
          <w:lang w:eastAsia="ru-RU"/>
        </w:rPr>
        <w:t>р.п.</w:t>
      </w:r>
      <w:r w:rsidR="007F47B6" w:rsidRPr="00060352">
        <w:rPr>
          <w:rFonts w:eastAsia="Calibri"/>
          <w:kern w:val="0"/>
          <w:sz w:val="28"/>
          <w:szCs w:val="28"/>
          <w:lang w:eastAsia="ru-RU"/>
        </w:rPr>
        <w:t xml:space="preserve"> Рамонь </w:t>
      </w:r>
      <w:r w:rsidRPr="00060352">
        <w:rPr>
          <w:sz w:val="28"/>
          <w:szCs w:val="28"/>
        </w:rPr>
        <w:t xml:space="preserve">расположен </w:t>
      </w:r>
      <w:r w:rsidR="0068388A" w:rsidRPr="00060352">
        <w:rPr>
          <w:sz w:val="28"/>
          <w:szCs w:val="28"/>
        </w:rPr>
        <w:t>в северной лесостепной части Воронежской области</w:t>
      </w:r>
      <w:r w:rsidR="000E5048" w:rsidRPr="00060352">
        <w:rPr>
          <w:sz w:val="28"/>
          <w:szCs w:val="28"/>
        </w:rPr>
        <w:t xml:space="preserve">, в 37 км от города Воронежа. </w:t>
      </w:r>
      <w:r w:rsidR="0068388A" w:rsidRPr="00060352">
        <w:rPr>
          <w:sz w:val="28"/>
          <w:szCs w:val="28"/>
        </w:rPr>
        <w:t xml:space="preserve">Его южная часть прилегает к городской черте областного центра, </w:t>
      </w:r>
      <w:r w:rsidR="004778DD" w:rsidRPr="00060352">
        <w:rPr>
          <w:sz w:val="28"/>
          <w:szCs w:val="28"/>
        </w:rPr>
        <w:t xml:space="preserve">на севере </w:t>
      </w:r>
      <w:r w:rsidR="0068388A" w:rsidRPr="00060352">
        <w:rPr>
          <w:sz w:val="28"/>
          <w:szCs w:val="28"/>
        </w:rPr>
        <w:t xml:space="preserve">район граничит с Липецкой областью, </w:t>
      </w:r>
      <w:r w:rsidR="00383AF5" w:rsidRPr="00060352">
        <w:rPr>
          <w:sz w:val="28"/>
          <w:szCs w:val="28"/>
        </w:rPr>
        <w:t>на</w:t>
      </w:r>
      <w:r w:rsidR="0068388A" w:rsidRPr="00060352">
        <w:rPr>
          <w:sz w:val="28"/>
          <w:szCs w:val="28"/>
        </w:rPr>
        <w:t xml:space="preserve"> восток</w:t>
      </w:r>
      <w:r w:rsidR="00383AF5" w:rsidRPr="00060352">
        <w:rPr>
          <w:sz w:val="28"/>
          <w:szCs w:val="28"/>
        </w:rPr>
        <w:t>е</w:t>
      </w:r>
      <w:r w:rsidR="0068388A" w:rsidRPr="00060352">
        <w:rPr>
          <w:sz w:val="28"/>
          <w:szCs w:val="28"/>
        </w:rPr>
        <w:t xml:space="preserve"> - с Новоусманским</w:t>
      </w:r>
      <w:r w:rsidR="0053212E" w:rsidRPr="00060352">
        <w:rPr>
          <w:sz w:val="28"/>
          <w:szCs w:val="28"/>
        </w:rPr>
        <w:t xml:space="preserve"> и Верхнехавским</w:t>
      </w:r>
      <w:r w:rsidR="0068388A" w:rsidRPr="00060352">
        <w:rPr>
          <w:sz w:val="28"/>
          <w:szCs w:val="28"/>
        </w:rPr>
        <w:t xml:space="preserve">, </w:t>
      </w:r>
      <w:r w:rsidR="00383AF5" w:rsidRPr="00060352">
        <w:rPr>
          <w:sz w:val="28"/>
          <w:szCs w:val="28"/>
        </w:rPr>
        <w:t>на западе</w:t>
      </w:r>
      <w:r w:rsidR="0068388A" w:rsidRPr="00060352">
        <w:rPr>
          <w:sz w:val="28"/>
          <w:szCs w:val="28"/>
        </w:rPr>
        <w:t xml:space="preserve"> - с Семилукским районами Воронежской области. </w:t>
      </w:r>
      <w:r w:rsidR="000E5048" w:rsidRPr="00060352">
        <w:rPr>
          <w:rFonts w:eastAsia="Calibri"/>
          <w:kern w:val="0"/>
          <w:sz w:val="28"/>
          <w:szCs w:val="28"/>
          <w:lang w:eastAsia="ru-RU"/>
        </w:rPr>
        <w:t>Площадь территории Рамонского муниципаль</w:t>
      </w:r>
      <w:r w:rsidR="00DE0F4F" w:rsidRPr="00060352">
        <w:rPr>
          <w:rFonts w:eastAsia="Calibri"/>
          <w:kern w:val="0"/>
          <w:sz w:val="28"/>
          <w:szCs w:val="28"/>
          <w:lang w:eastAsia="ru-RU"/>
        </w:rPr>
        <w:t xml:space="preserve">ного района Воронежской области - </w:t>
      </w:r>
      <w:r w:rsidR="000E5048" w:rsidRPr="00060352">
        <w:rPr>
          <w:rFonts w:eastAsia="Calibri"/>
          <w:kern w:val="0"/>
          <w:sz w:val="28"/>
          <w:szCs w:val="28"/>
          <w:lang w:eastAsia="ru-RU"/>
        </w:rPr>
        <w:t>12</w:t>
      </w:r>
      <w:r w:rsidR="005D351F" w:rsidRPr="00060352">
        <w:rPr>
          <w:rFonts w:eastAsia="Calibri"/>
          <w:kern w:val="0"/>
          <w:sz w:val="28"/>
          <w:szCs w:val="28"/>
          <w:lang w:eastAsia="ru-RU"/>
        </w:rPr>
        <w:t>8</w:t>
      </w:r>
      <w:r w:rsidR="000E5048" w:rsidRPr="00060352">
        <w:rPr>
          <w:rFonts w:eastAsia="Calibri"/>
          <w:kern w:val="0"/>
          <w:sz w:val="28"/>
          <w:szCs w:val="28"/>
          <w:lang w:eastAsia="ru-RU"/>
        </w:rPr>
        <w:t>,</w:t>
      </w:r>
      <w:r w:rsidR="005D351F" w:rsidRPr="00060352">
        <w:rPr>
          <w:rFonts w:eastAsia="Calibri"/>
          <w:kern w:val="0"/>
          <w:sz w:val="28"/>
          <w:szCs w:val="28"/>
          <w:lang w:eastAsia="ru-RU"/>
        </w:rPr>
        <w:t>1</w:t>
      </w:r>
      <w:r w:rsidR="000E5048" w:rsidRPr="00060352">
        <w:rPr>
          <w:rFonts w:eastAsia="Calibri"/>
          <w:kern w:val="0"/>
          <w:sz w:val="28"/>
          <w:szCs w:val="28"/>
          <w:lang w:eastAsia="ru-RU"/>
        </w:rPr>
        <w:t xml:space="preserve"> тыс. га</w:t>
      </w:r>
      <w:r w:rsidR="00CF7C71" w:rsidRPr="00060352">
        <w:rPr>
          <w:rFonts w:eastAsia="Calibri"/>
          <w:kern w:val="0"/>
          <w:sz w:val="28"/>
          <w:szCs w:val="28"/>
          <w:lang w:eastAsia="ru-RU"/>
        </w:rPr>
        <w:t>, что составляет 2,</w:t>
      </w:r>
      <w:r w:rsidR="00BA4A62" w:rsidRPr="00060352">
        <w:rPr>
          <w:rFonts w:eastAsia="Calibri"/>
          <w:kern w:val="0"/>
          <w:sz w:val="28"/>
          <w:szCs w:val="28"/>
          <w:lang w:eastAsia="ru-RU"/>
        </w:rPr>
        <w:t>4</w:t>
      </w:r>
      <w:r w:rsidR="00CF7C71" w:rsidRPr="00060352">
        <w:rPr>
          <w:rFonts w:eastAsia="Calibri"/>
          <w:kern w:val="0"/>
          <w:sz w:val="28"/>
          <w:szCs w:val="28"/>
          <w:lang w:eastAsia="ru-RU"/>
        </w:rPr>
        <w:t>% территории области</w:t>
      </w:r>
      <w:r w:rsidR="000E5048" w:rsidRPr="00060352">
        <w:rPr>
          <w:rFonts w:eastAsia="Calibri"/>
          <w:kern w:val="0"/>
          <w:sz w:val="28"/>
          <w:szCs w:val="28"/>
          <w:lang w:eastAsia="ru-RU"/>
        </w:rPr>
        <w:t>.</w:t>
      </w:r>
      <w:r w:rsidR="00CF7C71" w:rsidRPr="00060352">
        <w:rPr>
          <w:sz w:val="28"/>
          <w:szCs w:val="28"/>
        </w:rPr>
        <w:t xml:space="preserve"> </w:t>
      </w:r>
      <w:r w:rsidR="007F47B6" w:rsidRPr="00060352">
        <w:rPr>
          <w:sz w:val="28"/>
          <w:szCs w:val="28"/>
        </w:rPr>
        <w:t>Природно-климатические условия района определяются расположением в лесостепной зоне, соответствуют признакам умеренно-континентального климата с жарким и сухим летом, умеренно холодной зимой с устойчивым снежным покровом и благоприятны</w:t>
      </w:r>
      <w:r w:rsidR="002C54E7" w:rsidRPr="00060352">
        <w:rPr>
          <w:sz w:val="28"/>
          <w:szCs w:val="28"/>
        </w:rPr>
        <w:t>м</w:t>
      </w:r>
      <w:r w:rsidR="007F47B6" w:rsidRPr="00060352">
        <w:rPr>
          <w:sz w:val="28"/>
          <w:szCs w:val="28"/>
        </w:rPr>
        <w:t xml:space="preserve"> для проживания и сельскохозяйственного производства. Рельеф и структуру ландшафтов района предопределяет то, что его в меридиональном направлении пересекают река Дон и ее приток-река Воронеж,</w:t>
      </w:r>
      <w:r w:rsidR="000B26EE" w:rsidRPr="00060352">
        <w:rPr>
          <w:sz w:val="28"/>
          <w:szCs w:val="28"/>
        </w:rPr>
        <w:t xml:space="preserve"> </w:t>
      </w:r>
      <w:r w:rsidR="007F47B6" w:rsidRPr="00060352">
        <w:rPr>
          <w:sz w:val="28"/>
          <w:szCs w:val="28"/>
        </w:rPr>
        <w:t>а также несколько небольших рек: Усманка, Верейка, Ивницы.</w:t>
      </w:r>
    </w:p>
    <w:p w:rsidR="007F47B6" w:rsidRPr="00060352" w:rsidRDefault="007F47B6" w:rsidP="008C267A">
      <w:pPr>
        <w:pStyle w:val="a4"/>
        <w:spacing w:before="0" w:after="0" w:line="360" w:lineRule="auto"/>
        <w:ind w:firstLine="709"/>
        <w:jc w:val="both"/>
        <w:rPr>
          <w:rFonts w:eastAsia="Calibri"/>
          <w:kern w:val="0"/>
          <w:sz w:val="28"/>
          <w:szCs w:val="28"/>
          <w:lang w:eastAsia="ru-RU"/>
        </w:rPr>
      </w:pPr>
      <w:r w:rsidRPr="00060352">
        <w:rPr>
          <w:sz w:val="28"/>
          <w:szCs w:val="28"/>
        </w:rPr>
        <w:t>Леса, расположенные в основном в юго-восточной ча</w:t>
      </w:r>
      <w:r w:rsidR="00DE0F4F" w:rsidRPr="00060352">
        <w:rPr>
          <w:sz w:val="28"/>
          <w:szCs w:val="28"/>
        </w:rPr>
        <w:t>сти района, занимают около 30</w:t>
      </w:r>
      <w:r w:rsidRPr="00060352">
        <w:rPr>
          <w:sz w:val="28"/>
          <w:szCs w:val="28"/>
        </w:rPr>
        <w:t>% его территории</w:t>
      </w:r>
      <w:r w:rsidR="006B5096" w:rsidRPr="00060352">
        <w:rPr>
          <w:sz w:val="28"/>
          <w:szCs w:val="28"/>
        </w:rPr>
        <w:t>.</w:t>
      </w:r>
      <w:r w:rsidRPr="00060352">
        <w:rPr>
          <w:sz w:val="28"/>
          <w:szCs w:val="28"/>
        </w:rPr>
        <w:t xml:space="preserve"> </w:t>
      </w:r>
      <w:r w:rsidRPr="00060352">
        <w:rPr>
          <w:rFonts w:eastAsia="Calibri"/>
          <w:kern w:val="0"/>
          <w:sz w:val="28"/>
          <w:szCs w:val="28"/>
          <w:lang w:eastAsia="ru-RU"/>
        </w:rPr>
        <w:t xml:space="preserve">В составе лесов сосновые боры, дубравы, большие заповедные массивы. </w:t>
      </w:r>
    </w:p>
    <w:p w:rsidR="0068388A" w:rsidRPr="00060352" w:rsidRDefault="007F47B6" w:rsidP="008C267A">
      <w:pPr>
        <w:pStyle w:val="a4"/>
        <w:spacing w:before="0" w:after="0" w:line="360" w:lineRule="auto"/>
        <w:ind w:firstLine="709"/>
        <w:jc w:val="both"/>
        <w:rPr>
          <w:sz w:val="28"/>
          <w:szCs w:val="28"/>
        </w:rPr>
      </w:pPr>
      <w:r w:rsidRPr="00060352">
        <w:rPr>
          <w:sz w:val="28"/>
          <w:szCs w:val="28"/>
        </w:rPr>
        <w:t xml:space="preserve">Район располагает развитой автодорожной сетью, связывающей райцентр и сельские поселения с сетью областных и федеральных дорог. </w:t>
      </w:r>
    </w:p>
    <w:p w:rsidR="004F6692" w:rsidRPr="00060352" w:rsidRDefault="002306E9" w:rsidP="004F6692">
      <w:pPr>
        <w:suppressAutoHyphens/>
        <w:spacing w:after="0" w:line="360" w:lineRule="auto"/>
        <w:ind w:firstLine="709"/>
        <w:jc w:val="both"/>
        <w:rPr>
          <w:rFonts w:ascii="Times New Roman" w:hAnsi="Times New Roman" w:cs="Times New Roman"/>
          <w:sz w:val="28"/>
          <w:szCs w:val="28"/>
        </w:rPr>
      </w:pPr>
      <w:r w:rsidRPr="00060352">
        <w:rPr>
          <w:rFonts w:ascii="Times New Roman" w:hAnsi="Times New Roman" w:cs="Times New Roman"/>
          <w:sz w:val="28"/>
          <w:szCs w:val="28"/>
        </w:rPr>
        <w:lastRenderedPageBreak/>
        <w:t>Район занимает достаточно выгодное транспортно-географическое положение. Территорию района с севера на юг пересекает автомагистраль федеральног</w:t>
      </w:r>
      <w:r w:rsidR="000E5048" w:rsidRPr="00060352">
        <w:rPr>
          <w:rFonts w:ascii="Times New Roman" w:hAnsi="Times New Roman" w:cs="Times New Roman"/>
          <w:sz w:val="28"/>
          <w:szCs w:val="28"/>
        </w:rPr>
        <w:t>о значения «Москва-</w:t>
      </w:r>
      <w:r w:rsidR="00131573">
        <w:rPr>
          <w:rFonts w:ascii="Times New Roman" w:hAnsi="Times New Roman" w:cs="Times New Roman"/>
          <w:sz w:val="28"/>
          <w:szCs w:val="28"/>
        </w:rPr>
        <w:t>Новороссийск</w:t>
      </w:r>
      <w:r w:rsidR="000E5048" w:rsidRPr="00060352">
        <w:rPr>
          <w:rFonts w:ascii="Times New Roman" w:hAnsi="Times New Roman" w:cs="Times New Roman"/>
          <w:sz w:val="28"/>
          <w:szCs w:val="28"/>
        </w:rPr>
        <w:t>» (М-4 «Дон»</w:t>
      </w:r>
      <w:r w:rsidRPr="00060352">
        <w:rPr>
          <w:rFonts w:ascii="Times New Roman" w:hAnsi="Times New Roman" w:cs="Times New Roman"/>
          <w:sz w:val="28"/>
          <w:szCs w:val="28"/>
        </w:rPr>
        <w:t>) на протяжении 43 км. В восточном направлении от райцентра проходит железнодорожная ветка до станции Графская, предоставляющая возможность железнодорожного сообщения с использованием сервисов ЮВЖД. На территории района расположен Воронежский аэропорт.</w:t>
      </w:r>
    </w:p>
    <w:p w:rsidR="002D54A6" w:rsidRPr="00060352" w:rsidRDefault="002D54A6" w:rsidP="008C267A">
      <w:pPr>
        <w:spacing w:after="0" w:line="360" w:lineRule="auto"/>
        <w:ind w:firstLine="709"/>
        <w:jc w:val="both"/>
        <w:rPr>
          <w:rFonts w:ascii="Times New Roman" w:hAnsi="Times New Roman" w:cs="Times New Roman"/>
          <w:sz w:val="28"/>
          <w:szCs w:val="28"/>
        </w:rPr>
      </w:pPr>
      <w:r w:rsidRPr="00060352">
        <w:rPr>
          <w:rFonts w:ascii="Times New Roman" w:hAnsi="Times New Roman" w:cs="Times New Roman"/>
          <w:sz w:val="28"/>
          <w:szCs w:val="28"/>
        </w:rPr>
        <w:t xml:space="preserve">На территории района </w:t>
      </w:r>
      <w:r w:rsidR="00DE0F4F" w:rsidRPr="00060352">
        <w:rPr>
          <w:rFonts w:ascii="Times New Roman" w:hAnsi="Times New Roman" w:cs="Times New Roman"/>
          <w:sz w:val="28"/>
          <w:szCs w:val="28"/>
        </w:rPr>
        <w:t>располагается</w:t>
      </w:r>
      <w:r w:rsidRPr="00060352">
        <w:rPr>
          <w:rFonts w:ascii="Times New Roman" w:hAnsi="Times New Roman" w:cs="Times New Roman"/>
          <w:sz w:val="28"/>
          <w:szCs w:val="28"/>
        </w:rPr>
        <w:t xml:space="preserve"> 69 населенных пунктов, которые объединены в 1 городское и 15 сельских поселений. Городское население составляет </w:t>
      </w:r>
      <w:r w:rsidR="00FE5CC4" w:rsidRPr="00060352">
        <w:rPr>
          <w:rFonts w:ascii="Times New Roman" w:hAnsi="Times New Roman" w:cs="Times New Roman"/>
          <w:sz w:val="28"/>
          <w:szCs w:val="28"/>
        </w:rPr>
        <w:t>21</w:t>
      </w:r>
      <w:r w:rsidR="001F1B25" w:rsidRPr="00060352">
        <w:rPr>
          <w:rFonts w:ascii="Times New Roman" w:hAnsi="Times New Roman" w:cs="Times New Roman"/>
          <w:sz w:val="28"/>
          <w:szCs w:val="28"/>
        </w:rPr>
        <w:t>,</w:t>
      </w:r>
      <w:r w:rsidR="00FE5CC4" w:rsidRPr="00060352">
        <w:rPr>
          <w:rFonts w:ascii="Times New Roman" w:hAnsi="Times New Roman" w:cs="Times New Roman"/>
          <w:sz w:val="28"/>
          <w:szCs w:val="28"/>
        </w:rPr>
        <w:t>2</w:t>
      </w:r>
      <w:r w:rsidRPr="00060352">
        <w:rPr>
          <w:rFonts w:ascii="Times New Roman" w:hAnsi="Times New Roman" w:cs="Times New Roman"/>
          <w:sz w:val="28"/>
          <w:szCs w:val="28"/>
        </w:rPr>
        <w:t xml:space="preserve">% общей численности жителей района, сельское – </w:t>
      </w:r>
      <w:r w:rsidR="00FE5CC4" w:rsidRPr="00060352">
        <w:rPr>
          <w:rFonts w:ascii="Times New Roman" w:hAnsi="Times New Roman" w:cs="Times New Roman"/>
          <w:sz w:val="28"/>
          <w:szCs w:val="28"/>
        </w:rPr>
        <w:t>78</w:t>
      </w:r>
      <w:r w:rsidR="001F1B25" w:rsidRPr="00060352">
        <w:rPr>
          <w:rFonts w:ascii="Times New Roman" w:hAnsi="Times New Roman" w:cs="Times New Roman"/>
          <w:sz w:val="28"/>
          <w:szCs w:val="28"/>
        </w:rPr>
        <w:t>,</w:t>
      </w:r>
      <w:r w:rsidR="00FE5CC4" w:rsidRPr="00060352">
        <w:rPr>
          <w:rFonts w:ascii="Times New Roman" w:hAnsi="Times New Roman" w:cs="Times New Roman"/>
          <w:sz w:val="28"/>
          <w:szCs w:val="28"/>
        </w:rPr>
        <w:t>8</w:t>
      </w:r>
      <w:r w:rsidRPr="00060352">
        <w:rPr>
          <w:rFonts w:ascii="Times New Roman" w:hAnsi="Times New Roman" w:cs="Times New Roman"/>
          <w:sz w:val="28"/>
          <w:szCs w:val="28"/>
        </w:rPr>
        <w:t xml:space="preserve">%. Плотность населения - </w:t>
      </w:r>
      <w:r w:rsidR="00C2359A" w:rsidRPr="00060352">
        <w:rPr>
          <w:rFonts w:ascii="Times New Roman" w:hAnsi="Times New Roman" w:cs="Times New Roman"/>
          <w:sz w:val="28"/>
          <w:szCs w:val="28"/>
        </w:rPr>
        <w:t>3</w:t>
      </w:r>
      <w:r w:rsidR="002F7DCC" w:rsidRPr="00060352">
        <w:rPr>
          <w:rFonts w:ascii="Times New Roman" w:hAnsi="Times New Roman" w:cs="Times New Roman"/>
          <w:sz w:val="28"/>
          <w:szCs w:val="28"/>
        </w:rPr>
        <w:t>2</w:t>
      </w:r>
      <w:r w:rsidRPr="00060352">
        <w:rPr>
          <w:rFonts w:ascii="Times New Roman" w:hAnsi="Times New Roman" w:cs="Times New Roman"/>
          <w:sz w:val="28"/>
          <w:szCs w:val="28"/>
        </w:rPr>
        <w:t xml:space="preserve"> человек</w:t>
      </w:r>
      <w:r w:rsidR="00C2359A" w:rsidRPr="00060352">
        <w:rPr>
          <w:rFonts w:ascii="Times New Roman" w:hAnsi="Times New Roman" w:cs="Times New Roman"/>
          <w:sz w:val="28"/>
          <w:szCs w:val="28"/>
        </w:rPr>
        <w:t>а</w:t>
      </w:r>
      <w:r w:rsidRPr="00060352">
        <w:rPr>
          <w:rFonts w:ascii="Times New Roman" w:hAnsi="Times New Roman" w:cs="Times New Roman"/>
          <w:sz w:val="28"/>
          <w:szCs w:val="28"/>
        </w:rPr>
        <w:t xml:space="preserve"> на 1 квадратный километр.</w:t>
      </w:r>
    </w:p>
    <w:p w:rsidR="00B94BD8" w:rsidRPr="009B7679" w:rsidRDefault="002F7DCC" w:rsidP="008C267A">
      <w:pPr>
        <w:suppressAutoHyphens/>
        <w:spacing w:after="0" w:line="360" w:lineRule="auto"/>
        <w:ind w:firstLine="709"/>
        <w:jc w:val="both"/>
        <w:rPr>
          <w:rFonts w:ascii="Times New Roman" w:hAnsi="Times New Roman" w:cs="Times New Roman"/>
          <w:sz w:val="28"/>
          <w:szCs w:val="28"/>
        </w:rPr>
      </w:pPr>
      <w:r w:rsidRPr="00060352">
        <w:rPr>
          <w:rFonts w:ascii="Times New Roman" w:hAnsi="Times New Roman" w:cs="Times New Roman"/>
          <w:sz w:val="28"/>
          <w:szCs w:val="28"/>
        </w:rPr>
        <w:t>Восемь</w:t>
      </w:r>
      <w:r w:rsidR="00B94BD8" w:rsidRPr="00060352">
        <w:rPr>
          <w:rFonts w:ascii="Times New Roman" w:hAnsi="Times New Roman" w:cs="Times New Roman"/>
          <w:sz w:val="28"/>
          <w:szCs w:val="28"/>
        </w:rPr>
        <w:t xml:space="preserve"> муниципальных образований, входящих в состав Рамонского муниципального района, имеют численность населения менее 1000 человек.</w:t>
      </w:r>
    </w:p>
    <w:p w:rsidR="00B94BD8" w:rsidRPr="009B7679" w:rsidRDefault="00B94BD8" w:rsidP="00344688">
      <w:pPr>
        <w:suppressAutoHyphens/>
        <w:spacing w:after="0" w:line="360" w:lineRule="auto"/>
        <w:ind w:firstLine="709"/>
        <w:jc w:val="both"/>
        <w:rPr>
          <w:rFonts w:ascii="Times New Roman" w:eastAsia="Times New Roman" w:hAnsi="Times New Roman" w:cs="Times New Roman"/>
          <w:color w:val="000000"/>
          <w:sz w:val="28"/>
          <w:szCs w:val="28"/>
          <w:lang w:eastAsia="ru-RU"/>
        </w:rPr>
      </w:pPr>
      <w:r w:rsidRPr="0040248B">
        <w:rPr>
          <w:rFonts w:ascii="Times New Roman" w:eastAsia="Times New Roman" w:hAnsi="Times New Roman" w:cs="Times New Roman"/>
          <w:color w:val="000000"/>
          <w:sz w:val="28"/>
          <w:szCs w:val="28"/>
          <w:lang w:eastAsia="ru-RU"/>
        </w:rPr>
        <w:t>Численность населения Рамонского района на протяжении последних лет возросла. На начало 20</w:t>
      </w:r>
      <w:r w:rsidR="00FA456F" w:rsidRPr="0040248B">
        <w:rPr>
          <w:rFonts w:ascii="Times New Roman" w:eastAsia="Times New Roman" w:hAnsi="Times New Roman" w:cs="Times New Roman"/>
          <w:color w:val="000000"/>
          <w:sz w:val="28"/>
          <w:szCs w:val="28"/>
          <w:lang w:eastAsia="ru-RU"/>
        </w:rPr>
        <w:t>2</w:t>
      </w:r>
      <w:r w:rsidR="00770D32" w:rsidRPr="0040248B">
        <w:rPr>
          <w:rFonts w:ascii="Times New Roman" w:eastAsia="Times New Roman" w:hAnsi="Times New Roman" w:cs="Times New Roman"/>
          <w:color w:val="000000"/>
          <w:sz w:val="28"/>
          <w:szCs w:val="28"/>
          <w:lang w:eastAsia="ru-RU"/>
        </w:rPr>
        <w:t>3</w:t>
      </w:r>
      <w:r w:rsidRPr="0040248B">
        <w:rPr>
          <w:rFonts w:ascii="Times New Roman" w:eastAsia="Times New Roman" w:hAnsi="Times New Roman" w:cs="Times New Roman"/>
          <w:color w:val="000000"/>
          <w:sz w:val="28"/>
          <w:szCs w:val="28"/>
          <w:lang w:eastAsia="ru-RU"/>
        </w:rPr>
        <w:t xml:space="preserve"> года в районе проживало </w:t>
      </w:r>
      <w:r w:rsidR="00344688" w:rsidRPr="0040248B">
        <w:rPr>
          <w:rFonts w:ascii="Times New Roman" w:eastAsia="Times New Roman" w:hAnsi="Times New Roman" w:cs="Times New Roman"/>
          <w:color w:val="000000"/>
          <w:sz w:val="28"/>
          <w:szCs w:val="28"/>
          <w:lang w:eastAsia="ru-RU"/>
        </w:rPr>
        <w:t>3</w:t>
      </w:r>
      <w:r w:rsidR="00B23058" w:rsidRPr="0040248B">
        <w:rPr>
          <w:rFonts w:ascii="Times New Roman" w:eastAsia="Times New Roman" w:hAnsi="Times New Roman" w:cs="Times New Roman"/>
          <w:color w:val="000000"/>
          <w:sz w:val="28"/>
          <w:szCs w:val="28"/>
          <w:lang w:eastAsia="ru-RU"/>
        </w:rPr>
        <w:t>9</w:t>
      </w:r>
      <w:r w:rsidR="00344688" w:rsidRPr="0040248B">
        <w:rPr>
          <w:rFonts w:ascii="Times New Roman" w:eastAsia="Times New Roman" w:hAnsi="Times New Roman" w:cs="Times New Roman"/>
          <w:color w:val="000000"/>
          <w:sz w:val="28"/>
          <w:szCs w:val="28"/>
          <w:lang w:eastAsia="ru-RU"/>
        </w:rPr>
        <w:t>,</w:t>
      </w:r>
      <w:r w:rsidR="00B23058" w:rsidRPr="0040248B">
        <w:rPr>
          <w:rFonts w:ascii="Times New Roman" w:eastAsia="Times New Roman" w:hAnsi="Times New Roman" w:cs="Times New Roman"/>
          <w:color w:val="000000"/>
          <w:sz w:val="28"/>
          <w:szCs w:val="28"/>
          <w:lang w:eastAsia="ru-RU"/>
        </w:rPr>
        <w:t>5</w:t>
      </w:r>
      <w:r w:rsidRPr="0040248B">
        <w:rPr>
          <w:rFonts w:ascii="Times New Roman" w:eastAsia="Times New Roman" w:hAnsi="Times New Roman" w:cs="Times New Roman"/>
          <w:color w:val="000000"/>
          <w:sz w:val="28"/>
          <w:szCs w:val="28"/>
          <w:lang w:eastAsia="ru-RU"/>
        </w:rPr>
        <w:t xml:space="preserve"> тыс. человек, а на конец года – </w:t>
      </w:r>
      <w:r w:rsidR="00B23058" w:rsidRPr="0040248B">
        <w:rPr>
          <w:rFonts w:ascii="Times New Roman" w:eastAsia="Times New Roman" w:hAnsi="Times New Roman" w:cs="Times New Roman"/>
          <w:color w:val="000000"/>
          <w:sz w:val="28"/>
          <w:szCs w:val="28"/>
          <w:lang w:eastAsia="ru-RU"/>
        </w:rPr>
        <w:t>40</w:t>
      </w:r>
      <w:r w:rsidR="00344688" w:rsidRPr="0040248B">
        <w:rPr>
          <w:rFonts w:ascii="Times New Roman" w:eastAsia="Times New Roman" w:hAnsi="Times New Roman" w:cs="Times New Roman"/>
          <w:color w:val="000000"/>
          <w:sz w:val="28"/>
          <w:szCs w:val="28"/>
          <w:lang w:eastAsia="ru-RU"/>
        </w:rPr>
        <w:t>,</w:t>
      </w:r>
      <w:r w:rsidR="00655A30" w:rsidRPr="0040248B">
        <w:rPr>
          <w:rFonts w:ascii="Times New Roman" w:eastAsia="Times New Roman" w:hAnsi="Times New Roman" w:cs="Times New Roman"/>
          <w:color w:val="000000"/>
          <w:sz w:val="28"/>
          <w:szCs w:val="28"/>
          <w:lang w:eastAsia="ru-RU"/>
        </w:rPr>
        <w:t>5</w:t>
      </w:r>
      <w:r w:rsidRPr="0040248B">
        <w:rPr>
          <w:rFonts w:ascii="Times New Roman" w:eastAsia="Times New Roman" w:hAnsi="Times New Roman" w:cs="Times New Roman"/>
          <w:color w:val="000000"/>
          <w:sz w:val="28"/>
          <w:szCs w:val="28"/>
          <w:lang w:eastAsia="ru-RU"/>
        </w:rPr>
        <w:t xml:space="preserve"> тыс. человек. На положительную динамику численности населения в первую очередь повлиял миграционный прирост</w:t>
      </w:r>
      <w:r w:rsidR="00EC577B" w:rsidRPr="0040248B">
        <w:rPr>
          <w:rFonts w:ascii="Times New Roman" w:eastAsia="Times New Roman" w:hAnsi="Times New Roman" w:cs="Times New Roman"/>
          <w:color w:val="000000"/>
          <w:sz w:val="28"/>
          <w:szCs w:val="28"/>
          <w:lang w:eastAsia="ru-RU"/>
        </w:rPr>
        <w:t>, который составил</w:t>
      </w:r>
      <w:r w:rsidRPr="0040248B">
        <w:rPr>
          <w:rFonts w:ascii="Times New Roman" w:eastAsia="Times New Roman" w:hAnsi="Times New Roman" w:cs="Times New Roman"/>
          <w:color w:val="000000"/>
          <w:sz w:val="28"/>
          <w:szCs w:val="28"/>
          <w:lang w:eastAsia="ru-RU"/>
        </w:rPr>
        <w:t xml:space="preserve"> </w:t>
      </w:r>
      <w:r w:rsidR="00344688" w:rsidRPr="0040248B">
        <w:rPr>
          <w:rFonts w:ascii="Times New Roman" w:eastAsia="Times New Roman" w:hAnsi="Times New Roman" w:cs="Times New Roman"/>
          <w:color w:val="000000"/>
          <w:sz w:val="28"/>
          <w:szCs w:val="28"/>
          <w:lang w:eastAsia="ru-RU"/>
        </w:rPr>
        <w:t>1</w:t>
      </w:r>
      <w:r w:rsidR="00D317EF" w:rsidRPr="0040248B">
        <w:rPr>
          <w:rFonts w:ascii="Times New Roman" w:eastAsia="Times New Roman" w:hAnsi="Times New Roman" w:cs="Times New Roman"/>
          <w:color w:val="000000"/>
          <w:sz w:val="28"/>
          <w:szCs w:val="28"/>
          <w:lang w:eastAsia="ru-RU"/>
        </w:rPr>
        <w:t>1</w:t>
      </w:r>
      <w:r w:rsidR="0011234B" w:rsidRPr="0040248B">
        <w:rPr>
          <w:rFonts w:ascii="Times New Roman" w:eastAsia="Times New Roman" w:hAnsi="Times New Roman" w:cs="Times New Roman"/>
          <w:color w:val="000000"/>
          <w:sz w:val="28"/>
          <w:szCs w:val="28"/>
          <w:lang w:eastAsia="ru-RU"/>
        </w:rPr>
        <w:t>38</w:t>
      </w:r>
      <w:r w:rsidRPr="0040248B">
        <w:rPr>
          <w:rFonts w:ascii="Times New Roman" w:eastAsia="Times New Roman" w:hAnsi="Times New Roman" w:cs="Times New Roman"/>
          <w:color w:val="000000"/>
          <w:sz w:val="28"/>
          <w:szCs w:val="28"/>
          <w:lang w:eastAsia="ru-RU"/>
        </w:rPr>
        <w:t xml:space="preserve"> человек (</w:t>
      </w:r>
      <w:r w:rsidR="0011234B" w:rsidRPr="0040248B">
        <w:rPr>
          <w:rFonts w:ascii="Times New Roman" w:eastAsia="Times New Roman" w:hAnsi="Times New Roman" w:cs="Times New Roman"/>
          <w:color w:val="000000"/>
          <w:sz w:val="28"/>
          <w:szCs w:val="28"/>
          <w:lang w:eastAsia="ru-RU"/>
        </w:rPr>
        <w:t>10</w:t>
      </w:r>
      <w:r w:rsidR="00D317EF" w:rsidRPr="0040248B">
        <w:rPr>
          <w:rFonts w:ascii="Times New Roman" w:eastAsia="Times New Roman" w:hAnsi="Times New Roman" w:cs="Times New Roman"/>
          <w:color w:val="000000"/>
          <w:sz w:val="28"/>
          <w:szCs w:val="28"/>
          <w:lang w:eastAsia="ru-RU"/>
        </w:rPr>
        <w:t>5</w:t>
      </w:r>
      <w:r w:rsidR="0011234B" w:rsidRPr="0040248B">
        <w:rPr>
          <w:rFonts w:ascii="Times New Roman" w:eastAsia="Times New Roman" w:hAnsi="Times New Roman" w:cs="Times New Roman"/>
          <w:color w:val="000000"/>
          <w:sz w:val="28"/>
          <w:szCs w:val="28"/>
          <w:lang w:eastAsia="ru-RU"/>
        </w:rPr>
        <w:t>,3</w:t>
      </w:r>
      <w:r w:rsidR="006D55BA" w:rsidRPr="0040248B">
        <w:rPr>
          <w:rFonts w:ascii="Times New Roman" w:eastAsia="Times New Roman" w:hAnsi="Times New Roman" w:cs="Times New Roman"/>
          <w:color w:val="000000"/>
          <w:sz w:val="28"/>
          <w:szCs w:val="28"/>
          <w:lang w:eastAsia="ru-RU"/>
        </w:rPr>
        <w:t xml:space="preserve">% к уровню </w:t>
      </w:r>
      <w:r w:rsidRPr="0040248B">
        <w:rPr>
          <w:rFonts w:ascii="Times New Roman" w:eastAsia="Times New Roman" w:hAnsi="Times New Roman" w:cs="Times New Roman"/>
          <w:color w:val="000000"/>
          <w:sz w:val="28"/>
          <w:szCs w:val="28"/>
          <w:lang w:eastAsia="ru-RU"/>
        </w:rPr>
        <w:t>20</w:t>
      </w:r>
      <w:r w:rsidR="00170496" w:rsidRPr="0040248B">
        <w:rPr>
          <w:rFonts w:ascii="Times New Roman" w:eastAsia="Times New Roman" w:hAnsi="Times New Roman" w:cs="Times New Roman"/>
          <w:color w:val="000000"/>
          <w:sz w:val="28"/>
          <w:szCs w:val="28"/>
          <w:lang w:eastAsia="ru-RU"/>
        </w:rPr>
        <w:t>22</w:t>
      </w:r>
      <w:r w:rsidRPr="0040248B">
        <w:rPr>
          <w:rFonts w:ascii="Times New Roman" w:eastAsia="Times New Roman" w:hAnsi="Times New Roman" w:cs="Times New Roman"/>
          <w:color w:val="000000"/>
          <w:sz w:val="28"/>
          <w:szCs w:val="28"/>
          <w:lang w:eastAsia="ru-RU"/>
        </w:rPr>
        <w:t xml:space="preserve"> год</w:t>
      </w:r>
      <w:r w:rsidR="006D55BA" w:rsidRPr="0040248B">
        <w:rPr>
          <w:rFonts w:ascii="Times New Roman" w:eastAsia="Times New Roman" w:hAnsi="Times New Roman" w:cs="Times New Roman"/>
          <w:color w:val="000000"/>
          <w:sz w:val="28"/>
          <w:szCs w:val="28"/>
          <w:lang w:eastAsia="ru-RU"/>
        </w:rPr>
        <w:t>а</w:t>
      </w:r>
      <w:r w:rsidRPr="0040248B">
        <w:rPr>
          <w:rFonts w:ascii="Times New Roman" w:eastAsia="Times New Roman" w:hAnsi="Times New Roman" w:cs="Times New Roman"/>
          <w:color w:val="000000"/>
          <w:sz w:val="28"/>
          <w:szCs w:val="28"/>
          <w:lang w:eastAsia="ru-RU"/>
        </w:rPr>
        <w:t>). Численность экономически активного насел</w:t>
      </w:r>
      <w:r w:rsidR="00371BAC" w:rsidRPr="0040248B">
        <w:rPr>
          <w:rFonts w:ascii="Times New Roman" w:eastAsia="Times New Roman" w:hAnsi="Times New Roman" w:cs="Times New Roman"/>
          <w:color w:val="000000"/>
          <w:sz w:val="28"/>
          <w:szCs w:val="28"/>
          <w:lang w:eastAsia="ru-RU"/>
        </w:rPr>
        <w:t>ения в 20</w:t>
      </w:r>
      <w:r w:rsidR="00D327C5" w:rsidRPr="0040248B">
        <w:rPr>
          <w:rFonts w:ascii="Times New Roman" w:eastAsia="Times New Roman" w:hAnsi="Times New Roman" w:cs="Times New Roman"/>
          <w:color w:val="000000"/>
          <w:sz w:val="28"/>
          <w:szCs w:val="28"/>
          <w:lang w:eastAsia="ru-RU"/>
        </w:rPr>
        <w:t>2</w:t>
      </w:r>
      <w:r w:rsidR="00CE5DC6" w:rsidRPr="0040248B">
        <w:rPr>
          <w:rFonts w:ascii="Times New Roman" w:eastAsia="Times New Roman" w:hAnsi="Times New Roman" w:cs="Times New Roman"/>
          <w:color w:val="000000"/>
          <w:sz w:val="28"/>
          <w:szCs w:val="28"/>
          <w:lang w:eastAsia="ru-RU"/>
        </w:rPr>
        <w:t>3</w:t>
      </w:r>
      <w:r w:rsidR="00371BAC" w:rsidRPr="0040248B">
        <w:rPr>
          <w:rFonts w:ascii="Times New Roman" w:eastAsia="Times New Roman" w:hAnsi="Times New Roman" w:cs="Times New Roman"/>
          <w:color w:val="000000"/>
          <w:sz w:val="28"/>
          <w:szCs w:val="28"/>
          <w:lang w:eastAsia="ru-RU"/>
        </w:rPr>
        <w:t xml:space="preserve"> году составила </w:t>
      </w:r>
      <w:r w:rsidR="00344688" w:rsidRPr="0040248B">
        <w:rPr>
          <w:rFonts w:ascii="Times New Roman" w:eastAsia="Times New Roman" w:hAnsi="Times New Roman" w:cs="Times New Roman"/>
          <w:color w:val="000000"/>
          <w:sz w:val="28"/>
          <w:szCs w:val="28"/>
          <w:lang w:eastAsia="ru-RU"/>
        </w:rPr>
        <w:t>2</w:t>
      </w:r>
      <w:r w:rsidR="002810C6" w:rsidRPr="0040248B">
        <w:rPr>
          <w:rFonts w:ascii="Times New Roman" w:eastAsia="Times New Roman" w:hAnsi="Times New Roman" w:cs="Times New Roman"/>
          <w:color w:val="000000"/>
          <w:sz w:val="28"/>
          <w:szCs w:val="28"/>
          <w:lang w:eastAsia="ru-RU"/>
        </w:rPr>
        <w:t>3</w:t>
      </w:r>
      <w:r w:rsidR="008D0505" w:rsidRPr="0040248B">
        <w:rPr>
          <w:rFonts w:ascii="Times New Roman" w:eastAsia="Times New Roman" w:hAnsi="Times New Roman" w:cs="Times New Roman"/>
          <w:color w:val="000000"/>
          <w:sz w:val="28"/>
          <w:szCs w:val="28"/>
          <w:lang w:eastAsia="ru-RU"/>
        </w:rPr>
        <w:t xml:space="preserve"> </w:t>
      </w:r>
      <w:r w:rsidR="0011234B" w:rsidRPr="0040248B">
        <w:rPr>
          <w:rFonts w:ascii="Times New Roman" w:eastAsia="Times New Roman" w:hAnsi="Times New Roman" w:cs="Times New Roman"/>
          <w:color w:val="000000"/>
          <w:sz w:val="28"/>
          <w:szCs w:val="28"/>
          <w:lang w:eastAsia="ru-RU"/>
        </w:rPr>
        <w:t>5</w:t>
      </w:r>
      <w:r w:rsidR="002810C6" w:rsidRPr="0040248B">
        <w:rPr>
          <w:rFonts w:ascii="Times New Roman" w:eastAsia="Times New Roman" w:hAnsi="Times New Roman" w:cs="Times New Roman"/>
          <w:color w:val="000000"/>
          <w:sz w:val="28"/>
          <w:szCs w:val="28"/>
          <w:lang w:eastAsia="ru-RU"/>
        </w:rPr>
        <w:t>90</w:t>
      </w:r>
      <w:r w:rsidRPr="0040248B">
        <w:rPr>
          <w:rFonts w:ascii="Times New Roman" w:eastAsia="Times New Roman" w:hAnsi="Times New Roman" w:cs="Times New Roman"/>
          <w:color w:val="000000"/>
          <w:sz w:val="28"/>
          <w:szCs w:val="28"/>
          <w:lang w:eastAsia="ru-RU"/>
        </w:rPr>
        <w:t xml:space="preserve"> человек или </w:t>
      </w:r>
      <w:r w:rsidR="00270FE1" w:rsidRPr="0040248B">
        <w:rPr>
          <w:rFonts w:ascii="Times New Roman" w:eastAsia="Times New Roman" w:hAnsi="Times New Roman" w:cs="Times New Roman"/>
          <w:color w:val="000000"/>
          <w:sz w:val="28"/>
          <w:szCs w:val="28"/>
          <w:lang w:eastAsia="ru-RU"/>
        </w:rPr>
        <w:t>5</w:t>
      </w:r>
      <w:r w:rsidR="0011234B" w:rsidRPr="0040248B">
        <w:rPr>
          <w:rFonts w:ascii="Times New Roman" w:eastAsia="Times New Roman" w:hAnsi="Times New Roman" w:cs="Times New Roman"/>
          <w:color w:val="000000"/>
          <w:sz w:val="28"/>
          <w:szCs w:val="28"/>
          <w:lang w:eastAsia="ru-RU"/>
        </w:rPr>
        <w:t>8</w:t>
      </w:r>
      <w:r w:rsidRPr="0040248B">
        <w:rPr>
          <w:rFonts w:ascii="Times New Roman" w:eastAsia="Times New Roman" w:hAnsi="Times New Roman" w:cs="Times New Roman"/>
          <w:color w:val="000000"/>
          <w:sz w:val="28"/>
          <w:szCs w:val="28"/>
          <w:lang w:eastAsia="ru-RU"/>
        </w:rPr>
        <w:t>% от общей численности населения.</w:t>
      </w:r>
    </w:p>
    <w:p w:rsidR="00B94BD8" w:rsidRPr="005840DD" w:rsidRDefault="00BC12B6" w:rsidP="00B94BD8">
      <w:pPr>
        <w:tabs>
          <w:tab w:val="left" w:pos="8819"/>
        </w:tabs>
        <w:spacing w:after="0" w:line="360" w:lineRule="auto"/>
        <w:ind w:firstLine="709"/>
        <w:jc w:val="both"/>
        <w:rPr>
          <w:rFonts w:ascii="Times New Roman" w:eastAsia="Times New Roman" w:hAnsi="Times New Roman" w:cs="Times New Roman"/>
          <w:sz w:val="28"/>
          <w:szCs w:val="28"/>
          <w:lang w:eastAsia="ru-RU"/>
        </w:rPr>
      </w:pPr>
      <w:r w:rsidRPr="005840DD">
        <w:rPr>
          <w:rFonts w:ascii="Times New Roman" w:eastAsia="Times New Roman" w:hAnsi="Times New Roman" w:cs="Times New Roman"/>
          <w:sz w:val="28"/>
          <w:szCs w:val="28"/>
          <w:lang w:eastAsia="ru-RU"/>
        </w:rPr>
        <w:t xml:space="preserve">Несмотря на демографические проблемы, которые не позволяют увеличить естественный прирост, созданные в районе условия позволяют за счет миграционных процессов увеличивать количество жителей. </w:t>
      </w:r>
      <w:r w:rsidR="00B94BD8" w:rsidRPr="005840DD">
        <w:rPr>
          <w:rFonts w:ascii="Times New Roman" w:eastAsia="Times New Roman" w:hAnsi="Times New Roman" w:cs="Times New Roman"/>
          <w:sz w:val="28"/>
          <w:szCs w:val="28"/>
          <w:lang w:eastAsia="ru-RU"/>
        </w:rPr>
        <w:t xml:space="preserve">Начиная с 2011 года, в районе складывается положительное сальдо миграции. </w:t>
      </w:r>
    </w:p>
    <w:p w:rsidR="00EC577B" w:rsidRPr="005840DD" w:rsidRDefault="00C06EC9" w:rsidP="00B94BD8">
      <w:pPr>
        <w:tabs>
          <w:tab w:val="left" w:pos="8819"/>
        </w:tabs>
        <w:spacing w:after="0" w:line="360" w:lineRule="auto"/>
        <w:ind w:firstLine="709"/>
        <w:jc w:val="both"/>
        <w:rPr>
          <w:rFonts w:ascii="Times New Roman" w:eastAsia="Times New Roman" w:hAnsi="Times New Roman" w:cs="Times New Roman"/>
          <w:color w:val="000000"/>
          <w:sz w:val="28"/>
          <w:szCs w:val="28"/>
          <w:lang w:eastAsia="ru-RU"/>
        </w:rPr>
      </w:pPr>
      <w:r w:rsidRPr="005840DD">
        <w:rPr>
          <w:rFonts w:ascii="Times New Roman" w:eastAsia="Times New Roman" w:hAnsi="Times New Roman" w:cs="Times New Roman"/>
          <w:color w:val="000000"/>
          <w:sz w:val="28"/>
          <w:szCs w:val="28"/>
          <w:lang w:eastAsia="ru-RU"/>
        </w:rPr>
        <w:t>Социально-экономическая ситуация по итогам 20</w:t>
      </w:r>
      <w:r w:rsidR="00FA456F" w:rsidRPr="005840DD">
        <w:rPr>
          <w:rFonts w:ascii="Times New Roman" w:eastAsia="Times New Roman" w:hAnsi="Times New Roman" w:cs="Times New Roman"/>
          <w:color w:val="000000"/>
          <w:sz w:val="28"/>
          <w:szCs w:val="28"/>
          <w:lang w:eastAsia="ru-RU"/>
        </w:rPr>
        <w:t>2</w:t>
      </w:r>
      <w:r w:rsidR="00620011" w:rsidRPr="005840DD">
        <w:rPr>
          <w:rFonts w:ascii="Times New Roman" w:eastAsia="Times New Roman" w:hAnsi="Times New Roman" w:cs="Times New Roman"/>
          <w:color w:val="000000"/>
          <w:sz w:val="28"/>
          <w:szCs w:val="28"/>
          <w:lang w:eastAsia="ru-RU"/>
        </w:rPr>
        <w:t>3</w:t>
      </w:r>
      <w:r w:rsidRPr="005840DD">
        <w:rPr>
          <w:rFonts w:ascii="Times New Roman" w:eastAsia="Times New Roman" w:hAnsi="Times New Roman" w:cs="Times New Roman"/>
          <w:color w:val="000000"/>
          <w:sz w:val="28"/>
          <w:szCs w:val="28"/>
          <w:lang w:eastAsia="ru-RU"/>
        </w:rPr>
        <w:t xml:space="preserve"> года характеризуется сохранением ранее достигнутых показателей и стабильностью бюджетного сектора экономики.</w:t>
      </w:r>
    </w:p>
    <w:p w:rsidR="00CA1EE9" w:rsidRPr="005840DD" w:rsidRDefault="00CA1EE9" w:rsidP="00CA1EE9">
      <w:pPr>
        <w:tabs>
          <w:tab w:val="left" w:pos="8819"/>
        </w:tabs>
        <w:spacing w:after="0" w:line="360" w:lineRule="auto"/>
        <w:ind w:firstLine="709"/>
        <w:jc w:val="both"/>
        <w:rPr>
          <w:rFonts w:ascii="Times New Roman" w:eastAsia="Times New Roman" w:hAnsi="Times New Roman" w:cs="Times New Roman"/>
          <w:color w:val="000000"/>
          <w:sz w:val="28"/>
          <w:szCs w:val="28"/>
          <w:lang w:eastAsia="ru-RU"/>
        </w:rPr>
      </w:pPr>
      <w:r w:rsidRPr="005840DD">
        <w:rPr>
          <w:rFonts w:ascii="Times New Roman" w:eastAsia="Times New Roman" w:hAnsi="Times New Roman" w:cs="Times New Roman"/>
          <w:color w:val="000000"/>
          <w:sz w:val="28"/>
          <w:szCs w:val="28"/>
          <w:lang w:eastAsia="ru-RU"/>
        </w:rPr>
        <w:lastRenderedPageBreak/>
        <w:t>Рамонский муниципальный район – промышленно-аграрный, культурный центр северной части Воронежской области, имеющий многофункциональный экономический потенциал.</w:t>
      </w:r>
    </w:p>
    <w:p w:rsidR="00C06EC9" w:rsidRPr="005840DD" w:rsidRDefault="00C06EC9" w:rsidP="006C02C7">
      <w:pPr>
        <w:suppressAutoHyphens/>
        <w:spacing w:after="0" w:line="360" w:lineRule="auto"/>
        <w:ind w:firstLine="709"/>
        <w:jc w:val="both"/>
        <w:rPr>
          <w:rFonts w:ascii="Times New Roman" w:eastAsia="Times New Roman" w:hAnsi="Times New Roman" w:cs="Times New Roman"/>
          <w:sz w:val="28"/>
          <w:szCs w:val="28"/>
          <w:lang w:eastAsia="ru-RU"/>
        </w:rPr>
      </w:pPr>
      <w:r w:rsidRPr="005840DD">
        <w:rPr>
          <w:rFonts w:ascii="Times New Roman" w:eastAsia="Times New Roman" w:hAnsi="Times New Roman" w:cs="Times New Roman"/>
          <w:sz w:val="28"/>
          <w:szCs w:val="28"/>
          <w:lang w:eastAsia="ru-RU"/>
        </w:rPr>
        <w:t>Развитие промышленного сектора оказывает определяющее влияние на тенденции развития экономики района в целом.</w:t>
      </w:r>
    </w:p>
    <w:p w:rsidR="00DE2672" w:rsidRPr="005840DD" w:rsidRDefault="006C02C7" w:rsidP="006C02C7">
      <w:pPr>
        <w:suppressAutoHyphens/>
        <w:spacing w:after="0" w:line="360" w:lineRule="auto"/>
        <w:ind w:firstLine="709"/>
        <w:jc w:val="both"/>
        <w:rPr>
          <w:rFonts w:ascii="Times New Roman" w:eastAsia="Times New Roman" w:hAnsi="Times New Roman" w:cs="Times New Roman"/>
          <w:sz w:val="28"/>
          <w:szCs w:val="28"/>
          <w:lang w:eastAsia="ru-RU"/>
        </w:rPr>
      </w:pPr>
      <w:r w:rsidRPr="005840DD">
        <w:rPr>
          <w:rFonts w:ascii="Times New Roman" w:eastAsia="Times New Roman" w:hAnsi="Times New Roman" w:cs="Times New Roman"/>
          <w:sz w:val="28"/>
          <w:szCs w:val="28"/>
          <w:lang w:eastAsia="ru-RU"/>
        </w:rPr>
        <w:t xml:space="preserve">Богатое историческое и культурное наследие, природные условия, создание максимально комфортных условий для инвесторов - все это определяет основные направления развития экономики и социальной сферы района, заложенные в Стратегии социально-экономического развития Рамонского муниципального района до </w:t>
      </w:r>
      <w:r w:rsidR="000F63D7" w:rsidRPr="005840DD">
        <w:rPr>
          <w:rFonts w:ascii="Times New Roman" w:eastAsia="Times New Roman" w:hAnsi="Times New Roman" w:cs="Times New Roman"/>
          <w:sz w:val="28"/>
          <w:szCs w:val="28"/>
          <w:lang w:eastAsia="ru-RU"/>
        </w:rPr>
        <w:t>20</w:t>
      </w:r>
      <w:r w:rsidR="00DE2672" w:rsidRPr="005840DD">
        <w:rPr>
          <w:rFonts w:ascii="Times New Roman" w:eastAsia="Times New Roman" w:hAnsi="Times New Roman" w:cs="Times New Roman"/>
          <w:sz w:val="28"/>
          <w:szCs w:val="28"/>
          <w:lang w:eastAsia="ru-RU"/>
        </w:rPr>
        <w:t>35</w:t>
      </w:r>
      <w:r w:rsidRPr="005840DD">
        <w:rPr>
          <w:rFonts w:ascii="Times New Roman" w:eastAsia="Times New Roman" w:hAnsi="Times New Roman" w:cs="Times New Roman"/>
          <w:sz w:val="28"/>
          <w:szCs w:val="28"/>
          <w:lang w:eastAsia="ru-RU"/>
        </w:rPr>
        <w:t xml:space="preserve"> года. </w:t>
      </w:r>
    </w:p>
    <w:p w:rsidR="009D55D8" w:rsidRPr="009B7679" w:rsidRDefault="00DE2672" w:rsidP="009D55D8">
      <w:pPr>
        <w:suppressAutoHyphens/>
        <w:spacing w:after="0" w:line="360" w:lineRule="auto"/>
        <w:ind w:firstLine="709"/>
        <w:jc w:val="both"/>
        <w:rPr>
          <w:rFonts w:ascii="Times New Roman" w:eastAsia="Times New Roman" w:hAnsi="Times New Roman" w:cs="Times New Roman"/>
          <w:sz w:val="28"/>
          <w:szCs w:val="28"/>
          <w:lang w:eastAsia="ru-RU" w:bidi="ru-RU"/>
        </w:rPr>
      </w:pPr>
      <w:r w:rsidRPr="005840DD">
        <w:rPr>
          <w:rFonts w:ascii="Times New Roman" w:eastAsia="Times New Roman" w:hAnsi="Times New Roman" w:cs="Times New Roman"/>
          <w:sz w:val="28"/>
          <w:szCs w:val="28"/>
          <w:lang w:eastAsia="ru-RU"/>
        </w:rPr>
        <w:t xml:space="preserve">Главной целью Стратегии </w:t>
      </w:r>
      <w:r w:rsidR="009D55D8" w:rsidRPr="005840DD">
        <w:rPr>
          <w:rFonts w:ascii="Times New Roman" w:eastAsia="Times New Roman" w:hAnsi="Times New Roman" w:cs="Times New Roman"/>
          <w:sz w:val="28"/>
          <w:szCs w:val="28"/>
          <w:lang w:eastAsia="ru-RU"/>
        </w:rPr>
        <w:t xml:space="preserve">является </w:t>
      </w:r>
      <w:r w:rsidRPr="005840DD">
        <w:rPr>
          <w:rFonts w:ascii="Times New Roman" w:eastAsia="Times New Roman" w:hAnsi="Times New Roman" w:cs="Times New Roman"/>
          <w:sz w:val="28"/>
          <w:szCs w:val="28"/>
          <w:lang w:eastAsia="ru-RU"/>
        </w:rPr>
        <w:t>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w:t>
      </w:r>
      <w:r w:rsidR="00936B6E" w:rsidRPr="005840DD">
        <w:rPr>
          <w:rFonts w:ascii="Times New Roman" w:eastAsia="Times New Roman" w:hAnsi="Times New Roman" w:cs="Times New Roman"/>
          <w:sz w:val="28"/>
          <w:szCs w:val="28"/>
          <w:lang w:eastAsia="ru-RU"/>
        </w:rPr>
        <w:t>.</w:t>
      </w:r>
      <w:r w:rsidR="009D55D8" w:rsidRPr="005840DD">
        <w:rPr>
          <w:rFonts w:ascii="Times New Roman" w:eastAsia="Times New Roman" w:hAnsi="Times New Roman" w:cs="Times New Roman"/>
          <w:sz w:val="28"/>
          <w:szCs w:val="28"/>
          <w:lang w:eastAsia="ru-RU" w:bidi="ru-RU"/>
        </w:rPr>
        <w:t xml:space="preserve"> </w:t>
      </w:r>
      <w:r w:rsidR="00936B6E" w:rsidRPr="005840DD">
        <w:rPr>
          <w:rFonts w:ascii="Times New Roman" w:eastAsia="Times New Roman" w:hAnsi="Times New Roman" w:cs="Times New Roman"/>
          <w:sz w:val="28"/>
          <w:szCs w:val="28"/>
          <w:lang w:eastAsia="ru-RU" w:bidi="ru-RU"/>
        </w:rPr>
        <w:t>С</w:t>
      </w:r>
      <w:r w:rsidR="009D55D8" w:rsidRPr="005840DD">
        <w:rPr>
          <w:rFonts w:ascii="Times New Roman" w:eastAsia="Times New Roman" w:hAnsi="Times New Roman" w:cs="Times New Roman"/>
          <w:sz w:val="28"/>
          <w:szCs w:val="28"/>
          <w:lang w:eastAsia="ru-RU" w:bidi="ru-RU"/>
        </w:rPr>
        <w:t>одержащиеся в ней меры являются естественным продолжением предшествующих этапов деятельности администрации муниципального района, которая создала базу для выдвижения принципиально новых задач по социально-экономическому развитию района.</w:t>
      </w:r>
    </w:p>
    <w:p w:rsidR="007D4789" w:rsidRPr="0040248B" w:rsidRDefault="009D55D8" w:rsidP="009D55D8">
      <w:pPr>
        <w:suppressAutoHyphens/>
        <w:spacing w:after="0" w:line="360" w:lineRule="auto"/>
        <w:ind w:firstLine="709"/>
        <w:jc w:val="both"/>
        <w:rPr>
          <w:rFonts w:ascii="Times New Roman" w:eastAsia="Times New Roman" w:hAnsi="Times New Roman" w:cs="Times New Roman"/>
          <w:sz w:val="28"/>
          <w:szCs w:val="28"/>
          <w:lang w:eastAsia="ru-RU" w:bidi="ru-RU"/>
        </w:rPr>
      </w:pPr>
      <w:r w:rsidRPr="0040248B">
        <w:rPr>
          <w:rFonts w:ascii="Times New Roman" w:eastAsia="Times New Roman" w:hAnsi="Times New Roman" w:cs="Times New Roman"/>
          <w:sz w:val="28"/>
          <w:szCs w:val="28"/>
          <w:lang w:eastAsia="ru-RU" w:bidi="ru-RU"/>
        </w:rPr>
        <w:t>По итогам 20</w:t>
      </w:r>
      <w:r w:rsidR="00FA456F" w:rsidRPr="0040248B">
        <w:rPr>
          <w:rFonts w:ascii="Times New Roman" w:eastAsia="Times New Roman" w:hAnsi="Times New Roman" w:cs="Times New Roman"/>
          <w:sz w:val="28"/>
          <w:szCs w:val="28"/>
          <w:lang w:eastAsia="ru-RU" w:bidi="ru-RU"/>
        </w:rPr>
        <w:t>2</w:t>
      </w:r>
      <w:r w:rsidR="00516625" w:rsidRPr="0040248B">
        <w:rPr>
          <w:rFonts w:ascii="Times New Roman" w:eastAsia="Times New Roman" w:hAnsi="Times New Roman" w:cs="Times New Roman"/>
          <w:sz w:val="28"/>
          <w:szCs w:val="28"/>
          <w:lang w:eastAsia="ru-RU" w:bidi="ru-RU"/>
        </w:rPr>
        <w:t>3</w:t>
      </w:r>
      <w:r w:rsidRPr="0040248B">
        <w:rPr>
          <w:rFonts w:ascii="Times New Roman" w:eastAsia="Times New Roman" w:hAnsi="Times New Roman" w:cs="Times New Roman"/>
          <w:sz w:val="28"/>
          <w:szCs w:val="28"/>
          <w:lang w:eastAsia="ru-RU" w:bidi="ru-RU"/>
        </w:rPr>
        <w:t xml:space="preserve"> года проведена оценка степени достижения каждой из трех стратегических целей, а также общая оценка достижения генеральной цели</w:t>
      </w:r>
      <w:r w:rsidRPr="0040248B">
        <w:rPr>
          <w:rFonts w:ascii="Times New Roman" w:eastAsia="Times New Roman" w:hAnsi="Times New Roman" w:cs="Times New Roman"/>
          <w:sz w:val="28"/>
          <w:szCs w:val="28"/>
          <w:lang w:eastAsia="ru-RU"/>
        </w:rPr>
        <w:t xml:space="preserve"> </w:t>
      </w:r>
      <w:r w:rsidRPr="0040248B">
        <w:rPr>
          <w:rFonts w:ascii="Times New Roman" w:eastAsia="Times New Roman" w:hAnsi="Times New Roman" w:cs="Times New Roman"/>
          <w:sz w:val="28"/>
          <w:szCs w:val="28"/>
          <w:lang w:eastAsia="ru-RU" w:bidi="ru-RU"/>
        </w:rPr>
        <w:t>и плана мероприятий по реализации</w:t>
      </w:r>
      <w:r w:rsidRPr="0040248B">
        <w:rPr>
          <w:rFonts w:ascii="Times New Roman" w:eastAsia="Times New Roman" w:hAnsi="Times New Roman" w:cs="Times New Roman"/>
          <w:sz w:val="28"/>
          <w:szCs w:val="28"/>
          <w:lang w:eastAsia="ru-RU"/>
        </w:rPr>
        <w:t xml:space="preserve"> </w:t>
      </w:r>
      <w:r w:rsidRPr="0040248B">
        <w:rPr>
          <w:rFonts w:ascii="Times New Roman" w:eastAsia="Times New Roman" w:hAnsi="Times New Roman" w:cs="Times New Roman"/>
          <w:sz w:val="28"/>
          <w:szCs w:val="28"/>
          <w:lang w:eastAsia="ru-RU" w:bidi="ru-RU"/>
        </w:rPr>
        <w:t>Стратегии социально-экономического р</w:t>
      </w:r>
      <w:r w:rsidR="00936B6E" w:rsidRPr="0040248B">
        <w:rPr>
          <w:rFonts w:ascii="Times New Roman" w:eastAsia="Times New Roman" w:hAnsi="Times New Roman" w:cs="Times New Roman"/>
          <w:sz w:val="28"/>
          <w:szCs w:val="28"/>
          <w:lang w:eastAsia="ru-RU" w:bidi="ru-RU"/>
        </w:rPr>
        <w:t xml:space="preserve">азвития на период до 2035 года, </w:t>
      </w:r>
      <w:r w:rsidRPr="0040248B">
        <w:rPr>
          <w:rFonts w:ascii="Times New Roman" w:eastAsia="Times New Roman" w:hAnsi="Times New Roman" w:cs="Times New Roman"/>
          <w:sz w:val="28"/>
          <w:szCs w:val="28"/>
          <w:lang w:eastAsia="ru-RU" w:bidi="ru-RU"/>
        </w:rPr>
        <w:t>утвержденн</w:t>
      </w:r>
      <w:r w:rsidR="00936B6E" w:rsidRPr="0040248B">
        <w:rPr>
          <w:rFonts w:ascii="Times New Roman" w:eastAsia="Times New Roman" w:hAnsi="Times New Roman" w:cs="Times New Roman"/>
          <w:sz w:val="28"/>
          <w:szCs w:val="28"/>
          <w:lang w:eastAsia="ru-RU" w:bidi="ru-RU"/>
        </w:rPr>
        <w:t>ой</w:t>
      </w:r>
      <w:r w:rsidRPr="0040248B">
        <w:rPr>
          <w:rFonts w:ascii="Times New Roman" w:eastAsia="Times New Roman" w:hAnsi="Times New Roman" w:cs="Times New Roman"/>
          <w:sz w:val="28"/>
          <w:szCs w:val="28"/>
          <w:lang w:eastAsia="ru-RU" w:bidi="ru-RU"/>
        </w:rPr>
        <w:t xml:space="preserve"> постановлением администрации муниципального </w:t>
      </w:r>
      <w:r w:rsidR="00B139FE" w:rsidRPr="0040248B">
        <w:rPr>
          <w:rFonts w:ascii="Times New Roman" w:eastAsia="Times New Roman" w:hAnsi="Times New Roman" w:cs="Times New Roman"/>
          <w:sz w:val="28"/>
          <w:szCs w:val="28"/>
          <w:lang w:eastAsia="ru-RU" w:bidi="ru-RU"/>
        </w:rPr>
        <w:t>района от</w:t>
      </w:r>
      <w:r w:rsidR="007D4789" w:rsidRPr="0040248B">
        <w:rPr>
          <w:rFonts w:ascii="Times New Roman" w:eastAsia="Times New Roman" w:hAnsi="Times New Roman" w:cs="Times New Roman"/>
          <w:sz w:val="28"/>
          <w:szCs w:val="28"/>
          <w:lang w:eastAsia="ru-RU" w:bidi="ru-RU"/>
        </w:rPr>
        <w:t xml:space="preserve"> </w:t>
      </w:r>
      <w:r w:rsidR="00131573">
        <w:rPr>
          <w:rFonts w:ascii="Times New Roman" w:eastAsia="Times New Roman" w:hAnsi="Times New Roman" w:cs="Times New Roman"/>
          <w:sz w:val="28"/>
          <w:szCs w:val="28"/>
          <w:lang w:eastAsia="ru-RU"/>
        </w:rPr>
        <w:t>27.12.2023</w:t>
      </w:r>
      <w:r w:rsidR="007D4789" w:rsidRPr="0040248B">
        <w:rPr>
          <w:rFonts w:ascii="Times New Roman" w:eastAsia="Times New Roman" w:hAnsi="Times New Roman" w:cs="Times New Roman"/>
          <w:sz w:val="28"/>
          <w:szCs w:val="28"/>
          <w:lang w:eastAsia="ru-RU"/>
        </w:rPr>
        <w:t xml:space="preserve"> №</w:t>
      </w:r>
      <w:r w:rsidR="00583F2E" w:rsidRPr="0040248B">
        <w:rPr>
          <w:rFonts w:ascii="Times New Roman" w:eastAsia="Times New Roman" w:hAnsi="Times New Roman" w:cs="Times New Roman"/>
          <w:sz w:val="28"/>
          <w:szCs w:val="28"/>
          <w:lang w:eastAsia="ru-RU"/>
        </w:rPr>
        <w:t xml:space="preserve"> </w:t>
      </w:r>
      <w:r w:rsidR="00131573">
        <w:rPr>
          <w:rFonts w:ascii="Times New Roman" w:eastAsia="Times New Roman" w:hAnsi="Times New Roman" w:cs="Times New Roman"/>
          <w:sz w:val="28"/>
          <w:szCs w:val="28"/>
          <w:lang w:eastAsia="ru-RU"/>
        </w:rPr>
        <w:t>548</w:t>
      </w:r>
      <w:r w:rsidR="007D4789" w:rsidRPr="0040248B">
        <w:rPr>
          <w:rFonts w:ascii="Times New Roman" w:eastAsia="Times New Roman" w:hAnsi="Times New Roman" w:cs="Times New Roman"/>
          <w:sz w:val="28"/>
          <w:szCs w:val="28"/>
          <w:lang w:eastAsia="ru-RU"/>
        </w:rPr>
        <w:t>.</w:t>
      </w:r>
    </w:p>
    <w:p w:rsidR="009D55D8" w:rsidRPr="0040248B" w:rsidRDefault="009D55D8" w:rsidP="009D55D8">
      <w:pPr>
        <w:suppressAutoHyphens/>
        <w:spacing w:after="0" w:line="360" w:lineRule="auto"/>
        <w:ind w:firstLine="709"/>
        <w:jc w:val="both"/>
        <w:rPr>
          <w:rFonts w:ascii="Times New Roman" w:eastAsia="Times New Roman" w:hAnsi="Times New Roman" w:cs="Times New Roman"/>
          <w:sz w:val="28"/>
          <w:szCs w:val="28"/>
          <w:lang w:eastAsia="ru-RU" w:bidi="ru-RU"/>
        </w:rPr>
      </w:pPr>
      <w:r w:rsidRPr="0040248B">
        <w:rPr>
          <w:rFonts w:ascii="Times New Roman" w:eastAsia="Times New Roman" w:hAnsi="Times New Roman" w:cs="Times New Roman"/>
          <w:sz w:val="28"/>
          <w:szCs w:val="28"/>
          <w:lang w:eastAsia="ru-RU" w:bidi="ru-RU"/>
        </w:rPr>
        <w:t xml:space="preserve">Степень достижения </w:t>
      </w:r>
      <w:r w:rsidRPr="0040248B">
        <w:rPr>
          <w:rFonts w:ascii="Times New Roman" w:eastAsia="Times New Roman" w:hAnsi="Times New Roman" w:cs="Times New Roman"/>
          <w:bCs/>
          <w:sz w:val="28"/>
          <w:szCs w:val="28"/>
          <w:lang w:eastAsia="ru-RU" w:bidi="ru-RU"/>
        </w:rPr>
        <w:t>генеральной цели</w:t>
      </w:r>
      <w:r w:rsidRPr="0040248B">
        <w:rPr>
          <w:rFonts w:ascii="Times New Roman" w:eastAsia="Times New Roman" w:hAnsi="Times New Roman" w:cs="Times New Roman"/>
          <w:b/>
          <w:bCs/>
          <w:sz w:val="28"/>
          <w:szCs w:val="28"/>
          <w:lang w:eastAsia="ru-RU" w:bidi="ru-RU"/>
        </w:rPr>
        <w:t xml:space="preserve"> </w:t>
      </w:r>
      <w:r w:rsidRPr="0040248B">
        <w:rPr>
          <w:rFonts w:ascii="Times New Roman" w:eastAsia="Times New Roman" w:hAnsi="Times New Roman" w:cs="Times New Roman"/>
          <w:sz w:val="28"/>
          <w:szCs w:val="28"/>
          <w:lang w:eastAsia="ru-RU" w:bidi="ru-RU"/>
        </w:rPr>
        <w:t>Стратегии по итогам 20</w:t>
      </w:r>
      <w:r w:rsidR="007D4789" w:rsidRPr="0040248B">
        <w:rPr>
          <w:rFonts w:ascii="Times New Roman" w:eastAsia="Times New Roman" w:hAnsi="Times New Roman" w:cs="Times New Roman"/>
          <w:sz w:val="28"/>
          <w:szCs w:val="28"/>
          <w:lang w:eastAsia="ru-RU" w:bidi="ru-RU"/>
        </w:rPr>
        <w:t>2</w:t>
      </w:r>
      <w:r w:rsidR="009557DC" w:rsidRPr="0040248B">
        <w:rPr>
          <w:rFonts w:ascii="Times New Roman" w:eastAsia="Times New Roman" w:hAnsi="Times New Roman" w:cs="Times New Roman"/>
          <w:sz w:val="28"/>
          <w:szCs w:val="28"/>
          <w:lang w:eastAsia="ru-RU" w:bidi="ru-RU"/>
        </w:rPr>
        <w:t>3</w:t>
      </w:r>
      <w:r w:rsidRPr="0040248B">
        <w:rPr>
          <w:rFonts w:ascii="Times New Roman" w:eastAsia="Times New Roman" w:hAnsi="Times New Roman" w:cs="Times New Roman"/>
          <w:sz w:val="28"/>
          <w:szCs w:val="28"/>
          <w:lang w:eastAsia="ru-RU" w:bidi="ru-RU"/>
        </w:rPr>
        <w:t xml:space="preserve"> года составила </w:t>
      </w:r>
      <w:r w:rsidR="00F556E0" w:rsidRPr="0040248B">
        <w:rPr>
          <w:rFonts w:ascii="Times New Roman" w:eastAsia="Times New Roman" w:hAnsi="Times New Roman" w:cs="Times New Roman"/>
          <w:sz w:val="28"/>
          <w:szCs w:val="28"/>
          <w:lang w:eastAsia="ru-RU" w:bidi="ru-RU"/>
        </w:rPr>
        <w:t xml:space="preserve">90 </w:t>
      </w:r>
      <w:r w:rsidRPr="0040248B">
        <w:rPr>
          <w:rFonts w:ascii="Times New Roman" w:eastAsia="Times New Roman" w:hAnsi="Times New Roman" w:cs="Times New Roman"/>
          <w:sz w:val="28"/>
          <w:szCs w:val="28"/>
          <w:lang w:eastAsia="ru-RU" w:bidi="ru-RU"/>
        </w:rPr>
        <w:t>%.</w:t>
      </w:r>
    </w:p>
    <w:p w:rsidR="005B20F3" w:rsidRPr="0040248B" w:rsidRDefault="00B95EFA" w:rsidP="005B20F3">
      <w:pPr>
        <w:suppressAutoHyphens/>
        <w:spacing w:after="0" w:line="360" w:lineRule="auto"/>
        <w:ind w:firstLine="709"/>
        <w:jc w:val="both"/>
        <w:rPr>
          <w:rFonts w:ascii="Times New Roman" w:eastAsia="Times New Roman" w:hAnsi="Times New Roman" w:cs="Times New Roman"/>
          <w:sz w:val="28"/>
          <w:szCs w:val="28"/>
          <w:lang w:eastAsia="ru-RU" w:bidi="ru-RU"/>
        </w:rPr>
      </w:pPr>
      <w:r w:rsidRPr="0040248B">
        <w:rPr>
          <w:rFonts w:ascii="Times New Roman" w:eastAsia="Times New Roman" w:hAnsi="Times New Roman" w:cs="Times New Roman"/>
          <w:sz w:val="28"/>
          <w:szCs w:val="28"/>
          <w:lang w:eastAsia="ru-RU" w:bidi="ru-RU"/>
        </w:rPr>
        <w:t>Наилучшие результаты по степени достижения цели фиксируются по цели 1 Укрепление лидерских позиций Рамонского муниципального района в Воронежской области по уровню жизни населения – 96 %.</w:t>
      </w:r>
    </w:p>
    <w:p w:rsidR="009557DC" w:rsidRPr="0040248B" w:rsidRDefault="009557DC" w:rsidP="009557D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bidi="ru-RU"/>
        </w:rPr>
      </w:pPr>
      <w:r w:rsidRPr="0040248B">
        <w:rPr>
          <w:rFonts w:ascii="Times New Roman" w:eastAsia="Times New Roman" w:hAnsi="Times New Roman" w:cs="Times New Roman"/>
          <w:color w:val="000000"/>
          <w:sz w:val="28"/>
          <w:szCs w:val="28"/>
          <w:lang w:eastAsia="ru-RU" w:bidi="ru-RU"/>
        </w:rPr>
        <w:t>Второе место по степени достижения занимает цель 3 Сбалансированное территориальное развитие Рамонского муниципального района - 88%.</w:t>
      </w:r>
    </w:p>
    <w:p w:rsidR="00D927AD" w:rsidRPr="0040248B" w:rsidRDefault="00481F40" w:rsidP="006C02C7">
      <w:pPr>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bidi="ru-RU"/>
        </w:rPr>
        <w:lastRenderedPageBreak/>
        <w:t>Наименьшая степе</w:t>
      </w:r>
      <w:r w:rsidR="009557DC" w:rsidRPr="0040248B">
        <w:rPr>
          <w:rFonts w:ascii="Times New Roman" w:eastAsia="Times New Roman" w:hAnsi="Times New Roman" w:cs="Times New Roman"/>
          <w:sz w:val="28"/>
          <w:szCs w:val="28"/>
          <w:lang w:eastAsia="ru-RU" w:bidi="ru-RU"/>
        </w:rPr>
        <w:t>нь достижения отмечена по цели 2</w:t>
      </w:r>
      <w:r w:rsidRPr="0040248B">
        <w:rPr>
          <w:rFonts w:ascii="Times New Roman" w:eastAsia="Times New Roman" w:hAnsi="Times New Roman" w:cs="Times New Roman"/>
          <w:sz w:val="28"/>
          <w:szCs w:val="28"/>
          <w:lang w:eastAsia="ru-RU" w:bidi="ru-RU"/>
        </w:rPr>
        <w:t xml:space="preserve"> </w:t>
      </w:r>
      <w:r w:rsidR="009557DC" w:rsidRPr="0040248B">
        <w:rPr>
          <w:rFonts w:ascii="Times New Roman" w:eastAsia="Times New Roman" w:hAnsi="Times New Roman" w:cs="Times New Roman"/>
          <w:color w:val="000000"/>
          <w:sz w:val="28"/>
          <w:szCs w:val="28"/>
          <w:lang w:eastAsia="ru-RU" w:bidi="ru-RU"/>
        </w:rPr>
        <w:t>Обеспечение экономического развития Рамонского муниципального района - 82 %.</w:t>
      </w:r>
    </w:p>
    <w:p w:rsidR="00D927AD" w:rsidRPr="0040248B" w:rsidRDefault="00D927AD" w:rsidP="006C02C7">
      <w:pPr>
        <w:suppressAutoHyphens/>
        <w:spacing w:after="0" w:line="360" w:lineRule="auto"/>
        <w:ind w:firstLine="709"/>
        <w:jc w:val="both"/>
        <w:rPr>
          <w:rFonts w:ascii="Times New Roman" w:eastAsia="Times New Roman" w:hAnsi="Times New Roman" w:cs="Times New Roman"/>
          <w:sz w:val="28"/>
          <w:szCs w:val="28"/>
          <w:lang w:eastAsia="ru-RU"/>
        </w:rPr>
      </w:pPr>
    </w:p>
    <w:p w:rsidR="00D927AD" w:rsidRPr="0040248B" w:rsidRDefault="00D927AD" w:rsidP="006C02C7">
      <w:pPr>
        <w:suppressAutoHyphens/>
        <w:spacing w:after="0" w:line="360" w:lineRule="auto"/>
        <w:ind w:firstLine="709"/>
        <w:jc w:val="both"/>
        <w:rPr>
          <w:rFonts w:ascii="Times New Roman" w:eastAsia="Times New Roman" w:hAnsi="Times New Roman" w:cs="Times New Roman"/>
          <w:sz w:val="28"/>
          <w:szCs w:val="28"/>
          <w:lang w:eastAsia="ru-RU"/>
        </w:rPr>
      </w:pPr>
    </w:p>
    <w:p w:rsidR="00B94BD8" w:rsidRPr="0040248B" w:rsidRDefault="00B94BD8" w:rsidP="006C02C7">
      <w:pPr>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Рынок труда в районе относительно стабилен. Уровень регистрируемой безработицы </w:t>
      </w:r>
      <w:r w:rsidR="004740A2" w:rsidRPr="0040248B">
        <w:rPr>
          <w:rFonts w:ascii="Times New Roman" w:eastAsia="Times New Roman" w:hAnsi="Times New Roman" w:cs="Times New Roman"/>
          <w:sz w:val="28"/>
          <w:szCs w:val="28"/>
          <w:lang w:eastAsia="ru-RU"/>
        </w:rPr>
        <w:t>–</w:t>
      </w:r>
      <w:r w:rsidRPr="0040248B">
        <w:rPr>
          <w:rFonts w:ascii="Times New Roman" w:eastAsia="Times New Roman" w:hAnsi="Times New Roman" w:cs="Times New Roman"/>
          <w:sz w:val="28"/>
          <w:szCs w:val="28"/>
          <w:lang w:eastAsia="ru-RU"/>
        </w:rPr>
        <w:t xml:space="preserve"> </w:t>
      </w:r>
      <w:r w:rsidR="00FA456F" w:rsidRPr="0040248B">
        <w:rPr>
          <w:rFonts w:ascii="Times New Roman" w:eastAsia="Times New Roman" w:hAnsi="Times New Roman" w:cs="Times New Roman"/>
          <w:sz w:val="28"/>
          <w:szCs w:val="28"/>
          <w:lang w:eastAsia="ru-RU"/>
        </w:rPr>
        <w:t>0</w:t>
      </w:r>
      <w:r w:rsidR="00733D6C" w:rsidRPr="0040248B">
        <w:rPr>
          <w:rFonts w:ascii="Times New Roman" w:eastAsia="Times New Roman" w:hAnsi="Times New Roman" w:cs="Times New Roman"/>
          <w:sz w:val="28"/>
          <w:szCs w:val="28"/>
          <w:lang w:eastAsia="ru-RU"/>
        </w:rPr>
        <w:t>,5</w:t>
      </w:r>
      <w:r w:rsidRPr="0040248B">
        <w:rPr>
          <w:rFonts w:ascii="Times New Roman" w:eastAsia="Times New Roman" w:hAnsi="Times New Roman" w:cs="Times New Roman"/>
          <w:sz w:val="28"/>
          <w:szCs w:val="28"/>
          <w:lang w:eastAsia="ru-RU"/>
        </w:rPr>
        <w:t xml:space="preserve">%, количество вакансий – </w:t>
      </w:r>
      <w:r w:rsidR="00F70F26" w:rsidRPr="0040248B">
        <w:rPr>
          <w:rFonts w:ascii="Times New Roman" w:eastAsia="Times New Roman" w:hAnsi="Times New Roman" w:cs="Times New Roman"/>
          <w:sz w:val="28"/>
          <w:szCs w:val="28"/>
          <w:lang w:eastAsia="ru-RU"/>
        </w:rPr>
        <w:t>533</w:t>
      </w:r>
      <w:r w:rsidRPr="0040248B">
        <w:rPr>
          <w:rFonts w:ascii="Times New Roman" w:eastAsia="Times New Roman" w:hAnsi="Times New Roman" w:cs="Times New Roman"/>
          <w:sz w:val="28"/>
          <w:szCs w:val="28"/>
          <w:lang w:eastAsia="ru-RU"/>
        </w:rPr>
        <w:t>.</w:t>
      </w:r>
    </w:p>
    <w:p w:rsidR="00EF337D" w:rsidRPr="0040248B" w:rsidRDefault="00714C93" w:rsidP="008C267A">
      <w:pPr>
        <w:suppressAutoHyphens/>
        <w:spacing w:after="0" w:line="360" w:lineRule="auto"/>
        <w:ind w:firstLine="709"/>
        <w:jc w:val="both"/>
        <w:rPr>
          <w:rFonts w:ascii="Times New Roman" w:eastAsia="Times New Roman" w:hAnsi="Times New Roman" w:cs="Times New Roman"/>
          <w:sz w:val="28"/>
          <w:szCs w:val="28"/>
          <w:lang w:eastAsia="ru-RU"/>
        </w:rPr>
      </w:pPr>
      <w:r w:rsidRPr="004B6E1A">
        <w:rPr>
          <w:rFonts w:ascii="Times New Roman" w:eastAsia="Times New Roman" w:hAnsi="Times New Roman" w:cs="Times New Roman"/>
          <w:sz w:val="28"/>
          <w:szCs w:val="28"/>
          <w:lang w:eastAsia="ru-RU"/>
        </w:rPr>
        <w:t>По итогам 2023</w:t>
      </w:r>
      <w:r w:rsidR="005776C9" w:rsidRPr="004B6E1A">
        <w:rPr>
          <w:rFonts w:ascii="Times New Roman" w:eastAsia="Times New Roman" w:hAnsi="Times New Roman" w:cs="Times New Roman"/>
          <w:sz w:val="28"/>
          <w:szCs w:val="28"/>
          <w:lang w:eastAsia="ru-RU"/>
        </w:rPr>
        <w:t xml:space="preserve"> года общая сумма затрат на финансирование строительно-ремонтных работ и приобретение оборудования по консолидированному бюджету составила </w:t>
      </w:r>
      <w:r w:rsidRPr="004B6E1A">
        <w:rPr>
          <w:rFonts w:ascii="Times New Roman" w:eastAsia="Times New Roman" w:hAnsi="Times New Roman" w:cs="Times New Roman"/>
          <w:sz w:val="28"/>
          <w:szCs w:val="28"/>
          <w:lang w:eastAsia="ru-RU"/>
        </w:rPr>
        <w:t>1001,5</w:t>
      </w:r>
      <w:r w:rsidR="005776C9" w:rsidRPr="004B6E1A">
        <w:rPr>
          <w:rFonts w:ascii="Times New Roman" w:eastAsia="Times New Roman" w:hAnsi="Times New Roman" w:cs="Times New Roman"/>
          <w:sz w:val="28"/>
          <w:szCs w:val="28"/>
          <w:lang w:eastAsia="ru-RU"/>
        </w:rPr>
        <w:t xml:space="preserve"> млн. рублей.</w:t>
      </w:r>
    </w:p>
    <w:p w:rsidR="00C1768F" w:rsidRPr="0040248B" w:rsidRDefault="00C1768F" w:rsidP="00C1768F">
      <w:pPr>
        <w:suppressAutoHyphens/>
        <w:spacing w:after="0" w:line="360" w:lineRule="auto"/>
        <w:ind w:firstLine="851"/>
        <w:jc w:val="both"/>
        <w:rPr>
          <w:rFonts w:ascii="Times New Roman" w:eastAsia="Times New Roman" w:hAnsi="Times New Roman" w:cs="Times New Roman"/>
          <w:bCs/>
          <w:sz w:val="28"/>
          <w:szCs w:val="28"/>
          <w:lang w:eastAsia="ru-RU" w:bidi="ru-RU"/>
        </w:rPr>
      </w:pPr>
      <w:r w:rsidRPr="0040248B">
        <w:rPr>
          <w:rFonts w:ascii="Times New Roman" w:eastAsia="Times New Roman" w:hAnsi="Times New Roman" w:cs="Times New Roman"/>
          <w:bCs/>
          <w:sz w:val="28"/>
          <w:szCs w:val="28"/>
          <w:lang w:eastAsia="ru-RU" w:bidi="ru-RU"/>
        </w:rPr>
        <w:t>Отремонтировано около 15,9 км автомобильных дорог местного значения в 16 населенных пунктах на общую сумму 65,1 млн. рублей, в рамках государственной программы «Формирование комфортной городской среды» проведены работы (1 этап) по обустройству парка в п. ВНИИСС, благоустройству дворовых территорий в р.п. Рамонь и п. Комсомольский на общую сумму 16 802,1</w:t>
      </w:r>
      <w:r w:rsidR="00992EAD">
        <w:rPr>
          <w:rFonts w:ascii="Times New Roman" w:eastAsia="Times New Roman" w:hAnsi="Times New Roman" w:cs="Times New Roman"/>
          <w:bCs/>
          <w:sz w:val="28"/>
          <w:szCs w:val="28"/>
          <w:lang w:eastAsia="ru-RU" w:bidi="ru-RU"/>
        </w:rPr>
        <w:t xml:space="preserve"> тыс. рублей</w:t>
      </w:r>
      <w:r w:rsidRPr="0040248B">
        <w:rPr>
          <w:rFonts w:ascii="Times New Roman" w:eastAsia="Times New Roman" w:hAnsi="Times New Roman" w:cs="Times New Roman"/>
          <w:bCs/>
          <w:sz w:val="28"/>
          <w:szCs w:val="28"/>
          <w:lang w:eastAsia="ru-RU" w:bidi="ru-RU"/>
        </w:rPr>
        <w:t>, выполнено благоустройство спортивной площадки в с. Карачун на сумму 1</w:t>
      </w:r>
      <w:r w:rsidR="00992EAD">
        <w:rPr>
          <w:rFonts w:ascii="Times New Roman" w:eastAsia="Times New Roman" w:hAnsi="Times New Roman" w:cs="Times New Roman"/>
          <w:bCs/>
          <w:sz w:val="28"/>
          <w:szCs w:val="28"/>
          <w:lang w:eastAsia="ru-RU" w:bidi="ru-RU"/>
        </w:rPr>
        <w:t> </w:t>
      </w:r>
      <w:r w:rsidRPr="0040248B">
        <w:rPr>
          <w:rFonts w:ascii="Times New Roman" w:eastAsia="Times New Roman" w:hAnsi="Times New Roman" w:cs="Times New Roman"/>
          <w:bCs/>
          <w:sz w:val="28"/>
          <w:szCs w:val="28"/>
          <w:lang w:eastAsia="ru-RU" w:bidi="ru-RU"/>
        </w:rPr>
        <w:t>700</w:t>
      </w:r>
      <w:r w:rsidR="00992EAD">
        <w:rPr>
          <w:rFonts w:ascii="Times New Roman" w:eastAsia="Times New Roman" w:hAnsi="Times New Roman" w:cs="Times New Roman"/>
          <w:bCs/>
          <w:sz w:val="28"/>
          <w:szCs w:val="28"/>
          <w:lang w:eastAsia="ru-RU" w:bidi="ru-RU"/>
        </w:rPr>
        <w:t xml:space="preserve"> </w:t>
      </w:r>
      <w:r w:rsidRPr="0040248B">
        <w:rPr>
          <w:rFonts w:ascii="Times New Roman" w:eastAsia="Times New Roman" w:hAnsi="Times New Roman" w:cs="Times New Roman"/>
          <w:bCs/>
          <w:sz w:val="28"/>
          <w:szCs w:val="28"/>
          <w:lang w:eastAsia="ru-RU" w:bidi="ru-RU"/>
        </w:rPr>
        <w:t>тыс. рублей, обустроен парк в д. Кривоборье стоимостью работ 13 424,3 тыс. рублей, проведены работы по устройству пешеходного перехода в п. Комсомольский на сумму 1 200,0 тыс. рублей, выполнено благоустройство территорий домов культуры в д. Кривоборье,</w:t>
      </w:r>
      <w:r w:rsidR="00992EAD">
        <w:rPr>
          <w:rFonts w:ascii="Times New Roman" w:eastAsia="Times New Roman" w:hAnsi="Times New Roman" w:cs="Times New Roman"/>
          <w:bCs/>
          <w:sz w:val="28"/>
          <w:szCs w:val="28"/>
          <w:lang w:eastAsia="ru-RU" w:bidi="ru-RU"/>
        </w:rPr>
        <w:t xml:space="preserve"> </w:t>
      </w:r>
      <w:r w:rsidRPr="0040248B">
        <w:rPr>
          <w:rFonts w:ascii="Times New Roman" w:eastAsia="Times New Roman" w:hAnsi="Times New Roman" w:cs="Times New Roman"/>
          <w:bCs/>
          <w:sz w:val="28"/>
          <w:szCs w:val="28"/>
          <w:lang w:eastAsia="ru-RU" w:bidi="ru-RU"/>
        </w:rPr>
        <w:t>с. Горожанка, д. Князево на общую сумму 4 260,0 тыс. рублей, обустроена комплексная спортивная площадка в с. Березово стоимостью 644,6 тыс. рублей, установлена спортивная площадка в с. Новоживотинное на сумму 999,8 тыс. рублей, выполнено ограждение кладбищ в с. Лебяжье, с. Ломово  общей стоимостью 671</w:t>
      </w:r>
      <w:r w:rsidR="00992EAD">
        <w:rPr>
          <w:rFonts w:ascii="Times New Roman" w:eastAsia="Times New Roman" w:hAnsi="Times New Roman" w:cs="Times New Roman"/>
          <w:bCs/>
          <w:sz w:val="28"/>
          <w:szCs w:val="28"/>
          <w:lang w:eastAsia="ru-RU" w:bidi="ru-RU"/>
        </w:rPr>
        <w:t xml:space="preserve"> </w:t>
      </w:r>
      <w:r w:rsidRPr="0040248B">
        <w:rPr>
          <w:rFonts w:ascii="Times New Roman" w:eastAsia="Times New Roman" w:hAnsi="Times New Roman" w:cs="Times New Roman"/>
          <w:bCs/>
          <w:sz w:val="28"/>
          <w:szCs w:val="28"/>
          <w:lang w:eastAsia="ru-RU" w:bidi="ru-RU"/>
        </w:rPr>
        <w:t>тыс. рублей.</w:t>
      </w:r>
    </w:p>
    <w:p w:rsidR="008760B1" w:rsidRPr="009B7679" w:rsidRDefault="009B7679" w:rsidP="009B7679">
      <w:pPr>
        <w:suppressAutoHyphens/>
        <w:spacing w:after="0" w:line="360" w:lineRule="auto"/>
        <w:ind w:firstLine="709"/>
        <w:jc w:val="both"/>
        <w:rPr>
          <w:rFonts w:ascii="Times New Roman" w:eastAsia="Times New Roman" w:hAnsi="Times New Roman" w:cs="Times New Roman"/>
          <w:bCs/>
          <w:sz w:val="28"/>
          <w:szCs w:val="28"/>
          <w:lang w:eastAsia="ru-RU" w:bidi="ru-RU"/>
        </w:rPr>
      </w:pPr>
      <w:r w:rsidRPr="0040248B">
        <w:rPr>
          <w:rFonts w:ascii="Times New Roman" w:eastAsia="Times New Roman" w:hAnsi="Times New Roman" w:cs="Times New Roman"/>
          <w:bCs/>
          <w:sz w:val="28"/>
          <w:szCs w:val="28"/>
          <w:lang w:eastAsia="ru-RU" w:bidi="ru-RU"/>
        </w:rPr>
        <w:t>На конец отчетного периода жителями насе</w:t>
      </w:r>
      <w:r w:rsidR="00F7516B" w:rsidRPr="0040248B">
        <w:rPr>
          <w:rFonts w:ascii="Times New Roman" w:eastAsia="Times New Roman" w:hAnsi="Times New Roman" w:cs="Times New Roman"/>
          <w:bCs/>
          <w:sz w:val="28"/>
          <w:szCs w:val="28"/>
          <w:lang w:eastAsia="ru-RU" w:bidi="ru-RU"/>
        </w:rPr>
        <w:t>ленных пунктов района создано 51 орган</w:t>
      </w:r>
      <w:r w:rsidR="001A309C" w:rsidRPr="0040248B">
        <w:rPr>
          <w:rFonts w:ascii="Times New Roman" w:eastAsia="Times New Roman" w:hAnsi="Times New Roman" w:cs="Times New Roman"/>
          <w:bCs/>
          <w:sz w:val="28"/>
          <w:szCs w:val="28"/>
          <w:lang w:eastAsia="ru-RU" w:bidi="ru-RU"/>
        </w:rPr>
        <w:t xml:space="preserve"> ТОС. </w:t>
      </w:r>
      <w:r w:rsidR="00F7516B" w:rsidRPr="0040248B">
        <w:rPr>
          <w:rFonts w:ascii="Times New Roman" w:eastAsia="Times New Roman" w:hAnsi="Times New Roman" w:cs="Times New Roman"/>
          <w:bCs/>
          <w:sz w:val="28"/>
          <w:szCs w:val="28"/>
          <w:lang w:eastAsia="ru-RU" w:bidi="ru-RU"/>
        </w:rPr>
        <w:t>В 2023</w:t>
      </w:r>
      <w:r w:rsidRPr="0040248B">
        <w:rPr>
          <w:rFonts w:ascii="Times New Roman" w:eastAsia="Times New Roman" w:hAnsi="Times New Roman" w:cs="Times New Roman"/>
          <w:bCs/>
          <w:sz w:val="28"/>
          <w:szCs w:val="28"/>
          <w:lang w:eastAsia="ru-RU" w:bidi="ru-RU"/>
        </w:rPr>
        <w:t xml:space="preserve"> году проекты 2-х из них (ТОС «Единство» с. Карачун и ТОС «</w:t>
      </w:r>
      <w:r w:rsidR="00F7516B" w:rsidRPr="0040248B">
        <w:rPr>
          <w:rFonts w:ascii="Times New Roman" w:eastAsia="Times New Roman" w:hAnsi="Times New Roman" w:cs="Times New Roman"/>
          <w:bCs/>
          <w:sz w:val="28"/>
          <w:szCs w:val="28"/>
          <w:lang w:eastAsia="ru-RU" w:bidi="ru-RU"/>
        </w:rPr>
        <w:t>Надежда</w:t>
      </w:r>
      <w:r w:rsidRPr="0040248B">
        <w:rPr>
          <w:rFonts w:ascii="Times New Roman" w:eastAsia="Times New Roman" w:hAnsi="Times New Roman" w:cs="Times New Roman"/>
          <w:bCs/>
          <w:sz w:val="28"/>
          <w:szCs w:val="28"/>
          <w:lang w:eastAsia="ru-RU" w:bidi="ru-RU"/>
        </w:rPr>
        <w:t xml:space="preserve">» с. </w:t>
      </w:r>
      <w:r w:rsidR="00F7516B" w:rsidRPr="0040248B">
        <w:rPr>
          <w:rFonts w:ascii="Times New Roman" w:eastAsia="Times New Roman" w:hAnsi="Times New Roman" w:cs="Times New Roman"/>
          <w:bCs/>
          <w:sz w:val="28"/>
          <w:szCs w:val="28"/>
          <w:lang w:eastAsia="ru-RU" w:bidi="ru-RU"/>
        </w:rPr>
        <w:t>Нелжа</w:t>
      </w:r>
      <w:r w:rsidRPr="0040248B">
        <w:rPr>
          <w:rFonts w:ascii="Times New Roman" w:eastAsia="Times New Roman" w:hAnsi="Times New Roman" w:cs="Times New Roman"/>
          <w:bCs/>
          <w:sz w:val="28"/>
          <w:szCs w:val="28"/>
          <w:lang w:eastAsia="ru-RU" w:bidi="ru-RU"/>
        </w:rPr>
        <w:t xml:space="preserve">) были поддержаны Ассоциацией «Совет муниципальных образований Воронежской области» и Правительством Воронежской области и профинансированы за счет средств грантов из </w:t>
      </w:r>
      <w:r w:rsidRPr="0040248B">
        <w:rPr>
          <w:rFonts w:ascii="Times New Roman" w:eastAsia="Times New Roman" w:hAnsi="Times New Roman" w:cs="Times New Roman"/>
          <w:bCs/>
          <w:sz w:val="28"/>
          <w:szCs w:val="28"/>
          <w:lang w:eastAsia="ru-RU" w:bidi="ru-RU"/>
        </w:rPr>
        <w:lastRenderedPageBreak/>
        <w:t xml:space="preserve">областного </w:t>
      </w:r>
      <w:r w:rsidR="00F7516B" w:rsidRPr="0040248B">
        <w:rPr>
          <w:rFonts w:ascii="Times New Roman" w:eastAsia="Times New Roman" w:hAnsi="Times New Roman" w:cs="Times New Roman"/>
          <w:bCs/>
          <w:sz w:val="28"/>
          <w:szCs w:val="28"/>
          <w:lang w:eastAsia="ru-RU" w:bidi="ru-RU"/>
        </w:rPr>
        <w:t>бюджета на общую сумму более 1,9</w:t>
      </w:r>
      <w:r w:rsidRPr="0040248B">
        <w:rPr>
          <w:rFonts w:ascii="Times New Roman" w:eastAsia="Times New Roman" w:hAnsi="Times New Roman" w:cs="Times New Roman"/>
          <w:bCs/>
          <w:sz w:val="28"/>
          <w:szCs w:val="28"/>
          <w:lang w:eastAsia="ru-RU" w:bidi="ru-RU"/>
        </w:rPr>
        <w:t xml:space="preserve"> млн. рублей (обща</w:t>
      </w:r>
      <w:r w:rsidR="00F7516B" w:rsidRPr="0040248B">
        <w:rPr>
          <w:rFonts w:ascii="Times New Roman" w:eastAsia="Times New Roman" w:hAnsi="Times New Roman" w:cs="Times New Roman"/>
          <w:bCs/>
          <w:sz w:val="28"/>
          <w:szCs w:val="28"/>
          <w:lang w:eastAsia="ru-RU" w:bidi="ru-RU"/>
        </w:rPr>
        <w:t>я стоимость проектов составила 3,2</w:t>
      </w:r>
      <w:r w:rsidRPr="0040248B">
        <w:rPr>
          <w:rFonts w:ascii="Times New Roman" w:eastAsia="Times New Roman" w:hAnsi="Times New Roman" w:cs="Times New Roman"/>
          <w:bCs/>
          <w:sz w:val="28"/>
          <w:szCs w:val="28"/>
          <w:lang w:eastAsia="ru-RU" w:bidi="ru-RU"/>
        </w:rPr>
        <w:t xml:space="preserve"> млн. рублей).</w:t>
      </w:r>
    </w:p>
    <w:p w:rsidR="009B7679" w:rsidRDefault="009B7679" w:rsidP="009B7679">
      <w:pPr>
        <w:suppressAutoHyphens/>
        <w:spacing w:after="0" w:line="360" w:lineRule="auto"/>
        <w:ind w:firstLine="709"/>
        <w:jc w:val="both"/>
        <w:rPr>
          <w:rFonts w:ascii="Times New Roman" w:eastAsia="Times New Roman" w:hAnsi="Times New Roman" w:cs="Times New Roman"/>
          <w:bCs/>
          <w:sz w:val="28"/>
          <w:szCs w:val="28"/>
          <w:lang w:eastAsia="ru-RU" w:bidi="ru-RU"/>
        </w:rPr>
      </w:pPr>
    </w:p>
    <w:p w:rsidR="00CC2676" w:rsidRPr="009B7679" w:rsidRDefault="00CC2676" w:rsidP="009B7679">
      <w:pPr>
        <w:suppressAutoHyphens/>
        <w:spacing w:after="0" w:line="360" w:lineRule="auto"/>
        <w:ind w:firstLine="709"/>
        <w:jc w:val="both"/>
        <w:rPr>
          <w:rFonts w:ascii="Times New Roman" w:eastAsia="Times New Roman" w:hAnsi="Times New Roman" w:cs="Times New Roman"/>
          <w:bCs/>
          <w:sz w:val="28"/>
          <w:szCs w:val="28"/>
          <w:lang w:eastAsia="ru-RU" w:bidi="ru-RU"/>
        </w:rPr>
      </w:pPr>
    </w:p>
    <w:p w:rsidR="004D0A50" w:rsidRPr="009B7679" w:rsidRDefault="00B51D49" w:rsidP="00CC2676">
      <w:pPr>
        <w:pStyle w:val="a3"/>
        <w:numPr>
          <w:ilvl w:val="0"/>
          <w:numId w:val="1"/>
        </w:numPr>
        <w:spacing w:after="0" w:line="360" w:lineRule="auto"/>
        <w:ind w:left="0" w:firstLine="0"/>
        <w:jc w:val="center"/>
        <w:rPr>
          <w:rFonts w:ascii="Times New Roman" w:hAnsi="Times New Roman" w:cs="Times New Roman"/>
          <w:b/>
          <w:sz w:val="28"/>
          <w:szCs w:val="28"/>
        </w:rPr>
      </w:pPr>
      <w:r w:rsidRPr="009B7679">
        <w:rPr>
          <w:rFonts w:ascii="Times New Roman" w:hAnsi="Times New Roman" w:cs="Times New Roman"/>
          <w:b/>
          <w:sz w:val="28"/>
          <w:szCs w:val="28"/>
        </w:rPr>
        <w:t>«Анализ значений показателей»</w:t>
      </w:r>
    </w:p>
    <w:p w:rsidR="00B714EC" w:rsidRPr="009B7679" w:rsidRDefault="00B51D49" w:rsidP="00CC2676">
      <w:pPr>
        <w:pStyle w:val="a3"/>
        <w:numPr>
          <w:ilvl w:val="0"/>
          <w:numId w:val="2"/>
        </w:numPr>
        <w:spacing w:after="0" w:line="360" w:lineRule="auto"/>
        <w:ind w:left="0" w:firstLine="0"/>
        <w:jc w:val="center"/>
        <w:rPr>
          <w:rFonts w:ascii="Times New Roman" w:hAnsi="Times New Roman" w:cs="Times New Roman"/>
          <w:b/>
          <w:sz w:val="28"/>
          <w:szCs w:val="28"/>
        </w:rPr>
      </w:pPr>
      <w:r w:rsidRPr="009B7679">
        <w:rPr>
          <w:rFonts w:ascii="Times New Roman" w:hAnsi="Times New Roman" w:cs="Times New Roman"/>
          <w:b/>
          <w:sz w:val="28"/>
          <w:szCs w:val="28"/>
        </w:rPr>
        <w:t>Экономическое развитие</w:t>
      </w:r>
    </w:p>
    <w:p w:rsidR="00526002" w:rsidRPr="009B7679" w:rsidRDefault="00526002" w:rsidP="008C267A">
      <w:pPr>
        <w:pStyle w:val="a3"/>
        <w:spacing w:after="0" w:line="360" w:lineRule="auto"/>
        <w:ind w:left="709" w:firstLine="709"/>
        <w:jc w:val="both"/>
        <w:rPr>
          <w:rFonts w:ascii="Times New Roman" w:hAnsi="Times New Roman" w:cs="Times New Roman"/>
          <w:b/>
          <w:sz w:val="28"/>
          <w:szCs w:val="28"/>
        </w:rPr>
      </w:pPr>
    </w:p>
    <w:p w:rsidR="00560DF0" w:rsidRPr="0040248B" w:rsidRDefault="00560DF0" w:rsidP="00560DF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Социально-экономическая политика, проводимая в регионе и в районе, ориентирована на повышение качества жизни населения и обеспечение устойчивого развития экономики. </w:t>
      </w:r>
    </w:p>
    <w:p w:rsidR="00560DF0" w:rsidRPr="0040248B" w:rsidRDefault="00560DF0" w:rsidP="00560DF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Успешное решение задачи обеспечения устойчивого и сбалансированного экономического роста в значительной степени зависит от привлечения инвестиций и здесь главная задача - не просто привлечь инвестиции в район, а в большинстве поселений создать бюджетообразующие предприятия. В 2023 году объем инвестиций в основной капитал по крупным и средним предприятиям муниципального района (за исключением бюджетных средств) составил 13,1 млрд. рублей (180,6 % к уровню 2022 года), в расчете на душу населения – 327,7 тыс. рублей инвестиционных вложений (176,6 % к уровню 2022 года). </w:t>
      </w:r>
    </w:p>
    <w:p w:rsidR="00560DF0" w:rsidRPr="0040248B" w:rsidRDefault="00560DF0" w:rsidP="00560DF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В 2023 году на территории района реализовались 45 инвестиционных проектов, общей стоимостью 49,2 млрд. рублей, из которых завершены 26. Наиболее крупными инвестиционными проектами являются:</w:t>
      </w:r>
    </w:p>
    <w:p w:rsidR="00560DF0" w:rsidRPr="0040248B" w:rsidRDefault="00560DF0" w:rsidP="00560DF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 увеличение мощности кондитерской фабрики ООО «КДВ Воронеж» в д. Богданово. Объем инвестиций с начала реализации проекта составляет более 40 млрд. рублей, в т.ч. за 2023 год – 2,9 млрд. рублей. В отчетном году введен в эксплуатацию производственно-складской корпус с административно-бытовым комплексом общей площадью 81,2 тыс. кв. м. Общая площадь фабрики на сегодняшний день составляет более 140 тыс. кв. м. На предприятии работают 79 линий по выпуску кондитерских изделий, в текущем году запланирован </w:t>
      </w:r>
      <w:r w:rsidRPr="0040248B">
        <w:rPr>
          <w:rFonts w:ascii="Times New Roman" w:eastAsia="Times New Roman" w:hAnsi="Times New Roman" w:cs="Times New Roman"/>
          <w:sz w:val="28"/>
          <w:szCs w:val="28"/>
          <w:lang w:eastAsia="ru-RU"/>
        </w:rPr>
        <w:lastRenderedPageBreak/>
        <w:t>запуск еще 1 линии. Среднесписочная численность работающих составляет 3 623 человека;</w:t>
      </w:r>
    </w:p>
    <w:p w:rsidR="00560DF0" w:rsidRPr="0040248B" w:rsidRDefault="00560DF0" w:rsidP="00560DF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строительство нового терминала Международного аэропорта Воронеж им. Петра I общей площадью 18,3 тыс. кв. м и пропускной способностью более 2 млн. пассажиров в год. В настоящее время объем инвестиций в проект составил более 3 млрд. рублей;</w:t>
      </w:r>
    </w:p>
    <w:p w:rsidR="00560DF0" w:rsidRPr="0040248B" w:rsidRDefault="00560DF0" w:rsidP="00560DF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строительство птицефабрики с цехом убоя и глубокой переработки мяса ООО «Агрохолдинг Рамонская индейка» в Большеверейском сельском поселении. С начала реализации проекта освоено 1,7 млрд. рублей. Планируемый объем вложенных инвестиций в проект составит более 4 млрд. рублей. В 2023 году в рамках реализации инвестиционного проекта проведена реконструкция Цеха убоя и глубокой переработки мяса, приобретено оборудование общей стоимостью 7,7 млн. рублей. В настоящее время создано 97 рабочих мест, всего планируется создать более 400 рабочих мест. В текущем году реализация проекта продолжится;</w:t>
      </w:r>
    </w:p>
    <w:p w:rsidR="00560DF0" w:rsidRPr="0040248B" w:rsidRDefault="00560DF0" w:rsidP="00560DF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строительство логистического (складского) комплекса ООО «Инвестстрой XXI Век» в п. Солнечный Яменского сельского поселения общей площадью более 55 тыс. кв. м. В настоящее время объем инвестиций в проект составил более 1,7 млрд. рублей. Арендатором складского комплекса является ООО «Сберлогистика». Создано 149 рабочих мест. Всего в рамках проекта планируется создать около 1 000 рабочих мест;</w:t>
      </w:r>
    </w:p>
    <w:p w:rsidR="00560DF0" w:rsidRPr="0040248B" w:rsidRDefault="00560DF0" w:rsidP="00560DF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строительство складских помещений для организации хранения с/х техники и навесного оборудования ООО «Созвездие» в Айдаровском сельском поселении площадью около 6 тыс. кв. м. Объем инвестиций в проект по завершению строительства составит более 400 млн. рублей. Планируется создать более 50 рабочих мест;</w:t>
      </w:r>
    </w:p>
    <w:p w:rsidR="00560DF0" w:rsidRPr="0040248B" w:rsidRDefault="00560DF0" w:rsidP="00560DF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 строительство 2-ой очереди научно-производственного комплекса «Энергетическая электроника» ООО «АЕДОН» в Новоживотинновском сельском поселении общей площадью 5,9 тыс. кв. м. В настоящее время объем </w:t>
      </w:r>
      <w:r w:rsidRPr="0040248B">
        <w:rPr>
          <w:rFonts w:ascii="Times New Roman" w:eastAsia="Times New Roman" w:hAnsi="Times New Roman" w:cs="Times New Roman"/>
          <w:sz w:val="28"/>
          <w:szCs w:val="28"/>
          <w:lang w:eastAsia="ru-RU"/>
        </w:rPr>
        <w:lastRenderedPageBreak/>
        <w:t>инвестиций в проект составил более 250 млн. рублей, создано 150 рабочих мест;</w:t>
      </w:r>
    </w:p>
    <w:p w:rsidR="00560DF0" w:rsidRPr="0040248B" w:rsidRDefault="00560DF0" w:rsidP="00560DF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строительство гаражного помещения для технического обслуживания и ремонта сельскохозяйственной техники ООО «Спецтехника» в Горожанском сельском поселении площадью 1,4 тыс. кв. м. Объем инвестиций в проект составил 250 млн. рублей, создано 50 рабочих мест;</w:t>
      </w:r>
    </w:p>
    <w:p w:rsidR="00560DF0" w:rsidRPr="0040248B" w:rsidRDefault="00560DF0" w:rsidP="00560DF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строительство сборочного цеха торговых автоматов ООО «Источник здоровья» в Айдаровском сельском поселении общей площадью 1,9 тыс. кв. м. Объем инвестиций в проект в настоящее время составил 202 млн. рублей, создано 90 рабочих мест;</w:t>
      </w:r>
    </w:p>
    <w:p w:rsidR="00560DF0" w:rsidRPr="0040248B" w:rsidRDefault="00560DF0" w:rsidP="00560DF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строительство складов ООО «Автосила» в Айдаровском сельском поселении общей площадью более 8 тыс. кв. м. В настоящее время объем инвестиций в проект составил 140 млн. рублей, создано 65 рабочих мест;</w:t>
      </w:r>
    </w:p>
    <w:p w:rsidR="00560DF0" w:rsidRPr="0040248B" w:rsidRDefault="00560DF0" w:rsidP="00560DF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строительство здания для ведения предпринимательской деятельности ООО «СоюзСемСвекла» в Айдаровском сельском поселении общей площадью 1,3 тыс. кв. м. В настоящее время объем инвестиций в проект составил 50 млн. рублей.</w:t>
      </w:r>
    </w:p>
    <w:p w:rsidR="003149CD" w:rsidRPr="0040248B" w:rsidRDefault="00484C7F" w:rsidP="00481FD1">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Каждый год</w:t>
      </w:r>
      <w:r w:rsidR="0052635F" w:rsidRPr="0040248B">
        <w:rPr>
          <w:rFonts w:ascii="Times New Roman" w:hAnsi="Times New Roman" w:cs="Times New Roman"/>
          <w:sz w:val="28"/>
          <w:szCs w:val="28"/>
        </w:rPr>
        <w:t xml:space="preserve"> в районе стабильно растет предпринимательская активность.</w:t>
      </w:r>
    </w:p>
    <w:p w:rsidR="00C575B9" w:rsidRPr="0040248B" w:rsidRDefault="00C575B9" w:rsidP="00C575B9">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По данным Единого реестра субъектов малого и среднего предпринимательства по состоянию на 01.01.2024 на территории района зарегистрировано 2179 субъектов малого и среднего предпринимательства, из них: 555 юридических лиц и 1624 индивидуальных предпринимателя. Число субъектов малого бизнеса в расчете на 10 тысяч человек населения составляет 538,5 единиц, в 2022 году – 474,8 единиц.</w:t>
      </w:r>
    </w:p>
    <w:p w:rsidR="00C575B9" w:rsidRPr="0040248B" w:rsidRDefault="00C575B9" w:rsidP="00C575B9">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 xml:space="preserve">Предприятия малого бизнеса работают во всех отраслях, но наиболее активно сфера деятельности в малом бизнесе представлена тремя отраслями: торговля (включая общественное питание) – </w:t>
      </w:r>
      <w:r w:rsidR="00CC2676">
        <w:rPr>
          <w:rFonts w:ascii="Times New Roman" w:hAnsi="Times New Roman" w:cs="Times New Roman"/>
          <w:sz w:val="28"/>
          <w:szCs w:val="28"/>
        </w:rPr>
        <w:t>41</w:t>
      </w:r>
      <w:r w:rsidRPr="0040248B">
        <w:rPr>
          <w:rFonts w:ascii="Times New Roman" w:hAnsi="Times New Roman" w:cs="Times New Roman"/>
          <w:sz w:val="28"/>
          <w:szCs w:val="28"/>
        </w:rPr>
        <w:t xml:space="preserve">%, транспорт и связь - </w:t>
      </w:r>
      <w:r w:rsidR="00CC2676">
        <w:rPr>
          <w:rFonts w:ascii="Times New Roman" w:hAnsi="Times New Roman" w:cs="Times New Roman"/>
          <w:sz w:val="28"/>
          <w:szCs w:val="28"/>
        </w:rPr>
        <w:t>18</w:t>
      </w:r>
      <w:r w:rsidRPr="0040248B">
        <w:rPr>
          <w:rFonts w:ascii="Times New Roman" w:hAnsi="Times New Roman" w:cs="Times New Roman"/>
          <w:sz w:val="28"/>
          <w:szCs w:val="28"/>
        </w:rPr>
        <w:t xml:space="preserve">%, сельское хозяйство - </w:t>
      </w:r>
      <w:r w:rsidR="00CC2676">
        <w:rPr>
          <w:rFonts w:ascii="Times New Roman" w:hAnsi="Times New Roman" w:cs="Times New Roman"/>
          <w:sz w:val="28"/>
          <w:szCs w:val="28"/>
        </w:rPr>
        <w:t>7</w:t>
      </w:r>
      <w:r w:rsidRPr="0040248B">
        <w:rPr>
          <w:rFonts w:ascii="Times New Roman" w:hAnsi="Times New Roman" w:cs="Times New Roman"/>
          <w:sz w:val="28"/>
          <w:szCs w:val="28"/>
        </w:rPr>
        <w:t xml:space="preserve">%. </w:t>
      </w:r>
    </w:p>
    <w:p w:rsidR="00C575B9" w:rsidRPr="0040248B" w:rsidRDefault="00C575B9" w:rsidP="00C575B9">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lastRenderedPageBreak/>
        <w:t xml:space="preserve">Оборот средних и малых предприятий за 2023 год составил </w:t>
      </w:r>
      <w:r w:rsidR="00CC2676">
        <w:rPr>
          <w:rFonts w:ascii="Times New Roman" w:hAnsi="Times New Roman" w:cs="Times New Roman"/>
          <w:sz w:val="28"/>
          <w:szCs w:val="28"/>
        </w:rPr>
        <w:t>16 716,7</w:t>
      </w:r>
      <w:r w:rsidRPr="0040248B">
        <w:rPr>
          <w:rFonts w:ascii="Times New Roman" w:hAnsi="Times New Roman" w:cs="Times New Roman"/>
          <w:sz w:val="28"/>
          <w:szCs w:val="28"/>
        </w:rPr>
        <w:t xml:space="preserve"> млн. рублей, создано </w:t>
      </w:r>
      <w:r w:rsidR="00CC2676">
        <w:rPr>
          <w:rFonts w:ascii="Times New Roman" w:hAnsi="Times New Roman" w:cs="Times New Roman"/>
          <w:sz w:val="28"/>
          <w:szCs w:val="28"/>
        </w:rPr>
        <w:t>585</w:t>
      </w:r>
      <w:r w:rsidRPr="0040248B">
        <w:rPr>
          <w:rFonts w:ascii="Times New Roman" w:hAnsi="Times New Roman" w:cs="Times New Roman"/>
          <w:sz w:val="28"/>
          <w:szCs w:val="28"/>
        </w:rPr>
        <w:t xml:space="preserve"> новых рабочих мест. В инвестиционной деятельности малых и средних предприятий данный показатель в 2023 году составил около 1,4 млрд. рублей.</w:t>
      </w:r>
    </w:p>
    <w:p w:rsidR="00C575B9" w:rsidRPr="0040248B" w:rsidRDefault="00C575B9" w:rsidP="00C575B9">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Определённую роль в развитии малого предпринимательства играет муниципальная политика, задача которой - создание правовых, административных условий для развития важных секторов экономики.</w:t>
      </w:r>
    </w:p>
    <w:p w:rsidR="00C575B9" w:rsidRPr="009B7679" w:rsidRDefault="00C575B9" w:rsidP="00C575B9">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В рамках подпрограммы «Развитие и поддержка малого и среднего предпринимательства в Рамонском муниципальном районе Воронежской области» субъектам малого и среднего бизнеса оказана поддержка на сумму 22,1 млн. рублей. Так 15 предпринимателей района получили субсидии на возмещение затрат при осуществлении отдельных видов деятельности, на компенсацию части затрат по договорам лизинга оборудования и в связи с приобретением оборудования за собственные средства.</w:t>
      </w:r>
      <w:r w:rsidRPr="009B7679">
        <w:rPr>
          <w:rFonts w:ascii="Times New Roman" w:hAnsi="Times New Roman" w:cs="Times New Roman"/>
          <w:sz w:val="28"/>
          <w:szCs w:val="28"/>
        </w:rPr>
        <w:t xml:space="preserve"> </w:t>
      </w:r>
    </w:p>
    <w:p w:rsidR="00BB47D7" w:rsidRPr="00BB47D7" w:rsidRDefault="00BB47D7" w:rsidP="00CF5B09">
      <w:pPr>
        <w:spacing w:after="0" w:line="360" w:lineRule="auto"/>
        <w:ind w:firstLine="709"/>
        <w:jc w:val="both"/>
        <w:rPr>
          <w:rFonts w:ascii="Times New Roman" w:hAnsi="Times New Roman" w:cs="Times New Roman"/>
          <w:bCs/>
          <w:sz w:val="28"/>
          <w:szCs w:val="28"/>
        </w:rPr>
      </w:pPr>
      <w:r w:rsidRPr="00BB47D7">
        <w:rPr>
          <w:rFonts w:ascii="Times New Roman" w:hAnsi="Times New Roman" w:cs="Times New Roman"/>
          <w:bCs/>
          <w:sz w:val="28"/>
          <w:szCs w:val="28"/>
        </w:rPr>
        <w:t>Количество объектов, включенных муниципальными образованиями на территории района по состоянию на 31.12.2023 года в перечни муниципального имущества, подлежащего предоставлению для имущественной поддержки субъектам малого и среднего предпринимательства, составляет 44 объект</w:t>
      </w:r>
      <w:r w:rsidR="00CF5B09">
        <w:rPr>
          <w:rFonts w:ascii="Times New Roman" w:hAnsi="Times New Roman" w:cs="Times New Roman"/>
          <w:bCs/>
          <w:sz w:val="28"/>
          <w:szCs w:val="28"/>
        </w:rPr>
        <w:t xml:space="preserve">а, </w:t>
      </w:r>
      <w:r w:rsidRPr="00BB47D7">
        <w:rPr>
          <w:rFonts w:ascii="Times New Roman" w:hAnsi="Times New Roman" w:cs="Times New Roman"/>
          <w:bCs/>
          <w:sz w:val="28"/>
          <w:szCs w:val="28"/>
        </w:rPr>
        <w:t xml:space="preserve">в том числе из муниципального имущества </w:t>
      </w:r>
      <w:r w:rsidR="00CF5B09">
        <w:rPr>
          <w:rFonts w:ascii="Times New Roman" w:hAnsi="Times New Roman" w:cs="Times New Roman"/>
          <w:bCs/>
          <w:sz w:val="28"/>
          <w:szCs w:val="28"/>
        </w:rPr>
        <w:t xml:space="preserve">городского и </w:t>
      </w:r>
      <w:r w:rsidRPr="00BB47D7">
        <w:rPr>
          <w:rFonts w:ascii="Times New Roman" w:hAnsi="Times New Roman" w:cs="Times New Roman"/>
          <w:bCs/>
          <w:sz w:val="28"/>
          <w:szCs w:val="28"/>
        </w:rPr>
        <w:t xml:space="preserve">сельских поселений </w:t>
      </w:r>
      <w:r w:rsidR="00CF5B09">
        <w:rPr>
          <w:rFonts w:ascii="Times New Roman" w:hAnsi="Times New Roman" w:cs="Times New Roman"/>
          <w:bCs/>
          <w:sz w:val="28"/>
          <w:szCs w:val="28"/>
        </w:rPr>
        <w:t>- 29 объектов</w:t>
      </w:r>
      <w:r w:rsidRPr="00BB47D7">
        <w:rPr>
          <w:rFonts w:ascii="Times New Roman" w:hAnsi="Times New Roman" w:cs="Times New Roman"/>
          <w:bCs/>
          <w:sz w:val="28"/>
          <w:szCs w:val="28"/>
        </w:rPr>
        <w:t>.</w:t>
      </w:r>
      <w:r w:rsidR="00CF5B09">
        <w:rPr>
          <w:rFonts w:ascii="Times New Roman" w:hAnsi="Times New Roman" w:cs="Times New Roman"/>
          <w:bCs/>
          <w:sz w:val="28"/>
          <w:szCs w:val="28"/>
        </w:rPr>
        <w:t xml:space="preserve"> В 2023 году все 44 объекта (100%) представлены субъектам МСП в рамках </w:t>
      </w:r>
      <w:r w:rsidR="00CF5B09" w:rsidRPr="00BB47D7">
        <w:rPr>
          <w:rFonts w:ascii="Times New Roman" w:hAnsi="Times New Roman" w:cs="Times New Roman"/>
          <w:bCs/>
          <w:sz w:val="28"/>
          <w:szCs w:val="28"/>
        </w:rPr>
        <w:t>имущественной поддержки</w:t>
      </w:r>
      <w:r w:rsidR="00CF5B09">
        <w:rPr>
          <w:rFonts w:ascii="Times New Roman" w:hAnsi="Times New Roman" w:cs="Times New Roman"/>
          <w:bCs/>
          <w:sz w:val="28"/>
          <w:szCs w:val="28"/>
        </w:rPr>
        <w:t>.</w:t>
      </w:r>
    </w:p>
    <w:p w:rsidR="00BB47D7" w:rsidRPr="009B7679" w:rsidRDefault="00BB47D7" w:rsidP="00BB47D7">
      <w:pPr>
        <w:spacing w:after="0" w:line="360" w:lineRule="auto"/>
        <w:ind w:firstLine="709"/>
        <w:jc w:val="both"/>
        <w:rPr>
          <w:rFonts w:ascii="Times New Roman" w:hAnsi="Times New Roman" w:cs="Times New Roman"/>
          <w:sz w:val="28"/>
          <w:szCs w:val="28"/>
        </w:rPr>
      </w:pPr>
      <w:r w:rsidRPr="009B7679">
        <w:rPr>
          <w:rFonts w:ascii="Times New Roman" w:hAnsi="Times New Roman" w:cs="Times New Roman"/>
          <w:sz w:val="28"/>
          <w:szCs w:val="28"/>
        </w:rPr>
        <w:t>На протяжении ряда лет выстроена схема популяризации и поддержки субъектов малого и среднего предпринимательства. Для повышения информированности представителей бизнес-сообществ, безработных граждан, вовлечения большего количества граждан в предпринимательскую деятельность на территории района, администрацией муниципального района совместно с организациями инфраструктуры поддержки предпринимательства в течение года организовывались и проводились обучающие семинары, выездные консультации.</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lastRenderedPageBreak/>
        <w:t xml:space="preserve">Важнейшая роль в сложной экономической ситуации, и особенно в </w:t>
      </w:r>
      <w:r w:rsidRPr="0040248B">
        <w:rPr>
          <w:rFonts w:ascii="Times New Roman" w:eastAsia="Times New Roman" w:hAnsi="Times New Roman" w:cs="Times New Roman"/>
          <w:sz w:val="28"/>
          <w:szCs w:val="28"/>
          <w:shd w:val="clear" w:color="auto" w:fill="FFFFFF" w:themeFill="background1"/>
          <w:lang w:eastAsia="ru-RU"/>
        </w:rPr>
        <w:t>условиях импортозамещения, отводится агропромышленному комплексу. Сельское хозяйство как отрасль экономики - это большой комплекс,</w:t>
      </w:r>
      <w:r w:rsidRPr="0040248B">
        <w:rPr>
          <w:rFonts w:ascii="Times New Roman" w:eastAsia="Times New Roman" w:hAnsi="Times New Roman" w:cs="Times New Roman"/>
          <w:sz w:val="28"/>
          <w:szCs w:val="28"/>
          <w:lang w:eastAsia="ru-RU"/>
        </w:rPr>
        <w:t xml:space="preserve"> направленный на обеспечение населения продовольствием и промышленным сырьем. Отрасль представлена:</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сельхозпредприятиями: наиболее крупные из них ООО «Заречное», ООО НПКФ «Агротех-Гарант Березовский», ООО «Агротех-Гарант» Задонье, ООО «Зерновой дом», ООО «Медовка», ООО ф/х «Виктория», ООО ф/х «Добрая Надежда», ООО «Авангард-Агро Воронеж»;</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предприятиями обслуживания и переработки: ООО «Бетагран Рамонь», ООО «КДВ Воронеж», ООО СП «Дон», ООО «Экопродукт», OOO «КРОНА»;</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сельскохозяйственными перерабатывающими кооперативами: СППК «Чистополянский фермер», СППК «Рамонский»;</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 более 45 крестьянскими фермерскими хозяйствами. </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Сельское хозяйство в реалиях настоящего времени испытывает высокую востребованность в научно-технических достижениях. Такую работу на территории района осуществляют ФГБНУ «Всероссийский научно-исследовательский институт сахарной свеклы и сахара им. А.Л. Мазлумова», ФГБНУ «Всероссийский научно-исследовательский институт защиты растений», селекционно-генетический центр OOO «СоюзСемСвекла».</w:t>
      </w:r>
    </w:p>
    <w:p w:rsidR="001C3CC5" w:rsidRPr="0040248B" w:rsidRDefault="001C3CC5" w:rsidP="001C3CC5">
      <w:pPr>
        <w:shd w:val="clear" w:color="auto" w:fill="FFFFFF" w:themeFill="background1"/>
        <w:spacing w:after="0" w:line="360" w:lineRule="auto"/>
        <w:ind w:firstLine="709"/>
        <w:jc w:val="both"/>
        <w:rPr>
          <w:rFonts w:ascii="Times New Roman" w:eastAsia="Calibri" w:hAnsi="Times New Roman" w:cs="Times New Roman"/>
          <w:sz w:val="28"/>
          <w:szCs w:val="28"/>
          <w:lang w:eastAsia="ru-RU"/>
        </w:rPr>
      </w:pPr>
      <w:r w:rsidRPr="0040248B">
        <w:rPr>
          <w:rFonts w:ascii="Times New Roman" w:hAnsi="Times New Roman" w:cs="Times New Roman"/>
          <w:sz w:val="28"/>
          <w:szCs w:val="28"/>
        </w:rPr>
        <w:t xml:space="preserve">Численность работников, занятых в сельском хозяйстве района </w:t>
      </w:r>
      <w:r w:rsidRPr="0040248B">
        <w:rPr>
          <w:rFonts w:ascii="Times New Roman" w:eastAsia="Calibri" w:hAnsi="Times New Roman" w:cs="Times New Roman"/>
          <w:sz w:val="28"/>
          <w:szCs w:val="28"/>
          <w:lang w:eastAsia="ru-RU"/>
        </w:rPr>
        <w:t xml:space="preserve">по состоянию на 01.01.2024 года, составляет </w:t>
      </w:r>
      <w:r w:rsidRPr="0040248B">
        <w:rPr>
          <w:rFonts w:ascii="Times New Roman" w:eastAsia="Calibri" w:hAnsi="Times New Roman" w:cs="Times New Roman"/>
          <w:sz w:val="28"/>
          <w:szCs w:val="28"/>
          <w:shd w:val="clear" w:color="auto" w:fill="FFFFFF" w:themeFill="background1"/>
          <w:lang w:eastAsia="ru-RU"/>
        </w:rPr>
        <w:t>1527 человек,</w:t>
      </w:r>
      <w:r w:rsidRPr="0040248B">
        <w:rPr>
          <w:rFonts w:ascii="Times New Roman" w:eastAsia="Calibri" w:hAnsi="Times New Roman" w:cs="Times New Roman"/>
          <w:sz w:val="28"/>
          <w:szCs w:val="28"/>
          <w:lang w:eastAsia="ru-RU"/>
        </w:rPr>
        <w:t xml:space="preserve"> среднемесячная заработная плата по сельскохозяйственным предприятиям за 2023 год превысила уровень прошлого года на </w:t>
      </w:r>
      <w:r w:rsidRPr="0040248B">
        <w:rPr>
          <w:rFonts w:ascii="Times New Roman" w:eastAsia="Calibri" w:hAnsi="Times New Roman" w:cs="Times New Roman"/>
          <w:sz w:val="28"/>
          <w:szCs w:val="28"/>
          <w:shd w:val="clear" w:color="auto" w:fill="FFFFFF" w:themeFill="background1"/>
          <w:lang w:eastAsia="ru-RU"/>
        </w:rPr>
        <w:t>16 % и</w:t>
      </w:r>
      <w:r w:rsidRPr="0040248B">
        <w:rPr>
          <w:rFonts w:ascii="Times New Roman" w:eastAsia="Calibri" w:hAnsi="Times New Roman" w:cs="Times New Roman"/>
          <w:sz w:val="28"/>
          <w:szCs w:val="28"/>
          <w:lang w:eastAsia="ru-RU"/>
        </w:rPr>
        <w:t xml:space="preserve"> составила 57 727 рублей. </w:t>
      </w:r>
    </w:p>
    <w:p w:rsidR="001C3CC5" w:rsidRPr="0040248B" w:rsidRDefault="001C3CC5" w:rsidP="001C3CC5">
      <w:pPr>
        <w:shd w:val="clear" w:color="auto" w:fill="FFFFFF" w:themeFill="background1"/>
        <w:spacing w:after="0" w:line="360" w:lineRule="auto"/>
        <w:ind w:firstLine="709"/>
        <w:jc w:val="both"/>
        <w:rPr>
          <w:rFonts w:ascii="Times New Roman" w:eastAsia="Calibri" w:hAnsi="Times New Roman" w:cs="Times New Roman"/>
          <w:sz w:val="28"/>
          <w:szCs w:val="28"/>
          <w:lang w:eastAsia="ru-RU"/>
        </w:rPr>
      </w:pPr>
      <w:r w:rsidRPr="0040248B">
        <w:rPr>
          <w:rFonts w:ascii="Times New Roman" w:eastAsia="Calibri" w:hAnsi="Times New Roman" w:cs="Times New Roman"/>
          <w:sz w:val="28"/>
          <w:szCs w:val="28"/>
          <w:lang w:eastAsia="ru-RU"/>
        </w:rPr>
        <w:t>На предприятиях пищевой и перерабатывающей промышленности трудится 3 994 человека, а средняя заработная плата составляет 83 731 рублей - на 34% выше уровня прошлого года.</w:t>
      </w:r>
      <w:r w:rsidRPr="0040248B">
        <w:rPr>
          <w:rFonts w:ascii="Times New Roman" w:hAnsi="Times New Roman" w:cs="Times New Roman"/>
          <w:sz w:val="28"/>
          <w:szCs w:val="28"/>
        </w:rPr>
        <w:t xml:space="preserve"> </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Площадь земель сельскохозяйственного назначения в районе составляет 82 160 га, в т.ч.  пашни - 64703 га. В общем объеме обрабатываемой пашни </w:t>
      </w:r>
      <w:r w:rsidRPr="0040248B">
        <w:rPr>
          <w:rFonts w:ascii="Times New Roman" w:eastAsia="Times New Roman" w:hAnsi="Times New Roman" w:cs="Times New Roman"/>
          <w:sz w:val="28"/>
          <w:szCs w:val="28"/>
          <w:lang w:eastAsia="ru-RU"/>
        </w:rPr>
        <w:lastRenderedPageBreak/>
        <w:t>сельскохозяйственные предприятия занимают 81%, крестьянско-фермерские хозяйства - 5%, в личных подсобных хозяйствах находится 14% пашни.</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В отчетном году:</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произведено сельскохозяйственной продукции на сумму около 10,2 млрд. рублей, в т.ч.: продукции растениеводства на сумму 3,3 млрд. рублей, животноводства – 6,9 млрд. рублей (в сравнении с прошлым годом наблюдается снижение, но оно обусловлено уменьшением цены реализации продукции, при этом объемы реализации растут);</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- 70% сельскохозяйственных предприятий от общего их количества сработали с прибылью;</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сельхозпредприятиями в бюджеты всех уровней за 2023 год уплачено налогов на сумму более 880 млн. рублей.</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shd w:val="clear" w:color="auto" w:fill="FFFFFF" w:themeFill="background1"/>
          <w:lang w:eastAsia="ru-RU"/>
        </w:rPr>
        <w:t xml:space="preserve">Валовой сбор зерновых и зернобобовых культур в районе составил свыше 116,7 тыс. тонн при средней урожайности 42,9 ц/га (в весе после доработки, </w:t>
      </w:r>
      <w:r w:rsidRPr="0040248B">
        <w:rPr>
          <w:rFonts w:ascii="Times New Roman" w:hAnsi="Times New Roman" w:cs="Times New Roman"/>
          <w:sz w:val="28"/>
          <w:szCs w:val="28"/>
        </w:rPr>
        <w:t>это на 37% меньше, чем в предыдущем году, что обусловлено погодными условиями: в условиях переувлажнения почвы в прошлом году озимых было посеяно на 50% от запланированной площади - 6015 га)</w:t>
      </w:r>
      <w:r w:rsidRPr="0040248B">
        <w:rPr>
          <w:rFonts w:ascii="Times New Roman" w:eastAsia="Times New Roman" w:hAnsi="Times New Roman" w:cs="Times New Roman"/>
          <w:sz w:val="28"/>
          <w:szCs w:val="28"/>
          <w:lang w:eastAsia="ru-RU"/>
        </w:rPr>
        <w:t>. Из них сельхозпредприятиями собрано 91,1 тыс. тонн при урожайности 41,5 ц/га и крестьянскими фермерскими хозяйствами - 25,6 тыс. тонн при урожайности 48,9 ц/га. Наивысших показателей по урожайности зерновых (включая кукурузу на зерно) достигли: ООО «Виктория» - 67,4 ц/га, ООО «Авангард-Агро-Воронеж» - 47,9 ц/га, ООО НПКФ «Агротех-Гарант Березовский» - 46,7 ц/га, ООО «Агротех-Гарант» Задонье - 46,4 ц/га, ООО «Заречное» - 46 ц/га.</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Сахарной свеклы получено 134,2 тыс. тонн при урожайности 504 ц/га – на 68% больше, чем в прошлом году. Выращиванием сахарной свеклы в районе в 2023 году занимались три хозяйства: ООО НПКФ «Агротех-Гарант Березовский», ООО «Агротех-Гарант» Задонье, АО АПО Аврора СП Рамонское.</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lastRenderedPageBreak/>
        <w:t>Валовой сбор подсолнечника составил 20,5 тыс. тонн (в зачетном весе), средняя урожайность – 23,6 ц/га, в том числе: сельхозпредприятиями собрано 14,2 тыс. тонн при урожайности 23,1 ц/га и крестьянскими фермерскими хозяйствами – 6,3 тыс. тонн при урожайности 25 ц/га.</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Валовой сбор сои составил 4,9 тыс. тонн, средняя урожайность 21,9 ц/га. Наивысших результатов в уборке сои достигло ООО НПКФ «Агротех-Гарант Березовский» урожайность составила 26,2 ц/га.</w:t>
      </w:r>
    </w:p>
    <w:p w:rsidR="001C3CC5" w:rsidRPr="0040248B" w:rsidRDefault="001C3CC5" w:rsidP="001C3CC5">
      <w:pPr>
        <w:shd w:val="clear" w:color="auto" w:fill="FFFFFF" w:themeFill="background1"/>
        <w:suppressAutoHyphens/>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Предприятиями агропромышленного комплекса решение задач повышения экономической эффективности агропромышленного производства осуществляется на основе системы научного обеспечения, выбора оптимально эффективных средств защиты растений, подбора высокопродуктивных сортов и гибридов сельскохозяйственных культур, адаптированных к условиям района. Ежегодно сельхозпредприятиями и КФХ вносятся минеральные и органические удобрения.</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Под урожай 2024 года произведен сев озимых культур на площади 10 167 га - это 84% от плана. Из них 5 502 га - засеяно семенами элитных сортов, что составляет 54 % от общего объема.</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Важное место в структуре сельскохозяйственной отрасли занимает животноводство. По состоянию на 01.01.2024 поголовье КРС составило 55,1 тыс. голов. Объем производства основных видов скота и птицы на убой (в живом весе) составил 48,2 тыс. тонн или 102% к уровню прошлого года. Такое значение показателя обеспечено во многом благодаря АО «КЦ» Филиал «Лиско Бройлер» - 20,8 тыс. тонн и ООО «Заречное» - 26,8 тыс. тонн.</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bCs/>
          <w:sz w:val="28"/>
          <w:szCs w:val="28"/>
          <w:lang w:eastAsia="ru-RU"/>
        </w:rPr>
        <w:t>Валовой надой молока</w:t>
      </w:r>
      <w:r w:rsidRPr="0040248B">
        <w:rPr>
          <w:rFonts w:ascii="Times New Roman" w:eastAsia="Times New Roman" w:hAnsi="Times New Roman" w:cs="Times New Roman"/>
          <w:sz w:val="28"/>
          <w:szCs w:val="28"/>
          <w:lang w:eastAsia="ru-RU"/>
        </w:rPr>
        <w:t xml:space="preserve"> в районе составил 11,1 тыс. тонн (что на 6 % больше уровня 2022 года), в среднем от одной фуражной коровы получено 7 103 кг молока (фуражных коров – 1 564 голов). </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Сельхозпредприятими и КФХ муниципального района активно ведется техническое переоснащение материальной базы. За 2023 год сельхозтоваропроизводителями приобретено 17 тракторов отечественного и </w:t>
      </w:r>
      <w:r w:rsidRPr="0040248B">
        <w:rPr>
          <w:rFonts w:ascii="Times New Roman" w:eastAsia="Times New Roman" w:hAnsi="Times New Roman" w:cs="Times New Roman"/>
          <w:sz w:val="28"/>
          <w:szCs w:val="28"/>
          <w:lang w:eastAsia="ru-RU"/>
        </w:rPr>
        <w:lastRenderedPageBreak/>
        <w:t>импортного производства, 5 зерноуборочных комбайнов, 1 свеклоуборочный комбайн, наборы почвообрабатывающей, посевной и кормозаготовительной техники. Коэффициент обновления техники составил 5%.</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 Сельхозтоваропроизводители района продолжают принимать активное участие в федеральной программе субсидирования производителей сельскохозяйственной техники, направленной на поддержку отечественного сельского хозяйства и сельхозмашиностроения.</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Важным фактором, стимулирующим развитие сельского хозяйства, по-прежнему, остается государственная поддержка. В прошедшем году сельхозтоваропроизводителями района получено субсидий в размере более 970 млн.рублей по различным направлениям: растениеводство, животноводство, инвестиции, страхование и т.д.</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Кроме того, в рамках государственной программы Российской Федерации «Комплексное развитие сельских территорий» в 2023 году реализовано 3 проекта по направлению «благоустройство» на общую сумму 5,3 млн.рублей с привлечением средств федерального, областного, местных бюджетов и внебюджетных источников (это: ремонтно-восстановительные работы улично-дорожной сети по ул. Ленина в р.п. Рамонь, ремонтно-восстановительные работы улично-дорожной сети и дворовых проездов по ул. Свободы в с. Березово, обустройство тротуара по ул. Кирова в с. Русская Гвоздевка). </w:t>
      </w:r>
    </w:p>
    <w:p w:rsidR="001C3CC5" w:rsidRPr="0040248B" w:rsidRDefault="001C3CC5" w:rsidP="001C3CC5">
      <w:pPr>
        <w:shd w:val="clear" w:color="auto" w:fill="FFFFFF" w:themeFill="background1"/>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Одна семья получила социальные выплаты на улучшение жилищных условий в размере 1,5 млн. рублей с участием федерального, областного и местного бюджетов - на завершение ранее начатого строительства.</w:t>
      </w:r>
    </w:p>
    <w:p w:rsidR="000B1C56" w:rsidRPr="0040248B" w:rsidRDefault="000B1C56" w:rsidP="000B1C56">
      <w:pPr>
        <w:suppressAutoHyphen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По территории района проходит </w:t>
      </w:r>
      <w:r w:rsidR="00CF5B09">
        <w:rPr>
          <w:rFonts w:ascii="Times New Roman" w:eastAsia="Times New Roman" w:hAnsi="Times New Roman" w:cs="Times New Roman"/>
          <w:sz w:val="28"/>
          <w:szCs w:val="28"/>
          <w:lang w:eastAsia="ru-RU"/>
        </w:rPr>
        <w:t>730</w:t>
      </w:r>
      <w:r w:rsidRPr="0040248B">
        <w:rPr>
          <w:rFonts w:ascii="Times New Roman" w:eastAsia="Times New Roman" w:hAnsi="Times New Roman" w:cs="Times New Roman"/>
          <w:sz w:val="28"/>
          <w:szCs w:val="28"/>
          <w:lang w:eastAsia="ru-RU"/>
        </w:rPr>
        <w:t xml:space="preserve"> км автомобильных дорог с твердым покрытием, в т.ч. федерального значения - 43,2 км, регионального значения – 259 км, местного значения – 427,</w:t>
      </w:r>
      <w:r w:rsidR="00CF5B09">
        <w:rPr>
          <w:rFonts w:ascii="Times New Roman" w:eastAsia="Times New Roman" w:hAnsi="Times New Roman" w:cs="Times New Roman"/>
          <w:sz w:val="28"/>
          <w:szCs w:val="28"/>
          <w:lang w:eastAsia="ru-RU"/>
        </w:rPr>
        <w:t>8</w:t>
      </w:r>
      <w:r w:rsidRPr="0040248B">
        <w:rPr>
          <w:rFonts w:ascii="Times New Roman" w:eastAsia="Times New Roman" w:hAnsi="Times New Roman" w:cs="Times New Roman"/>
          <w:sz w:val="28"/>
          <w:szCs w:val="28"/>
          <w:lang w:eastAsia="ru-RU"/>
        </w:rPr>
        <w:t xml:space="preserve"> км. </w:t>
      </w:r>
    </w:p>
    <w:p w:rsidR="005B4E29" w:rsidRPr="0040248B" w:rsidRDefault="000B1C56" w:rsidP="000B1C56">
      <w:pPr>
        <w:spacing w:after="0" w:line="360" w:lineRule="auto"/>
        <w:ind w:firstLine="709"/>
        <w:jc w:val="both"/>
        <w:rPr>
          <w:rFonts w:ascii="Times New Roman" w:eastAsia="Times New Roman" w:hAnsi="Times New Roman" w:cs="Times New Roman"/>
          <w:sz w:val="28"/>
          <w:szCs w:val="28"/>
          <w:lang w:eastAsia="ru-RU"/>
        </w:rPr>
      </w:pPr>
      <w:r w:rsidRPr="00D70682">
        <w:rPr>
          <w:rFonts w:ascii="Times New Roman" w:eastAsia="Times New Roman" w:hAnsi="Times New Roman" w:cs="Times New Roman"/>
          <w:sz w:val="28"/>
          <w:szCs w:val="28"/>
          <w:lang w:eastAsia="ru-RU"/>
        </w:rPr>
        <w:t>В 2023 году большое внимание уделялось строительству и ремонту улично-дорожной сети. Всего на данные цели из всех источников финансирован</w:t>
      </w:r>
      <w:r w:rsidR="00BE5FD2" w:rsidRPr="00D70682">
        <w:rPr>
          <w:rFonts w:ascii="Times New Roman" w:eastAsia="Times New Roman" w:hAnsi="Times New Roman" w:cs="Times New Roman"/>
          <w:sz w:val="28"/>
          <w:szCs w:val="28"/>
          <w:lang w:eastAsia="ru-RU"/>
        </w:rPr>
        <w:t xml:space="preserve">ия направлено </w:t>
      </w:r>
      <w:r w:rsidR="00D70682" w:rsidRPr="00D70682">
        <w:rPr>
          <w:rFonts w:ascii="Times New Roman" w:eastAsia="Times New Roman" w:hAnsi="Times New Roman" w:cs="Times New Roman"/>
          <w:sz w:val="28"/>
          <w:szCs w:val="28"/>
          <w:lang w:eastAsia="ru-RU"/>
        </w:rPr>
        <w:t>264,2</w:t>
      </w:r>
      <w:r w:rsidR="00BE5FD2" w:rsidRPr="00D70682">
        <w:rPr>
          <w:rFonts w:ascii="Times New Roman" w:eastAsia="Times New Roman" w:hAnsi="Times New Roman" w:cs="Times New Roman"/>
          <w:sz w:val="28"/>
          <w:szCs w:val="28"/>
          <w:lang w:eastAsia="ru-RU"/>
        </w:rPr>
        <w:t xml:space="preserve"> млн. рублей</w:t>
      </w:r>
      <w:r w:rsidR="00B07A4D" w:rsidRPr="00D70682">
        <w:rPr>
          <w:rFonts w:ascii="Times New Roman" w:eastAsia="Times New Roman" w:hAnsi="Times New Roman" w:cs="Times New Roman"/>
          <w:sz w:val="28"/>
          <w:szCs w:val="28"/>
          <w:lang w:eastAsia="ru-RU"/>
        </w:rPr>
        <w:t>.</w:t>
      </w:r>
    </w:p>
    <w:p w:rsidR="00441A06" w:rsidRPr="003044BA" w:rsidRDefault="00441A06" w:rsidP="00481FD1">
      <w:pPr>
        <w:spacing w:after="0" w:line="360" w:lineRule="auto"/>
        <w:ind w:firstLine="709"/>
        <w:jc w:val="both"/>
        <w:rPr>
          <w:rFonts w:ascii="Times New Roman" w:eastAsia="Times New Roman" w:hAnsi="Times New Roman" w:cs="Times New Roman"/>
          <w:color w:val="000000"/>
          <w:sz w:val="28"/>
          <w:szCs w:val="28"/>
          <w:lang w:eastAsia="ru-RU"/>
        </w:rPr>
      </w:pPr>
      <w:r w:rsidRPr="0040248B">
        <w:rPr>
          <w:rFonts w:ascii="Times New Roman" w:eastAsia="Times New Roman" w:hAnsi="Times New Roman" w:cs="Times New Roman"/>
          <w:color w:val="000000"/>
          <w:sz w:val="28"/>
          <w:szCs w:val="28"/>
          <w:lang w:eastAsia="ru-RU"/>
        </w:rPr>
        <w:lastRenderedPageBreak/>
        <w:t>Заработная плата – это один из основных источников доходов, характеризующих уровень жизни населения. Стабильное развитие реального сектора экономики создает устойчивую тенденцию к повышению оплаты труда. По итогам 20</w:t>
      </w:r>
      <w:r w:rsidR="0022350E" w:rsidRPr="0040248B">
        <w:rPr>
          <w:rFonts w:ascii="Times New Roman" w:eastAsia="Times New Roman" w:hAnsi="Times New Roman" w:cs="Times New Roman"/>
          <w:color w:val="000000"/>
          <w:sz w:val="28"/>
          <w:szCs w:val="28"/>
          <w:lang w:eastAsia="ru-RU"/>
        </w:rPr>
        <w:t>2</w:t>
      </w:r>
      <w:r w:rsidR="003E056D" w:rsidRPr="0040248B">
        <w:rPr>
          <w:rFonts w:ascii="Times New Roman" w:eastAsia="Times New Roman" w:hAnsi="Times New Roman" w:cs="Times New Roman"/>
          <w:color w:val="000000"/>
          <w:sz w:val="28"/>
          <w:szCs w:val="28"/>
          <w:lang w:eastAsia="ru-RU"/>
        </w:rPr>
        <w:t>3</w:t>
      </w:r>
      <w:r w:rsidRPr="0040248B">
        <w:rPr>
          <w:rFonts w:ascii="Times New Roman" w:eastAsia="Times New Roman" w:hAnsi="Times New Roman" w:cs="Times New Roman"/>
          <w:color w:val="000000"/>
          <w:sz w:val="28"/>
          <w:szCs w:val="28"/>
          <w:lang w:eastAsia="ru-RU"/>
        </w:rPr>
        <w:t xml:space="preserve"> года среднемесячная заработная плата работников крупных и средних предприятий и организаций увеличилась на </w:t>
      </w:r>
      <w:r w:rsidR="00D57B06" w:rsidRPr="0040248B">
        <w:rPr>
          <w:rFonts w:ascii="Times New Roman" w:eastAsia="Times New Roman" w:hAnsi="Times New Roman" w:cs="Times New Roman"/>
          <w:sz w:val="28"/>
          <w:szCs w:val="28"/>
          <w:lang w:eastAsia="ru-RU"/>
        </w:rPr>
        <w:t>121</w:t>
      </w:r>
      <w:r w:rsidRPr="0040248B">
        <w:rPr>
          <w:rFonts w:ascii="Times New Roman" w:eastAsia="Times New Roman" w:hAnsi="Times New Roman" w:cs="Times New Roman"/>
          <w:sz w:val="28"/>
          <w:szCs w:val="28"/>
          <w:lang w:eastAsia="ru-RU"/>
        </w:rPr>
        <w:t>%</w:t>
      </w:r>
      <w:r w:rsidRPr="0040248B">
        <w:rPr>
          <w:rFonts w:ascii="Times New Roman" w:eastAsia="Times New Roman" w:hAnsi="Times New Roman" w:cs="Times New Roman"/>
          <w:color w:val="FF0000"/>
          <w:sz w:val="28"/>
          <w:szCs w:val="28"/>
          <w:lang w:eastAsia="ru-RU"/>
        </w:rPr>
        <w:t xml:space="preserve"> </w:t>
      </w:r>
      <w:r w:rsidRPr="0040248B">
        <w:rPr>
          <w:rFonts w:ascii="Times New Roman" w:eastAsia="Times New Roman" w:hAnsi="Times New Roman" w:cs="Times New Roman"/>
          <w:color w:val="000000"/>
          <w:sz w:val="28"/>
          <w:szCs w:val="28"/>
          <w:lang w:eastAsia="ru-RU"/>
        </w:rPr>
        <w:t xml:space="preserve">к уровню прошлого года и составила </w:t>
      </w:r>
      <w:r w:rsidR="008B4FD0" w:rsidRPr="0040248B">
        <w:rPr>
          <w:rFonts w:ascii="Times New Roman" w:eastAsia="Times New Roman" w:hAnsi="Times New Roman" w:cs="Times New Roman"/>
          <w:color w:val="000000"/>
          <w:sz w:val="28"/>
          <w:szCs w:val="28"/>
          <w:lang w:eastAsia="ru-RU"/>
        </w:rPr>
        <w:t>65383,</w:t>
      </w:r>
      <w:r w:rsidR="003E056D" w:rsidRPr="0040248B">
        <w:rPr>
          <w:rFonts w:ascii="Times New Roman" w:eastAsia="Times New Roman" w:hAnsi="Times New Roman" w:cs="Times New Roman"/>
          <w:color w:val="000000"/>
          <w:sz w:val="28"/>
          <w:szCs w:val="28"/>
          <w:lang w:eastAsia="ru-RU"/>
        </w:rPr>
        <w:t>6</w:t>
      </w:r>
      <w:r w:rsidRPr="0040248B">
        <w:rPr>
          <w:rFonts w:ascii="Times New Roman" w:eastAsia="Times New Roman" w:hAnsi="Times New Roman" w:cs="Times New Roman"/>
          <w:color w:val="000000"/>
          <w:sz w:val="28"/>
          <w:szCs w:val="28"/>
          <w:lang w:eastAsia="ru-RU"/>
        </w:rPr>
        <w:t xml:space="preserve"> рублей.</w:t>
      </w:r>
      <w:r w:rsidRPr="009B7679">
        <w:rPr>
          <w:rFonts w:ascii="Times New Roman" w:eastAsia="Times New Roman" w:hAnsi="Times New Roman" w:cs="Times New Roman"/>
          <w:color w:val="000000"/>
          <w:sz w:val="28"/>
          <w:szCs w:val="28"/>
          <w:lang w:eastAsia="ru-RU"/>
        </w:rPr>
        <w:t xml:space="preserve"> </w:t>
      </w:r>
      <w:r w:rsidRPr="00B97839">
        <w:rPr>
          <w:rFonts w:ascii="Times New Roman" w:eastAsia="Times New Roman" w:hAnsi="Times New Roman" w:cs="Times New Roman"/>
          <w:color w:val="000000"/>
          <w:sz w:val="28"/>
          <w:szCs w:val="28"/>
          <w:lang w:eastAsia="ru-RU"/>
        </w:rPr>
        <w:t xml:space="preserve">За последние четыре года заработная плата возросла на </w:t>
      </w:r>
      <w:r w:rsidR="00386910" w:rsidRPr="00B97839">
        <w:rPr>
          <w:rFonts w:ascii="Times New Roman" w:eastAsia="Times New Roman" w:hAnsi="Times New Roman" w:cs="Times New Roman"/>
          <w:color w:val="000000"/>
          <w:sz w:val="28"/>
          <w:szCs w:val="28"/>
          <w:lang w:eastAsia="ru-RU"/>
        </w:rPr>
        <w:t>23,7 тыс. рублей (к уровню 2020</w:t>
      </w:r>
      <w:r w:rsidRPr="00B97839">
        <w:rPr>
          <w:rFonts w:ascii="Times New Roman" w:eastAsia="Times New Roman" w:hAnsi="Times New Roman" w:cs="Times New Roman"/>
          <w:color w:val="000000"/>
          <w:sz w:val="28"/>
          <w:szCs w:val="28"/>
          <w:lang w:eastAsia="ru-RU"/>
        </w:rPr>
        <w:t xml:space="preserve"> года увеличилась на </w:t>
      </w:r>
      <w:r w:rsidR="008358EA">
        <w:rPr>
          <w:rFonts w:ascii="Times New Roman" w:eastAsia="Times New Roman" w:hAnsi="Times New Roman" w:cs="Times New Roman"/>
          <w:color w:val="000000"/>
          <w:sz w:val="28"/>
          <w:szCs w:val="28"/>
          <w:lang w:eastAsia="ru-RU"/>
        </w:rPr>
        <w:t>1</w:t>
      </w:r>
      <w:r w:rsidR="00C9474D" w:rsidRPr="00B97839">
        <w:rPr>
          <w:rFonts w:ascii="Times New Roman" w:eastAsia="Times New Roman" w:hAnsi="Times New Roman" w:cs="Times New Roman"/>
          <w:color w:val="000000"/>
          <w:sz w:val="28"/>
          <w:szCs w:val="28"/>
          <w:lang w:eastAsia="ru-RU"/>
        </w:rPr>
        <w:t>56,9</w:t>
      </w:r>
      <w:r w:rsidRPr="00B97839">
        <w:rPr>
          <w:rFonts w:ascii="Times New Roman" w:eastAsia="Times New Roman" w:hAnsi="Times New Roman" w:cs="Times New Roman"/>
          <w:color w:val="000000"/>
          <w:sz w:val="28"/>
          <w:szCs w:val="28"/>
          <w:lang w:eastAsia="ru-RU"/>
        </w:rPr>
        <w:t>%). Такие темпы роста - следствие создания современных высокооплачиваемых рабочих мест в результате реализаци</w:t>
      </w:r>
      <w:r w:rsidR="002167E3" w:rsidRPr="00B97839">
        <w:rPr>
          <w:rFonts w:ascii="Times New Roman" w:eastAsia="Times New Roman" w:hAnsi="Times New Roman" w:cs="Times New Roman"/>
          <w:color w:val="000000"/>
          <w:sz w:val="28"/>
          <w:szCs w:val="28"/>
          <w:lang w:eastAsia="ru-RU"/>
        </w:rPr>
        <w:t xml:space="preserve">и инвестиционных проектов. </w:t>
      </w:r>
      <w:r w:rsidR="002167E3" w:rsidRPr="003044BA">
        <w:rPr>
          <w:rFonts w:ascii="Times New Roman" w:eastAsia="Times New Roman" w:hAnsi="Times New Roman" w:cs="Times New Roman"/>
          <w:color w:val="000000"/>
          <w:sz w:val="28"/>
          <w:szCs w:val="28"/>
          <w:lang w:eastAsia="ru-RU"/>
        </w:rPr>
        <w:t>С 2020</w:t>
      </w:r>
      <w:r w:rsidRPr="003044BA">
        <w:rPr>
          <w:rFonts w:ascii="Times New Roman" w:eastAsia="Times New Roman" w:hAnsi="Times New Roman" w:cs="Times New Roman"/>
          <w:color w:val="000000"/>
          <w:sz w:val="28"/>
          <w:szCs w:val="28"/>
          <w:lang w:eastAsia="ru-RU"/>
        </w:rPr>
        <w:t xml:space="preserve"> по 20</w:t>
      </w:r>
      <w:r w:rsidR="0088066D" w:rsidRPr="003044BA">
        <w:rPr>
          <w:rFonts w:ascii="Times New Roman" w:eastAsia="Times New Roman" w:hAnsi="Times New Roman" w:cs="Times New Roman"/>
          <w:color w:val="000000"/>
          <w:sz w:val="28"/>
          <w:szCs w:val="28"/>
          <w:lang w:eastAsia="ru-RU"/>
        </w:rPr>
        <w:t>2</w:t>
      </w:r>
      <w:r w:rsidR="002167E3" w:rsidRPr="003044BA">
        <w:rPr>
          <w:rFonts w:ascii="Times New Roman" w:eastAsia="Times New Roman" w:hAnsi="Times New Roman" w:cs="Times New Roman"/>
          <w:color w:val="000000"/>
          <w:sz w:val="28"/>
          <w:szCs w:val="28"/>
          <w:lang w:eastAsia="ru-RU"/>
        </w:rPr>
        <w:t>3</w:t>
      </w:r>
      <w:r w:rsidR="000B6B83" w:rsidRPr="003044BA">
        <w:rPr>
          <w:rFonts w:ascii="Times New Roman" w:eastAsia="Times New Roman" w:hAnsi="Times New Roman" w:cs="Times New Roman"/>
          <w:color w:val="000000"/>
          <w:sz w:val="28"/>
          <w:szCs w:val="28"/>
          <w:lang w:eastAsia="ru-RU"/>
        </w:rPr>
        <w:t xml:space="preserve"> годы создано</w:t>
      </w:r>
      <w:r w:rsidR="008F7A3B" w:rsidRPr="003044BA">
        <w:rPr>
          <w:rFonts w:ascii="Times New Roman" w:eastAsia="Times New Roman" w:hAnsi="Times New Roman" w:cs="Times New Roman"/>
          <w:color w:val="000000"/>
          <w:sz w:val="28"/>
          <w:szCs w:val="28"/>
          <w:lang w:eastAsia="ru-RU"/>
        </w:rPr>
        <w:t xml:space="preserve"> </w:t>
      </w:r>
      <w:r w:rsidR="000B6B83" w:rsidRPr="003044BA">
        <w:rPr>
          <w:rFonts w:ascii="Times New Roman" w:eastAsia="Times New Roman" w:hAnsi="Times New Roman" w:cs="Times New Roman"/>
          <w:color w:val="000000"/>
          <w:sz w:val="28"/>
          <w:szCs w:val="28"/>
          <w:lang w:eastAsia="ru-RU"/>
        </w:rPr>
        <w:t xml:space="preserve">около </w:t>
      </w:r>
      <w:r w:rsidR="003044BA" w:rsidRPr="003044BA">
        <w:rPr>
          <w:rFonts w:ascii="Times New Roman" w:eastAsia="Times New Roman" w:hAnsi="Times New Roman" w:cs="Times New Roman"/>
          <w:color w:val="000000"/>
          <w:sz w:val="28"/>
          <w:szCs w:val="28"/>
          <w:lang w:eastAsia="ru-RU"/>
        </w:rPr>
        <w:t>2967</w:t>
      </w:r>
      <w:r w:rsidRPr="003044BA">
        <w:rPr>
          <w:rFonts w:ascii="Times New Roman" w:eastAsia="Times New Roman" w:hAnsi="Times New Roman" w:cs="Times New Roman"/>
          <w:color w:val="000000"/>
          <w:sz w:val="28"/>
          <w:szCs w:val="28"/>
          <w:lang w:eastAsia="ru-RU"/>
        </w:rPr>
        <w:t xml:space="preserve"> рабочих мест.</w:t>
      </w:r>
    </w:p>
    <w:p w:rsidR="00C3310D" w:rsidRPr="003F0CC3" w:rsidRDefault="00C3310D" w:rsidP="00481FD1">
      <w:pPr>
        <w:spacing w:after="0" w:line="360" w:lineRule="auto"/>
        <w:ind w:firstLine="709"/>
        <w:jc w:val="both"/>
        <w:rPr>
          <w:rFonts w:ascii="Times New Roman" w:eastAsia="Times New Roman" w:hAnsi="Times New Roman" w:cs="Times New Roman"/>
          <w:color w:val="000000"/>
          <w:sz w:val="28"/>
          <w:szCs w:val="28"/>
          <w:lang w:eastAsia="ru-RU"/>
        </w:rPr>
      </w:pPr>
      <w:r w:rsidRPr="003F0CC3">
        <w:rPr>
          <w:rFonts w:ascii="Times New Roman" w:eastAsia="Times New Roman" w:hAnsi="Times New Roman" w:cs="Times New Roman"/>
          <w:sz w:val="28"/>
          <w:szCs w:val="28"/>
          <w:lang w:eastAsia="ru-RU"/>
        </w:rPr>
        <w:t xml:space="preserve">Заработная </w:t>
      </w:r>
      <w:r w:rsidR="009E5A08" w:rsidRPr="003F0CC3">
        <w:rPr>
          <w:rFonts w:ascii="Times New Roman" w:eastAsia="Times New Roman" w:hAnsi="Times New Roman" w:cs="Times New Roman"/>
          <w:sz w:val="28"/>
          <w:szCs w:val="28"/>
          <w:lang w:eastAsia="ru-RU"/>
        </w:rPr>
        <w:t>плата в</w:t>
      </w:r>
      <w:r w:rsidRPr="003F0CC3">
        <w:rPr>
          <w:rFonts w:ascii="Times New Roman" w:eastAsia="Times New Roman" w:hAnsi="Times New Roman" w:cs="Times New Roman"/>
          <w:sz w:val="28"/>
          <w:szCs w:val="28"/>
          <w:lang w:eastAsia="ru-RU"/>
        </w:rPr>
        <w:t xml:space="preserve"> бюджетной сфере составила</w:t>
      </w:r>
      <w:r w:rsidR="008C580B" w:rsidRPr="003F0CC3">
        <w:rPr>
          <w:rFonts w:ascii="Times New Roman" w:eastAsia="Times New Roman" w:hAnsi="Times New Roman" w:cs="Times New Roman"/>
          <w:sz w:val="28"/>
          <w:szCs w:val="28"/>
          <w:lang w:eastAsia="ru-RU"/>
        </w:rPr>
        <w:t xml:space="preserve"> у работников</w:t>
      </w:r>
      <w:r w:rsidRPr="003F0CC3">
        <w:rPr>
          <w:rFonts w:ascii="Times New Roman" w:eastAsia="Times New Roman" w:hAnsi="Times New Roman" w:cs="Times New Roman"/>
          <w:sz w:val="28"/>
          <w:szCs w:val="28"/>
          <w:lang w:eastAsia="ru-RU"/>
        </w:rPr>
        <w:t>:</w:t>
      </w:r>
    </w:p>
    <w:p w:rsidR="00C3310D" w:rsidRPr="006A5F6F" w:rsidRDefault="008C580B" w:rsidP="00481FD1">
      <w:pPr>
        <w:spacing w:after="0" w:line="360" w:lineRule="auto"/>
        <w:ind w:firstLine="709"/>
        <w:jc w:val="both"/>
        <w:rPr>
          <w:rFonts w:ascii="Times New Roman" w:eastAsia="Times New Roman" w:hAnsi="Times New Roman" w:cs="Times New Roman"/>
          <w:sz w:val="28"/>
          <w:szCs w:val="28"/>
          <w:lang w:eastAsia="ru-RU"/>
        </w:rPr>
      </w:pPr>
      <w:r w:rsidRPr="006A5F6F">
        <w:rPr>
          <w:rFonts w:ascii="Times New Roman" w:eastAsia="Times New Roman" w:hAnsi="Times New Roman" w:cs="Times New Roman"/>
          <w:sz w:val="28"/>
          <w:szCs w:val="28"/>
          <w:lang w:eastAsia="ru-RU"/>
        </w:rPr>
        <w:t xml:space="preserve">- </w:t>
      </w:r>
      <w:r w:rsidR="00C3310D" w:rsidRPr="006A5F6F">
        <w:rPr>
          <w:rFonts w:ascii="Times New Roman" w:eastAsia="Times New Roman" w:hAnsi="Times New Roman" w:cs="Times New Roman"/>
          <w:sz w:val="28"/>
          <w:szCs w:val="28"/>
          <w:lang w:eastAsia="ru-RU"/>
        </w:rPr>
        <w:t xml:space="preserve"> муниципальных дошкольных учреждений – </w:t>
      </w:r>
      <w:r w:rsidR="003F0CC3" w:rsidRPr="006A5F6F">
        <w:rPr>
          <w:rFonts w:ascii="Times New Roman" w:eastAsia="Times New Roman" w:hAnsi="Times New Roman" w:cs="Times New Roman"/>
          <w:sz w:val="28"/>
          <w:szCs w:val="28"/>
          <w:lang w:eastAsia="ru-RU"/>
        </w:rPr>
        <w:t>37437,5</w:t>
      </w:r>
      <w:r w:rsidR="00C3310D" w:rsidRPr="006A5F6F">
        <w:rPr>
          <w:rFonts w:ascii="Times New Roman" w:eastAsia="Times New Roman" w:hAnsi="Times New Roman" w:cs="Times New Roman"/>
          <w:sz w:val="28"/>
          <w:szCs w:val="28"/>
          <w:lang w:eastAsia="ru-RU"/>
        </w:rPr>
        <w:t xml:space="preserve"> рублей (увеличение в 1,</w:t>
      </w:r>
      <w:r w:rsidR="00135691" w:rsidRPr="006A5F6F">
        <w:rPr>
          <w:rFonts w:ascii="Times New Roman" w:eastAsia="Times New Roman" w:hAnsi="Times New Roman" w:cs="Times New Roman"/>
          <w:sz w:val="28"/>
          <w:szCs w:val="28"/>
          <w:lang w:eastAsia="ru-RU"/>
        </w:rPr>
        <w:t>6</w:t>
      </w:r>
      <w:r w:rsidR="003F0CC3" w:rsidRPr="006A5F6F">
        <w:rPr>
          <w:rFonts w:ascii="Times New Roman" w:eastAsia="Times New Roman" w:hAnsi="Times New Roman" w:cs="Times New Roman"/>
          <w:sz w:val="28"/>
          <w:szCs w:val="28"/>
          <w:lang w:eastAsia="ru-RU"/>
        </w:rPr>
        <w:t xml:space="preserve"> раза к уровню 2020</w:t>
      </w:r>
      <w:r w:rsidR="00364430" w:rsidRPr="006A5F6F">
        <w:rPr>
          <w:rFonts w:ascii="Times New Roman" w:eastAsia="Times New Roman" w:hAnsi="Times New Roman" w:cs="Times New Roman"/>
          <w:sz w:val="28"/>
          <w:szCs w:val="28"/>
          <w:lang w:eastAsia="ru-RU"/>
        </w:rPr>
        <w:t xml:space="preserve"> </w:t>
      </w:r>
      <w:r w:rsidR="00C3310D" w:rsidRPr="006A5F6F">
        <w:rPr>
          <w:rFonts w:ascii="Times New Roman" w:eastAsia="Times New Roman" w:hAnsi="Times New Roman" w:cs="Times New Roman"/>
          <w:sz w:val="28"/>
          <w:szCs w:val="28"/>
          <w:lang w:eastAsia="ru-RU"/>
        </w:rPr>
        <w:t>года);</w:t>
      </w:r>
    </w:p>
    <w:p w:rsidR="00C3310D" w:rsidRPr="006A5F6F" w:rsidRDefault="00C3310D" w:rsidP="00481FD1">
      <w:pPr>
        <w:spacing w:after="0" w:line="360" w:lineRule="auto"/>
        <w:ind w:firstLine="709"/>
        <w:jc w:val="both"/>
        <w:rPr>
          <w:rFonts w:ascii="Times New Roman" w:eastAsia="Times New Roman" w:hAnsi="Times New Roman" w:cs="Times New Roman"/>
          <w:sz w:val="28"/>
          <w:szCs w:val="28"/>
          <w:lang w:eastAsia="ru-RU"/>
        </w:rPr>
      </w:pPr>
      <w:r w:rsidRPr="006A5F6F">
        <w:rPr>
          <w:rFonts w:ascii="Times New Roman" w:eastAsia="Times New Roman" w:hAnsi="Times New Roman" w:cs="Times New Roman"/>
          <w:sz w:val="28"/>
          <w:szCs w:val="28"/>
          <w:lang w:eastAsia="ru-RU"/>
        </w:rPr>
        <w:t xml:space="preserve">- муниципальных общеобразовательных учреждений – </w:t>
      </w:r>
      <w:r w:rsidR="003F0CC3" w:rsidRPr="006A5F6F">
        <w:rPr>
          <w:rFonts w:ascii="Times New Roman" w:eastAsia="Times New Roman" w:hAnsi="Times New Roman" w:cs="Times New Roman"/>
          <w:sz w:val="28"/>
          <w:szCs w:val="28"/>
          <w:lang w:eastAsia="ru-RU"/>
        </w:rPr>
        <w:t>48248</w:t>
      </w:r>
      <w:r w:rsidRPr="006A5F6F">
        <w:rPr>
          <w:rFonts w:ascii="Times New Roman" w:eastAsia="Times New Roman" w:hAnsi="Times New Roman" w:cs="Times New Roman"/>
          <w:sz w:val="28"/>
          <w:szCs w:val="28"/>
          <w:lang w:eastAsia="ru-RU"/>
        </w:rPr>
        <w:t xml:space="preserve"> рублей (увеличение в </w:t>
      </w:r>
      <w:r w:rsidR="00A04A18" w:rsidRPr="006A5F6F">
        <w:rPr>
          <w:rFonts w:ascii="Times New Roman" w:eastAsia="Times New Roman" w:hAnsi="Times New Roman" w:cs="Times New Roman"/>
          <w:sz w:val="28"/>
          <w:szCs w:val="28"/>
          <w:lang w:eastAsia="ru-RU"/>
        </w:rPr>
        <w:t>1,</w:t>
      </w:r>
      <w:r w:rsidR="002456F6">
        <w:rPr>
          <w:rFonts w:ascii="Times New Roman" w:eastAsia="Times New Roman" w:hAnsi="Times New Roman" w:cs="Times New Roman"/>
          <w:sz w:val="28"/>
          <w:szCs w:val="28"/>
          <w:lang w:eastAsia="ru-RU"/>
        </w:rPr>
        <w:t>6</w:t>
      </w:r>
      <w:r w:rsidR="003F0CC3" w:rsidRPr="006A5F6F">
        <w:rPr>
          <w:rFonts w:ascii="Times New Roman" w:eastAsia="Times New Roman" w:hAnsi="Times New Roman" w:cs="Times New Roman"/>
          <w:sz w:val="28"/>
          <w:szCs w:val="28"/>
          <w:lang w:eastAsia="ru-RU"/>
        </w:rPr>
        <w:t xml:space="preserve"> раза к уровню 2020</w:t>
      </w:r>
      <w:r w:rsidR="009E450B" w:rsidRPr="006A5F6F">
        <w:rPr>
          <w:rFonts w:ascii="Times New Roman" w:eastAsia="Times New Roman" w:hAnsi="Times New Roman" w:cs="Times New Roman"/>
          <w:sz w:val="28"/>
          <w:szCs w:val="28"/>
          <w:lang w:eastAsia="ru-RU"/>
        </w:rPr>
        <w:t xml:space="preserve"> </w:t>
      </w:r>
      <w:r w:rsidRPr="006A5F6F">
        <w:rPr>
          <w:rFonts w:ascii="Times New Roman" w:eastAsia="Times New Roman" w:hAnsi="Times New Roman" w:cs="Times New Roman"/>
          <w:sz w:val="28"/>
          <w:szCs w:val="28"/>
          <w:lang w:eastAsia="ru-RU"/>
        </w:rPr>
        <w:t>года);</w:t>
      </w:r>
    </w:p>
    <w:p w:rsidR="00C3310D" w:rsidRPr="006A5F6F" w:rsidRDefault="00C3310D" w:rsidP="00481FD1">
      <w:pPr>
        <w:spacing w:after="0" w:line="360" w:lineRule="auto"/>
        <w:ind w:firstLine="709"/>
        <w:jc w:val="both"/>
        <w:rPr>
          <w:rFonts w:ascii="Times New Roman" w:eastAsia="Times New Roman" w:hAnsi="Times New Roman" w:cs="Times New Roman"/>
          <w:sz w:val="28"/>
          <w:szCs w:val="28"/>
          <w:lang w:eastAsia="ru-RU"/>
        </w:rPr>
      </w:pPr>
      <w:r w:rsidRPr="006A5F6F">
        <w:rPr>
          <w:rFonts w:ascii="Times New Roman" w:eastAsia="Times New Roman" w:hAnsi="Times New Roman" w:cs="Times New Roman"/>
          <w:sz w:val="28"/>
          <w:szCs w:val="28"/>
          <w:lang w:eastAsia="ru-RU"/>
        </w:rPr>
        <w:t xml:space="preserve">- муниципальных учреждений культуры и искусства – </w:t>
      </w:r>
      <w:r w:rsidR="003F0CC3" w:rsidRPr="006A5F6F">
        <w:rPr>
          <w:rFonts w:ascii="Times New Roman" w:eastAsia="Times New Roman" w:hAnsi="Times New Roman" w:cs="Times New Roman"/>
          <w:sz w:val="28"/>
          <w:szCs w:val="28"/>
          <w:lang w:eastAsia="ru-RU"/>
        </w:rPr>
        <w:t>38549,1</w:t>
      </w:r>
      <w:r w:rsidRPr="006A5F6F">
        <w:rPr>
          <w:rFonts w:ascii="Times New Roman" w:eastAsia="Times New Roman" w:hAnsi="Times New Roman" w:cs="Times New Roman"/>
          <w:sz w:val="28"/>
          <w:szCs w:val="28"/>
          <w:lang w:eastAsia="ru-RU"/>
        </w:rPr>
        <w:t xml:space="preserve"> рублей </w:t>
      </w:r>
    </w:p>
    <w:p w:rsidR="00C3310D" w:rsidRDefault="00C3310D" w:rsidP="004A3C3D">
      <w:pPr>
        <w:spacing w:after="0" w:line="360" w:lineRule="auto"/>
        <w:jc w:val="both"/>
        <w:rPr>
          <w:rFonts w:ascii="Times New Roman" w:eastAsia="Times New Roman" w:hAnsi="Times New Roman" w:cs="Times New Roman"/>
          <w:sz w:val="28"/>
          <w:szCs w:val="28"/>
          <w:lang w:eastAsia="ru-RU"/>
        </w:rPr>
      </w:pPr>
      <w:r w:rsidRPr="006A5F6F">
        <w:rPr>
          <w:rFonts w:ascii="Times New Roman" w:eastAsia="Times New Roman" w:hAnsi="Times New Roman" w:cs="Times New Roman"/>
          <w:sz w:val="28"/>
          <w:szCs w:val="28"/>
          <w:lang w:eastAsia="ru-RU"/>
        </w:rPr>
        <w:t>(увеличение в 1,</w:t>
      </w:r>
      <w:r w:rsidR="00135691" w:rsidRPr="006A5F6F">
        <w:rPr>
          <w:rFonts w:ascii="Times New Roman" w:eastAsia="Times New Roman" w:hAnsi="Times New Roman" w:cs="Times New Roman"/>
          <w:sz w:val="28"/>
          <w:szCs w:val="28"/>
          <w:lang w:eastAsia="ru-RU"/>
        </w:rPr>
        <w:t>4</w:t>
      </w:r>
      <w:r w:rsidR="003F0CC3" w:rsidRPr="006A5F6F">
        <w:rPr>
          <w:rFonts w:ascii="Times New Roman" w:eastAsia="Times New Roman" w:hAnsi="Times New Roman" w:cs="Times New Roman"/>
          <w:sz w:val="28"/>
          <w:szCs w:val="28"/>
          <w:lang w:eastAsia="ru-RU"/>
        </w:rPr>
        <w:t xml:space="preserve"> раза к уровню 2020</w:t>
      </w:r>
      <w:r w:rsidR="009E450B" w:rsidRPr="006A5F6F">
        <w:rPr>
          <w:rFonts w:ascii="Times New Roman" w:eastAsia="Times New Roman" w:hAnsi="Times New Roman" w:cs="Times New Roman"/>
          <w:sz w:val="28"/>
          <w:szCs w:val="28"/>
          <w:lang w:eastAsia="ru-RU"/>
        </w:rPr>
        <w:t xml:space="preserve"> </w:t>
      </w:r>
      <w:r w:rsidRPr="006A5F6F">
        <w:rPr>
          <w:rFonts w:ascii="Times New Roman" w:eastAsia="Times New Roman" w:hAnsi="Times New Roman" w:cs="Times New Roman"/>
          <w:sz w:val="28"/>
          <w:szCs w:val="28"/>
          <w:lang w:eastAsia="ru-RU"/>
        </w:rPr>
        <w:t>года);</w:t>
      </w:r>
    </w:p>
    <w:p w:rsidR="0054136E" w:rsidRPr="006A5F6F" w:rsidRDefault="0054136E" w:rsidP="0054136E">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учителей муниципальных образовательных учреждений – 53651,7 рублей</w:t>
      </w:r>
      <w:r w:rsidR="008358EA">
        <w:rPr>
          <w:rFonts w:ascii="Times New Roman" w:eastAsia="Times New Roman" w:hAnsi="Times New Roman" w:cs="Times New Roman"/>
          <w:sz w:val="28"/>
          <w:szCs w:val="28"/>
          <w:lang w:eastAsia="ru-RU"/>
        </w:rPr>
        <w:t xml:space="preserve"> (увеличение в 1,7 раза к уровню 2020 года);</w:t>
      </w:r>
    </w:p>
    <w:p w:rsidR="00C3310D" w:rsidRPr="006A5F6F" w:rsidRDefault="00C3310D" w:rsidP="00481FD1">
      <w:pPr>
        <w:spacing w:after="0" w:line="360" w:lineRule="auto"/>
        <w:ind w:firstLine="709"/>
        <w:jc w:val="both"/>
        <w:rPr>
          <w:rFonts w:ascii="Times New Roman" w:eastAsia="Times New Roman" w:hAnsi="Times New Roman" w:cs="Times New Roman"/>
          <w:sz w:val="28"/>
          <w:szCs w:val="28"/>
          <w:lang w:eastAsia="ru-RU"/>
        </w:rPr>
      </w:pPr>
      <w:r w:rsidRPr="006A5F6F">
        <w:rPr>
          <w:rFonts w:ascii="Times New Roman" w:eastAsia="Times New Roman" w:hAnsi="Times New Roman" w:cs="Times New Roman"/>
          <w:sz w:val="28"/>
          <w:szCs w:val="28"/>
          <w:lang w:eastAsia="ru-RU"/>
        </w:rPr>
        <w:t>- муниципальных учреждений фи</w:t>
      </w:r>
      <w:r w:rsidR="001D5F82" w:rsidRPr="006A5F6F">
        <w:rPr>
          <w:rFonts w:ascii="Times New Roman" w:eastAsia="Times New Roman" w:hAnsi="Times New Roman" w:cs="Times New Roman"/>
          <w:sz w:val="28"/>
          <w:szCs w:val="28"/>
          <w:lang w:eastAsia="ru-RU"/>
        </w:rPr>
        <w:t xml:space="preserve">зической культуры и спорта – </w:t>
      </w:r>
      <w:r w:rsidR="0054136E">
        <w:rPr>
          <w:rFonts w:ascii="Times New Roman" w:eastAsia="Times New Roman" w:hAnsi="Times New Roman" w:cs="Times New Roman"/>
          <w:sz w:val="28"/>
          <w:szCs w:val="28"/>
          <w:lang w:eastAsia="ru-RU"/>
        </w:rPr>
        <w:t>41478</w:t>
      </w:r>
      <w:r w:rsidR="00C138F0" w:rsidRPr="006A5F6F">
        <w:rPr>
          <w:rFonts w:ascii="Times New Roman" w:eastAsia="Times New Roman" w:hAnsi="Times New Roman" w:cs="Times New Roman"/>
          <w:sz w:val="28"/>
          <w:szCs w:val="28"/>
          <w:lang w:eastAsia="ru-RU"/>
        </w:rPr>
        <w:t xml:space="preserve"> </w:t>
      </w:r>
      <w:r w:rsidRPr="006A5F6F">
        <w:rPr>
          <w:rFonts w:ascii="Times New Roman" w:eastAsia="Times New Roman" w:hAnsi="Times New Roman" w:cs="Times New Roman"/>
          <w:sz w:val="28"/>
          <w:szCs w:val="28"/>
          <w:lang w:eastAsia="ru-RU"/>
        </w:rPr>
        <w:t xml:space="preserve">рублей (увеличение в </w:t>
      </w:r>
      <w:r w:rsidR="0054136E">
        <w:rPr>
          <w:rFonts w:ascii="Times New Roman" w:eastAsia="Times New Roman" w:hAnsi="Times New Roman" w:cs="Times New Roman"/>
          <w:sz w:val="28"/>
          <w:szCs w:val="28"/>
          <w:lang w:eastAsia="ru-RU"/>
        </w:rPr>
        <w:t>2</w:t>
      </w:r>
      <w:r w:rsidR="003F0CC3" w:rsidRPr="006A5F6F">
        <w:rPr>
          <w:rFonts w:ascii="Times New Roman" w:eastAsia="Times New Roman" w:hAnsi="Times New Roman" w:cs="Times New Roman"/>
          <w:sz w:val="28"/>
          <w:szCs w:val="28"/>
          <w:lang w:eastAsia="ru-RU"/>
        </w:rPr>
        <w:t xml:space="preserve"> раза к уровню 2020</w:t>
      </w:r>
      <w:r w:rsidR="00F6413D" w:rsidRPr="006A5F6F">
        <w:rPr>
          <w:rFonts w:ascii="Times New Roman" w:eastAsia="Times New Roman" w:hAnsi="Times New Roman" w:cs="Times New Roman"/>
          <w:sz w:val="28"/>
          <w:szCs w:val="28"/>
          <w:lang w:eastAsia="ru-RU"/>
        </w:rPr>
        <w:t xml:space="preserve"> </w:t>
      </w:r>
      <w:r w:rsidRPr="006A5F6F">
        <w:rPr>
          <w:rFonts w:ascii="Times New Roman" w:eastAsia="Times New Roman" w:hAnsi="Times New Roman" w:cs="Times New Roman"/>
          <w:sz w:val="28"/>
          <w:szCs w:val="28"/>
          <w:lang w:eastAsia="ru-RU"/>
        </w:rPr>
        <w:t>года).</w:t>
      </w:r>
    </w:p>
    <w:p w:rsidR="007547CD" w:rsidRPr="009B7679" w:rsidRDefault="00C3310D" w:rsidP="00481FD1">
      <w:pPr>
        <w:spacing w:after="0" w:line="360" w:lineRule="auto"/>
        <w:ind w:firstLine="709"/>
        <w:jc w:val="both"/>
        <w:rPr>
          <w:rFonts w:ascii="Times New Roman" w:eastAsia="Times New Roman" w:hAnsi="Times New Roman" w:cs="Times New Roman"/>
          <w:sz w:val="28"/>
          <w:szCs w:val="28"/>
          <w:lang w:eastAsia="ru-RU"/>
        </w:rPr>
      </w:pPr>
      <w:r w:rsidRPr="006A5F6F">
        <w:rPr>
          <w:rFonts w:ascii="Times New Roman" w:eastAsia="Times New Roman" w:hAnsi="Times New Roman" w:cs="Times New Roman"/>
          <w:sz w:val="28"/>
          <w:szCs w:val="28"/>
          <w:lang w:eastAsia="ru-RU"/>
        </w:rPr>
        <w:t>На 20</w:t>
      </w:r>
      <w:r w:rsidR="006A56C9" w:rsidRPr="006A5F6F">
        <w:rPr>
          <w:rFonts w:ascii="Times New Roman" w:eastAsia="Times New Roman" w:hAnsi="Times New Roman" w:cs="Times New Roman"/>
          <w:sz w:val="28"/>
          <w:szCs w:val="28"/>
          <w:lang w:eastAsia="ru-RU"/>
        </w:rPr>
        <w:t>2</w:t>
      </w:r>
      <w:r w:rsidR="0054136E">
        <w:rPr>
          <w:rFonts w:ascii="Times New Roman" w:eastAsia="Times New Roman" w:hAnsi="Times New Roman" w:cs="Times New Roman"/>
          <w:sz w:val="28"/>
          <w:szCs w:val="28"/>
          <w:lang w:eastAsia="ru-RU"/>
        </w:rPr>
        <w:t>4</w:t>
      </w:r>
      <w:r w:rsidR="00116823" w:rsidRPr="006A5F6F">
        <w:rPr>
          <w:rFonts w:ascii="Times New Roman" w:eastAsia="Times New Roman" w:hAnsi="Times New Roman" w:cs="Times New Roman"/>
          <w:sz w:val="28"/>
          <w:szCs w:val="28"/>
          <w:lang w:eastAsia="ru-RU"/>
        </w:rPr>
        <w:t>-202</w:t>
      </w:r>
      <w:r w:rsidR="00AF7D82" w:rsidRPr="006A5F6F">
        <w:rPr>
          <w:rFonts w:ascii="Times New Roman" w:eastAsia="Times New Roman" w:hAnsi="Times New Roman" w:cs="Times New Roman"/>
          <w:sz w:val="28"/>
          <w:szCs w:val="28"/>
          <w:lang w:eastAsia="ru-RU"/>
        </w:rPr>
        <w:t>5</w:t>
      </w:r>
      <w:r w:rsidRPr="006A5F6F">
        <w:rPr>
          <w:rFonts w:ascii="Times New Roman" w:eastAsia="Times New Roman" w:hAnsi="Times New Roman" w:cs="Times New Roman"/>
          <w:sz w:val="28"/>
          <w:szCs w:val="28"/>
          <w:lang w:eastAsia="ru-RU"/>
        </w:rPr>
        <w:t xml:space="preserve"> </w:t>
      </w:r>
      <w:r w:rsidR="009E5A08" w:rsidRPr="006A5F6F">
        <w:rPr>
          <w:rFonts w:ascii="Times New Roman" w:eastAsia="Times New Roman" w:hAnsi="Times New Roman" w:cs="Times New Roman"/>
          <w:sz w:val="28"/>
          <w:szCs w:val="28"/>
          <w:lang w:eastAsia="ru-RU"/>
        </w:rPr>
        <w:t>годы планируется</w:t>
      </w:r>
      <w:r w:rsidRPr="006A5F6F">
        <w:rPr>
          <w:rFonts w:ascii="Times New Roman" w:eastAsia="Times New Roman" w:hAnsi="Times New Roman" w:cs="Times New Roman"/>
          <w:sz w:val="28"/>
          <w:szCs w:val="28"/>
          <w:lang w:eastAsia="ru-RU"/>
        </w:rPr>
        <w:t xml:space="preserve"> рост оплаты труда по всем категориям работников.</w:t>
      </w:r>
      <w:r w:rsidRPr="009B7679">
        <w:rPr>
          <w:rFonts w:ascii="Times New Roman" w:eastAsia="Times New Roman" w:hAnsi="Times New Roman" w:cs="Times New Roman"/>
          <w:sz w:val="28"/>
          <w:szCs w:val="28"/>
          <w:lang w:eastAsia="ru-RU"/>
        </w:rPr>
        <w:t xml:space="preserve"> </w:t>
      </w:r>
    </w:p>
    <w:p w:rsidR="00165ED2" w:rsidRPr="009B7679" w:rsidRDefault="00165ED2" w:rsidP="00165ED2">
      <w:pPr>
        <w:spacing w:after="0" w:line="360" w:lineRule="auto"/>
        <w:ind w:firstLine="709"/>
        <w:jc w:val="both"/>
        <w:rPr>
          <w:rFonts w:ascii="Times New Roman" w:eastAsia="Times New Roman" w:hAnsi="Times New Roman" w:cs="Times New Roman"/>
          <w:sz w:val="28"/>
          <w:szCs w:val="28"/>
          <w:lang w:eastAsia="ru-RU"/>
        </w:rPr>
      </w:pPr>
    </w:p>
    <w:p w:rsidR="00B51D49" w:rsidRPr="0040248B" w:rsidRDefault="00B51D49" w:rsidP="00D70682">
      <w:pPr>
        <w:pStyle w:val="a3"/>
        <w:numPr>
          <w:ilvl w:val="0"/>
          <w:numId w:val="2"/>
        </w:numPr>
        <w:spacing w:after="0" w:line="360" w:lineRule="auto"/>
        <w:ind w:left="0" w:firstLine="0"/>
        <w:jc w:val="center"/>
        <w:rPr>
          <w:rFonts w:ascii="Times New Roman" w:hAnsi="Times New Roman" w:cs="Times New Roman"/>
          <w:b/>
          <w:sz w:val="28"/>
          <w:szCs w:val="28"/>
        </w:rPr>
      </w:pPr>
      <w:r w:rsidRPr="0040248B">
        <w:rPr>
          <w:rFonts w:ascii="Times New Roman" w:hAnsi="Times New Roman" w:cs="Times New Roman"/>
          <w:b/>
          <w:sz w:val="28"/>
          <w:szCs w:val="28"/>
        </w:rPr>
        <w:t>Дошкольное образование</w:t>
      </w:r>
    </w:p>
    <w:p w:rsidR="003104D7" w:rsidRPr="0040248B" w:rsidRDefault="003104D7" w:rsidP="002C6209">
      <w:pPr>
        <w:pStyle w:val="a3"/>
        <w:spacing w:after="0" w:line="360" w:lineRule="auto"/>
        <w:ind w:left="0" w:firstLine="709"/>
        <w:rPr>
          <w:rFonts w:ascii="Times New Roman" w:hAnsi="Times New Roman" w:cs="Times New Roman"/>
          <w:b/>
          <w:sz w:val="28"/>
          <w:szCs w:val="28"/>
        </w:rPr>
      </w:pPr>
    </w:p>
    <w:p w:rsidR="00653300" w:rsidRPr="0040248B" w:rsidRDefault="00653300" w:rsidP="00653300">
      <w:pPr>
        <w:pStyle w:val="af3"/>
        <w:spacing w:after="0" w:line="360" w:lineRule="auto"/>
        <w:ind w:firstLine="708"/>
        <w:jc w:val="both"/>
        <w:rPr>
          <w:color w:val="auto"/>
        </w:rPr>
      </w:pPr>
      <w:r w:rsidRPr="0040248B">
        <w:rPr>
          <w:rFonts w:ascii="Times New Roman" w:eastAsia="Times New Roman" w:hAnsi="Times New Roman" w:cs="Times New Roman"/>
          <w:color w:val="auto"/>
          <w:sz w:val="28"/>
          <w:szCs w:val="28"/>
          <w:lang w:eastAsia="ru-RU"/>
        </w:rPr>
        <w:t xml:space="preserve">В районе функционирует 11 муниципальных дошкольных образовательных учреждений и три их структурных подразделения (в д. Богданово - филиал МКДОУ Айдаровского детского сада, в с. Лопатки - </w:t>
      </w:r>
      <w:r w:rsidRPr="0040248B">
        <w:rPr>
          <w:rFonts w:ascii="Times New Roman" w:eastAsia="Times New Roman" w:hAnsi="Times New Roman" w:cs="Times New Roman"/>
          <w:color w:val="auto"/>
          <w:sz w:val="28"/>
          <w:szCs w:val="28"/>
          <w:lang w:eastAsia="ru-RU"/>
        </w:rPr>
        <w:lastRenderedPageBreak/>
        <w:t>филиал МКДОУ Березовского детского сада, в п. Бор - филиал МКДОУ Рамонского детского сада № 2), 3 дошкольные группы при школах, реализующих программы дошкольного образования (при Русскогвоздевской, Скляевской, Чистополянской школах). Кроме того, на базе МКДОУ Яменского детского сада работает консультационный центр, обеспечивающий предоставление методической, психолого-педагогической, диагностической и консультативной помощи родителям (законным представителям) без взимания платы.</w:t>
      </w:r>
    </w:p>
    <w:p w:rsidR="00653300" w:rsidRPr="0040248B" w:rsidRDefault="00653300" w:rsidP="00653300">
      <w:pPr>
        <w:pStyle w:val="af3"/>
        <w:spacing w:after="0" w:line="360" w:lineRule="auto"/>
        <w:ind w:firstLine="709"/>
        <w:jc w:val="both"/>
        <w:rPr>
          <w:rFonts w:ascii="Times New Roman" w:eastAsia="Times New Roman" w:hAnsi="Times New Roman" w:cs="Times New Roman"/>
          <w:bCs/>
          <w:color w:val="auto"/>
          <w:sz w:val="28"/>
          <w:szCs w:val="28"/>
          <w:lang w:eastAsia="ru-RU"/>
        </w:rPr>
      </w:pPr>
      <w:r w:rsidRPr="0040248B">
        <w:rPr>
          <w:rFonts w:ascii="Times New Roman" w:eastAsia="Times New Roman" w:hAnsi="Times New Roman" w:cs="Times New Roman"/>
          <w:bCs/>
          <w:color w:val="auto"/>
          <w:sz w:val="28"/>
          <w:szCs w:val="28"/>
          <w:lang w:eastAsia="ru-RU"/>
        </w:rPr>
        <w:t>По показателю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прослеживается положительная динамика в связи с увеличением численности детей, получающих дошкольное образование в дошкольных образовательных учреждениях.</w:t>
      </w:r>
    </w:p>
    <w:p w:rsidR="00653300" w:rsidRPr="0040248B" w:rsidRDefault="00653300" w:rsidP="00653300">
      <w:pPr>
        <w:pStyle w:val="af3"/>
        <w:spacing w:after="0" w:line="360" w:lineRule="auto"/>
        <w:ind w:firstLine="709"/>
        <w:jc w:val="both"/>
        <w:rPr>
          <w:rFonts w:ascii="Times New Roman" w:eastAsia="Times New Roman" w:hAnsi="Times New Roman" w:cs="Times New Roman"/>
          <w:bCs/>
          <w:color w:val="auto"/>
          <w:sz w:val="28"/>
          <w:szCs w:val="28"/>
          <w:lang w:eastAsia="ru-RU"/>
        </w:rPr>
      </w:pPr>
      <w:r w:rsidRPr="0040248B">
        <w:rPr>
          <w:rFonts w:ascii="Times New Roman" w:eastAsia="Times New Roman" w:hAnsi="Times New Roman" w:cs="Times New Roman"/>
          <w:bCs/>
          <w:color w:val="auto"/>
          <w:sz w:val="28"/>
          <w:szCs w:val="28"/>
          <w:lang w:eastAsia="ru-RU"/>
        </w:rPr>
        <w:t>Положительную динамику по данному показателю планируется сохранить за счет ввода в эксплуатацию в 2024 году комплекса школа-детский сад (на 220 и 70 мест) в с. Чертовицы в рамках федерального проекта «Современная школа» национального проекта «Образование».</w:t>
      </w:r>
    </w:p>
    <w:p w:rsidR="00653300" w:rsidRPr="0040248B" w:rsidRDefault="00653300" w:rsidP="00653300">
      <w:pPr>
        <w:tabs>
          <w:tab w:val="left" w:pos="708"/>
        </w:tabs>
        <w:suppressAutoHyphens/>
        <w:spacing w:after="0" w:line="360" w:lineRule="auto"/>
        <w:ind w:firstLine="709"/>
        <w:jc w:val="both"/>
        <w:rPr>
          <w:rFonts w:ascii="Times New Roman" w:eastAsia="Times New Roman" w:hAnsi="Times New Roman" w:cs="Times New Roman"/>
          <w:bCs/>
          <w:sz w:val="28"/>
          <w:szCs w:val="28"/>
          <w:lang w:eastAsia="ru-RU"/>
        </w:rPr>
      </w:pPr>
      <w:r w:rsidRPr="0040248B">
        <w:rPr>
          <w:rFonts w:ascii="Times New Roman" w:eastAsia="Times New Roman" w:hAnsi="Times New Roman" w:cs="Times New Roman"/>
          <w:bCs/>
          <w:sz w:val="28"/>
          <w:szCs w:val="28"/>
          <w:lang w:eastAsia="ru-RU"/>
        </w:rPr>
        <w:t xml:space="preserve">Стабильная динамика также прослеживается по показателю «Доля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которая </w:t>
      </w:r>
      <w:r w:rsidR="00F37BA5" w:rsidRPr="0040248B">
        <w:rPr>
          <w:rFonts w:ascii="Times New Roman" w:eastAsia="Times New Roman" w:hAnsi="Times New Roman" w:cs="Times New Roman"/>
          <w:bCs/>
          <w:sz w:val="28"/>
          <w:szCs w:val="28"/>
          <w:lang w:eastAsia="ru-RU"/>
        </w:rPr>
        <w:t xml:space="preserve">в 2023 году </w:t>
      </w:r>
      <w:r w:rsidRPr="0040248B">
        <w:rPr>
          <w:rFonts w:ascii="Times New Roman" w:eastAsia="Times New Roman" w:hAnsi="Times New Roman" w:cs="Times New Roman"/>
          <w:bCs/>
          <w:sz w:val="28"/>
          <w:szCs w:val="28"/>
          <w:lang w:eastAsia="ru-RU"/>
        </w:rPr>
        <w:t xml:space="preserve">составила - 16,08%, </w:t>
      </w:r>
      <w:r w:rsidR="00F37BA5">
        <w:rPr>
          <w:rFonts w:ascii="Times New Roman" w:eastAsia="Times New Roman" w:hAnsi="Times New Roman" w:cs="Times New Roman"/>
          <w:bCs/>
          <w:sz w:val="28"/>
          <w:szCs w:val="28"/>
          <w:lang w:eastAsia="ru-RU"/>
        </w:rPr>
        <w:t>(</w:t>
      </w:r>
      <w:r w:rsidRPr="0040248B">
        <w:rPr>
          <w:rFonts w:ascii="Times New Roman" w:eastAsia="Times New Roman" w:hAnsi="Times New Roman" w:cs="Times New Roman"/>
          <w:bCs/>
          <w:sz w:val="28"/>
          <w:szCs w:val="28"/>
          <w:lang w:eastAsia="ru-RU"/>
        </w:rPr>
        <w:t xml:space="preserve">в 2022 году </w:t>
      </w:r>
      <w:r w:rsidR="00F37BA5">
        <w:rPr>
          <w:rFonts w:ascii="Times New Roman" w:eastAsia="Times New Roman" w:hAnsi="Times New Roman" w:cs="Times New Roman"/>
          <w:bCs/>
          <w:sz w:val="28"/>
          <w:szCs w:val="28"/>
          <w:lang w:eastAsia="ru-RU"/>
        </w:rPr>
        <w:t xml:space="preserve">- </w:t>
      </w:r>
      <w:r w:rsidRPr="0040248B">
        <w:rPr>
          <w:rFonts w:ascii="Times New Roman" w:eastAsia="Times New Roman" w:hAnsi="Times New Roman" w:cs="Times New Roman"/>
          <w:bCs/>
          <w:sz w:val="28"/>
          <w:szCs w:val="28"/>
          <w:lang w:eastAsia="ru-RU"/>
        </w:rPr>
        <w:t>16,35%).</w:t>
      </w:r>
    </w:p>
    <w:p w:rsidR="007C65ED" w:rsidRPr="0040248B" w:rsidRDefault="007C65ED" w:rsidP="00B87914">
      <w:pPr>
        <w:spacing w:after="0" w:line="360" w:lineRule="auto"/>
        <w:jc w:val="both"/>
        <w:rPr>
          <w:rFonts w:ascii="Times New Roman" w:eastAsia="Times New Roman" w:hAnsi="Times New Roman" w:cs="Times New Roman"/>
          <w:b/>
          <w:sz w:val="28"/>
          <w:szCs w:val="28"/>
          <w:lang w:eastAsia="ru-RU"/>
        </w:rPr>
      </w:pPr>
    </w:p>
    <w:p w:rsidR="00217F23" w:rsidRPr="00F37BA5" w:rsidRDefault="00F32D63" w:rsidP="00217F23">
      <w:pPr>
        <w:pStyle w:val="a3"/>
        <w:numPr>
          <w:ilvl w:val="0"/>
          <w:numId w:val="2"/>
        </w:numPr>
        <w:spacing w:after="0" w:line="360" w:lineRule="auto"/>
        <w:ind w:left="0" w:firstLine="0"/>
        <w:jc w:val="center"/>
        <w:rPr>
          <w:rFonts w:ascii="Times New Roman" w:eastAsia="Times New Roman" w:hAnsi="Times New Roman" w:cs="Times New Roman"/>
          <w:b/>
          <w:sz w:val="28"/>
          <w:szCs w:val="28"/>
        </w:rPr>
      </w:pPr>
      <w:r w:rsidRPr="0040248B">
        <w:rPr>
          <w:rFonts w:ascii="Times New Roman" w:eastAsia="Calibri" w:hAnsi="Times New Roman" w:cs="Times New Roman"/>
          <w:b/>
          <w:sz w:val="28"/>
          <w:szCs w:val="28"/>
        </w:rPr>
        <w:t>Общее образование</w:t>
      </w:r>
    </w:p>
    <w:p w:rsidR="00F37BA5" w:rsidRPr="0040248B" w:rsidRDefault="00F37BA5" w:rsidP="00F37BA5">
      <w:pPr>
        <w:pStyle w:val="a3"/>
        <w:spacing w:after="0" w:line="360" w:lineRule="auto"/>
        <w:ind w:left="0"/>
        <w:rPr>
          <w:rFonts w:ascii="Times New Roman" w:eastAsia="Times New Roman" w:hAnsi="Times New Roman" w:cs="Times New Roman"/>
          <w:b/>
          <w:sz w:val="28"/>
          <w:szCs w:val="28"/>
        </w:rPr>
      </w:pPr>
    </w:p>
    <w:p w:rsidR="00653300" w:rsidRPr="0040248B" w:rsidRDefault="00653300" w:rsidP="00653300">
      <w:pPr>
        <w:spacing w:after="0" w:line="360" w:lineRule="auto"/>
        <w:ind w:firstLine="709"/>
        <w:jc w:val="both"/>
        <w:rPr>
          <w:rFonts w:ascii="Times New Roman" w:eastAsia="Times New Roman" w:hAnsi="Times New Roman" w:cs="Times New Roman"/>
          <w:sz w:val="28"/>
          <w:szCs w:val="28"/>
        </w:rPr>
      </w:pPr>
      <w:r w:rsidRPr="0040248B">
        <w:rPr>
          <w:rFonts w:ascii="Times New Roman" w:eastAsia="Times New Roman" w:hAnsi="Times New Roman" w:cs="Times New Roman"/>
          <w:sz w:val="28"/>
          <w:szCs w:val="28"/>
        </w:rPr>
        <w:t xml:space="preserve">В районе функционирует 13 общеобразовательных учреждений: 10 средних и 3 основных общеобразовательных школы. </w:t>
      </w:r>
    </w:p>
    <w:p w:rsidR="00653300" w:rsidRPr="0040248B" w:rsidRDefault="00653300" w:rsidP="00653300">
      <w:pPr>
        <w:spacing w:after="0" w:line="360" w:lineRule="auto"/>
        <w:ind w:firstLine="709"/>
        <w:jc w:val="both"/>
        <w:rPr>
          <w:rFonts w:ascii="Times New Roman" w:eastAsia="Times New Roman" w:hAnsi="Times New Roman" w:cs="Times New Roman"/>
          <w:sz w:val="28"/>
          <w:szCs w:val="28"/>
        </w:rPr>
      </w:pPr>
      <w:r w:rsidRPr="0040248B">
        <w:rPr>
          <w:rFonts w:ascii="Times New Roman" w:eastAsia="Times New Roman" w:hAnsi="Times New Roman" w:cs="Times New Roman"/>
          <w:sz w:val="28"/>
          <w:szCs w:val="28"/>
        </w:rPr>
        <w:lastRenderedPageBreak/>
        <w:t xml:space="preserve">Контингент обучающихся общеобразовательных учреждений ежегодно увеличивается (особенно за счёт прироста населения в с. Ямном) и по состоянию на 01.09.2023 составил 4716 человек (в 2022 </w:t>
      </w:r>
      <w:r w:rsidR="00F37BA5">
        <w:rPr>
          <w:rFonts w:ascii="Times New Roman" w:eastAsia="Times New Roman" w:hAnsi="Times New Roman" w:cs="Times New Roman"/>
          <w:sz w:val="28"/>
          <w:szCs w:val="28"/>
        </w:rPr>
        <w:t xml:space="preserve">году </w:t>
      </w:r>
      <w:r w:rsidRPr="0040248B">
        <w:rPr>
          <w:rFonts w:ascii="Times New Roman" w:eastAsia="Times New Roman" w:hAnsi="Times New Roman" w:cs="Times New Roman"/>
          <w:sz w:val="28"/>
          <w:szCs w:val="28"/>
        </w:rPr>
        <w:t>– 4323 чел.), в том числе в городской местности – 1374 обучающихся, в сельской местности – 3342 человека. Средняя численность учащихся, приходящихся на одного педагогического работника, составляет 15,8.</w:t>
      </w:r>
    </w:p>
    <w:p w:rsidR="00653300" w:rsidRPr="0040248B" w:rsidRDefault="00653300" w:rsidP="00653300">
      <w:pPr>
        <w:spacing w:after="0" w:line="360" w:lineRule="auto"/>
        <w:ind w:firstLine="709"/>
        <w:jc w:val="both"/>
        <w:rPr>
          <w:rFonts w:ascii="Times New Roman" w:eastAsia="Times New Roman" w:hAnsi="Times New Roman" w:cs="Times New Roman"/>
          <w:sz w:val="28"/>
          <w:szCs w:val="28"/>
        </w:rPr>
      </w:pPr>
      <w:r w:rsidRPr="0040248B">
        <w:rPr>
          <w:rFonts w:ascii="Times New Roman" w:eastAsia="Times New Roman" w:hAnsi="Times New Roman" w:cs="Times New Roman"/>
          <w:sz w:val="28"/>
          <w:szCs w:val="28"/>
        </w:rPr>
        <w:t>В муниципальном районе в 2023 году доля общеобразовательных организаций, соответствующих современным требов</w:t>
      </w:r>
      <w:r w:rsidR="00F37BA5">
        <w:rPr>
          <w:rFonts w:ascii="Times New Roman" w:eastAsia="Times New Roman" w:hAnsi="Times New Roman" w:cs="Times New Roman"/>
          <w:sz w:val="28"/>
          <w:szCs w:val="28"/>
        </w:rPr>
        <w:t>аниям обучения составляет</w:t>
      </w:r>
      <w:r w:rsidR="00BF0BEF">
        <w:rPr>
          <w:rFonts w:ascii="Times New Roman" w:eastAsia="Times New Roman" w:hAnsi="Times New Roman" w:cs="Times New Roman"/>
          <w:sz w:val="28"/>
          <w:szCs w:val="28"/>
        </w:rPr>
        <w:t xml:space="preserve"> 92,3</w:t>
      </w:r>
      <w:r w:rsidR="00F37BA5">
        <w:rPr>
          <w:rFonts w:ascii="Times New Roman" w:eastAsia="Times New Roman" w:hAnsi="Times New Roman" w:cs="Times New Roman"/>
          <w:sz w:val="28"/>
          <w:szCs w:val="28"/>
        </w:rPr>
        <w:t>4</w:t>
      </w:r>
      <w:r w:rsidRPr="0040248B">
        <w:rPr>
          <w:rFonts w:ascii="Times New Roman" w:eastAsia="Times New Roman" w:hAnsi="Times New Roman" w:cs="Times New Roman"/>
          <w:sz w:val="28"/>
          <w:szCs w:val="28"/>
        </w:rPr>
        <w:t xml:space="preserve"> % </w:t>
      </w:r>
      <w:r w:rsidR="00F37BA5">
        <w:rPr>
          <w:rFonts w:ascii="Times New Roman" w:eastAsia="Times New Roman" w:hAnsi="Times New Roman" w:cs="Times New Roman"/>
          <w:sz w:val="28"/>
          <w:szCs w:val="28"/>
        </w:rPr>
        <w:t>(</w:t>
      </w:r>
      <w:r w:rsidRPr="0040248B">
        <w:rPr>
          <w:rFonts w:ascii="Times New Roman" w:eastAsia="Times New Roman" w:hAnsi="Times New Roman" w:cs="Times New Roman"/>
          <w:sz w:val="28"/>
          <w:szCs w:val="28"/>
        </w:rPr>
        <w:t>1 учреждение - МКОУ Чертовицкая ООШ). В МКОУ Чертовицкая ООШ отсутствуют современные условия д</w:t>
      </w:r>
      <w:r w:rsidR="00F37BA5">
        <w:rPr>
          <w:rFonts w:ascii="Times New Roman" w:eastAsia="Times New Roman" w:hAnsi="Times New Roman" w:cs="Times New Roman"/>
          <w:sz w:val="28"/>
          <w:szCs w:val="28"/>
        </w:rPr>
        <w:t>ля занятий физической культурой.</w:t>
      </w:r>
      <w:r w:rsidRPr="0040248B">
        <w:rPr>
          <w:rFonts w:ascii="Times New Roman" w:eastAsia="Times New Roman" w:hAnsi="Times New Roman" w:cs="Times New Roman"/>
          <w:sz w:val="28"/>
          <w:szCs w:val="28"/>
        </w:rPr>
        <w:t xml:space="preserve"> </w:t>
      </w:r>
      <w:r w:rsidR="00F37BA5">
        <w:rPr>
          <w:rFonts w:ascii="Times New Roman" w:eastAsia="Times New Roman" w:hAnsi="Times New Roman" w:cs="Times New Roman"/>
          <w:sz w:val="28"/>
          <w:szCs w:val="28"/>
        </w:rPr>
        <w:t>В текущем году</w:t>
      </w:r>
      <w:r w:rsidRPr="0040248B">
        <w:rPr>
          <w:rFonts w:ascii="Times New Roman" w:eastAsia="Times New Roman" w:hAnsi="Times New Roman" w:cs="Times New Roman"/>
          <w:sz w:val="28"/>
          <w:szCs w:val="28"/>
        </w:rPr>
        <w:t xml:space="preserve"> в данном населенном пункте откроется новая современная школа на 220 мест.</w:t>
      </w:r>
    </w:p>
    <w:p w:rsidR="00653300" w:rsidRPr="0040248B" w:rsidRDefault="00653300" w:rsidP="00653300">
      <w:pPr>
        <w:spacing w:after="0" w:line="360" w:lineRule="auto"/>
        <w:ind w:firstLine="709"/>
        <w:jc w:val="both"/>
        <w:rPr>
          <w:rFonts w:ascii="Times New Roman" w:eastAsia="Times New Roman" w:hAnsi="Times New Roman" w:cs="Times New Roman"/>
          <w:sz w:val="28"/>
          <w:szCs w:val="28"/>
        </w:rPr>
      </w:pPr>
      <w:r w:rsidRPr="0040248B">
        <w:rPr>
          <w:rFonts w:ascii="Times New Roman" w:eastAsia="Times New Roman" w:hAnsi="Times New Roman" w:cs="Times New Roman"/>
          <w:sz w:val="28"/>
          <w:szCs w:val="28"/>
        </w:rPr>
        <w:t>В 2023-2024 учебном году 3,9 % обучающихся МКОУ Яменская СОШ стали заниматься во вторую смену, это обусловлено большим приростом населения в с. Ямном</w:t>
      </w:r>
      <w:r w:rsidR="00A76C3A">
        <w:rPr>
          <w:rFonts w:ascii="Times New Roman" w:eastAsia="Times New Roman" w:hAnsi="Times New Roman" w:cs="Times New Roman"/>
          <w:sz w:val="28"/>
          <w:szCs w:val="28"/>
        </w:rPr>
        <w:t>. В предыдущие годы данный показатель составлял 0%.</w:t>
      </w:r>
      <w:r w:rsidRPr="0040248B">
        <w:rPr>
          <w:rFonts w:ascii="Times New Roman" w:eastAsia="Times New Roman" w:hAnsi="Times New Roman" w:cs="Times New Roman"/>
          <w:sz w:val="28"/>
          <w:szCs w:val="28"/>
        </w:rPr>
        <w:t xml:space="preserve"> </w:t>
      </w:r>
      <w:r w:rsidR="00A76C3A">
        <w:rPr>
          <w:rFonts w:ascii="Times New Roman" w:eastAsia="Times New Roman" w:hAnsi="Times New Roman" w:cs="Times New Roman"/>
          <w:sz w:val="28"/>
          <w:szCs w:val="28"/>
        </w:rPr>
        <w:t xml:space="preserve">В новом </w:t>
      </w:r>
      <w:r w:rsidRPr="0040248B">
        <w:rPr>
          <w:rFonts w:ascii="Times New Roman" w:eastAsia="Times New Roman" w:hAnsi="Times New Roman" w:cs="Times New Roman"/>
          <w:sz w:val="28"/>
          <w:szCs w:val="28"/>
        </w:rPr>
        <w:t xml:space="preserve">учебном году доля обучающихся МКОУ Яменская СОШ, занимающихся во вторую смену, </w:t>
      </w:r>
      <w:r w:rsidR="00A76C3A">
        <w:rPr>
          <w:rFonts w:ascii="Times New Roman" w:eastAsia="Times New Roman" w:hAnsi="Times New Roman" w:cs="Times New Roman"/>
          <w:sz w:val="28"/>
          <w:szCs w:val="28"/>
        </w:rPr>
        <w:t>продолжит</w:t>
      </w:r>
      <w:r w:rsidRPr="0040248B">
        <w:rPr>
          <w:rFonts w:ascii="Times New Roman" w:eastAsia="Times New Roman" w:hAnsi="Times New Roman" w:cs="Times New Roman"/>
          <w:sz w:val="28"/>
          <w:szCs w:val="28"/>
        </w:rPr>
        <w:t xml:space="preserve"> увеличиваться.</w:t>
      </w:r>
    </w:p>
    <w:p w:rsidR="00653300" w:rsidRPr="0040248B" w:rsidRDefault="00653300" w:rsidP="00653300">
      <w:pPr>
        <w:spacing w:after="0" w:line="360" w:lineRule="auto"/>
        <w:ind w:firstLine="709"/>
        <w:jc w:val="both"/>
        <w:rPr>
          <w:rFonts w:ascii="Times New Roman" w:eastAsia="Times New Roman" w:hAnsi="Times New Roman" w:cs="Times New Roman"/>
          <w:sz w:val="28"/>
          <w:szCs w:val="28"/>
        </w:rPr>
      </w:pPr>
      <w:r w:rsidRPr="0040248B">
        <w:rPr>
          <w:rFonts w:ascii="Times New Roman" w:eastAsia="Times New Roman" w:hAnsi="Times New Roman" w:cs="Times New Roman"/>
          <w:sz w:val="28"/>
          <w:szCs w:val="28"/>
        </w:rPr>
        <w:t>В 2023 году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составила – 0 % (в 2022</w:t>
      </w:r>
      <w:r w:rsidR="00E116A0">
        <w:rPr>
          <w:rFonts w:ascii="Times New Roman" w:eastAsia="Times New Roman" w:hAnsi="Times New Roman" w:cs="Times New Roman"/>
          <w:sz w:val="28"/>
          <w:szCs w:val="28"/>
        </w:rPr>
        <w:t xml:space="preserve"> году</w:t>
      </w:r>
      <w:r w:rsidRPr="0040248B">
        <w:rPr>
          <w:rFonts w:ascii="Times New Roman" w:eastAsia="Times New Roman" w:hAnsi="Times New Roman" w:cs="Times New Roman"/>
          <w:sz w:val="28"/>
          <w:szCs w:val="28"/>
        </w:rPr>
        <w:t xml:space="preserve"> – 1,6 %).</w:t>
      </w:r>
    </w:p>
    <w:p w:rsidR="00F32D63" w:rsidRPr="0040248B" w:rsidRDefault="00653300" w:rsidP="00653300">
      <w:pPr>
        <w:spacing w:after="0" w:line="360" w:lineRule="auto"/>
        <w:ind w:firstLine="709"/>
        <w:jc w:val="both"/>
        <w:rPr>
          <w:rFonts w:ascii="Times New Roman" w:eastAsia="Times New Roman" w:hAnsi="Times New Roman" w:cs="Times New Roman"/>
          <w:sz w:val="28"/>
          <w:szCs w:val="28"/>
        </w:rPr>
      </w:pPr>
      <w:r w:rsidRPr="0040248B">
        <w:rPr>
          <w:rFonts w:ascii="Times New Roman" w:eastAsia="Times New Roman" w:hAnsi="Times New Roman" w:cs="Times New Roman"/>
          <w:sz w:val="28"/>
          <w:szCs w:val="28"/>
        </w:rPr>
        <w:t>Расходы бюджета муниципального образования на общее образование в расчете на 1 обучающ</w:t>
      </w:r>
      <w:r w:rsidR="00BF0BEF">
        <w:rPr>
          <w:rFonts w:ascii="Times New Roman" w:eastAsia="Times New Roman" w:hAnsi="Times New Roman" w:cs="Times New Roman"/>
          <w:sz w:val="28"/>
          <w:szCs w:val="28"/>
        </w:rPr>
        <w:t xml:space="preserve">егося составили в 2023 году – </w:t>
      </w:r>
      <w:r w:rsidR="00E116A0">
        <w:rPr>
          <w:rFonts w:ascii="Times New Roman" w:eastAsia="Times New Roman" w:hAnsi="Times New Roman" w:cs="Times New Roman"/>
          <w:sz w:val="28"/>
          <w:szCs w:val="28"/>
        </w:rPr>
        <w:t>40,75</w:t>
      </w:r>
      <w:r w:rsidRPr="0040248B">
        <w:rPr>
          <w:rFonts w:ascii="Times New Roman" w:eastAsia="Times New Roman" w:hAnsi="Times New Roman" w:cs="Times New Roman"/>
          <w:sz w:val="28"/>
          <w:szCs w:val="28"/>
        </w:rPr>
        <w:t xml:space="preserve"> тыс. </w:t>
      </w:r>
      <w:r w:rsidR="00BF0BEF">
        <w:rPr>
          <w:rFonts w:ascii="Times New Roman" w:eastAsia="Times New Roman" w:hAnsi="Times New Roman" w:cs="Times New Roman"/>
          <w:sz w:val="28"/>
          <w:szCs w:val="28"/>
        </w:rPr>
        <w:t>рублей</w:t>
      </w:r>
      <w:r w:rsidR="00E116A0">
        <w:rPr>
          <w:rFonts w:ascii="Times New Roman" w:eastAsia="Times New Roman" w:hAnsi="Times New Roman" w:cs="Times New Roman"/>
          <w:sz w:val="28"/>
          <w:szCs w:val="28"/>
        </w:rPr>
        <w:t>. Данный показатель с 2020 года уве</w:t>
      </w:r>
      <w:r w:rsidR="00EF3CB8">
        <w:rPr>
          <w:rFonts w:ascii="Times New Roman" w:eastAsia="Times New Roman" w:hAnsi="Times New Roman" w:cs="Times New Roman"/>
          <w:sz w:val="28"/>
          <w:szCs w:val="28"/>
        </w:rPr>
        <w:t xml:space="preserve">личился на 102,6%. </w:t>
      </w:r>
      <w:r w:rsidR="00BF0BEF">
        <w:rPr>
          <w:rFonts w:ascii="Times New Roman" w:eastAsia="Times New Roman" w:hAnsi="Times New Roman" w:cs="Times New Roman"/>
          <w:sz w:val="28"/>
          <w:szCs w:val="28"/>
        </w:rPr>
        <w:t xml:space="preserve"> </w:t>
      </w:r>
    </w:p>
    <w:p w:rsidR="00481FD1" w:rsidRPr="0040248B" w:rsidRDefault="00481FD1" w:rsidP="00217F23">
      <w:pPr>
        <w:spacing w:after="0" w:line="360" w:lineRule="auto"/>
        <w:jc w:val="both"/>
        <w:rPr>
          <w:rFonts w:ascii="Times New Roman" w:eastAsia="Times New Roman" w:hAnsi="Times New Roman" w:cs="Times New Roman"/>
          <w:sz w:val="28"/>
          <w:szCs w:val="28"/>
        </w:rPr>
      </w:pPr>
    </w:p>
    <w:p w:rsidR="00F32D63" w:rsidRPr="0040248B" w:rsidRDefault="00F32D63" w:rsidP="00481FD1">
      <w:pPr>
        <w:pStyle w:val="af3"/>
        <w:numPr>
          <w:ilvl w:val="0"/>
          <w:numId w:val="2"/>
        </w:numPr>
        <w:spacing w:after="0" w:line="360" w:lineRule="auto"/>
        <w:ind w:left="0" w:firstLine="0"/>
        <w:jc w:val="center"/>
        <w:rPr>
          <w:rFonts w:ascii="Times New Roman" w:hAnsi="Times New Roman" w:cs="Times New Roman"/>
          <w:b/>
          <w:sz w:val="28"/>
          <w:szCs w:val="28"/>
        </w:rPr>
      </w:pPr>
      <w:r w:rsidRPr="0040248B">
        <w:rPr>
          <w:rFonts w:ascii="Times New Roman" w:hAnsi="Times New Roman" w:cs="Times New Roman"/>
          <w:b/>
          <w:sz w:val="28"/>
          <w:szCs w:val="28"/>
        </w:rPr>
        <w:t>Дополнительное образование</w:t>
      </w:r>
    </w:p>
    <w:p w:rsidR="00481FD1" w:rsidRPr="0040248B" w:rsidRDefault="00481FD1" w:rsidP="00481FD1">
      <w:pPr>
        <w:pStyle w:val="af3"/>
        <w:spacing w:after="0" w:line="360" w:lineRule="auto"/>
        <w:rPr>
          <w:rFonts w:ascii="Times New Roman" w:hAnsi="Times New Roman" w:cs="Times New Roman"/>
          <w:b/>
          <w:sz w:val="28"/>
          <w:szCs w:val="28"/>
        </w:rPr>
      </w:pPr>
    </w:p>
    <w:p w:rsidR="00653300" w:rsidRPr="0040248B" w:rsidRDefault="00653300" w:rsidP="00653300">
      <w:pPr>
        <w:spacing w:after="0" w:line="360" w:lineRule="auto"/>
        <w:ind w:firstLine="709"/>
        <w:jc w:val="both"/>
        <w:rPr>
          <w:rFonts w:ascii="Times New Roman" w:eastAsia="Times New Roman" w:hAnsi="Times New Roman" w:cs="Times New Roman"/>
          <w:sz w:val="28"/>
          <w:szCs w:val="28"/>
        </w:rPr>
      </w:pPr>
      <w:r w:rsidRPr="0040248B">
        <w:rPr>
          <w:rFonts w:ascii="Times New Roman" w:eastAsia="Times New Roman" w:hAnsi="Times New Roman" w:cs="Times New Roman"/>
          <w:sz w:val="28"/>
          <w:szCs w:val="28"/>
        </w:rPr>
        <w:t xml:space="preserve">Система дополнительного образования в 2023 году на территории района реализовывалась в рамках федерального проекта «Успех каждого ребенка» </w:t>
      </w:r>
      <w:r w:rsidRPr="0040248B">
        <w:rPr>
          <w:rFonts w:ascii="Times New Roman" w:eastAsia="Times New Roman" w:hAnsi="Times New Roman" w:cs="Times New Roman"/>
          <w:sz w:val="28"/>
          <w:szCs w:val="28"/>
        </w:rPr>
        <w:lastRenderedPageBreak/>
        <w:t xml:space="preserve">национального проекта «Образование», направленного на создание и работу системы выявления, поддержки и развития способностей и талантов детей и молодежи. В течение года </w:t>
      </w:r>
      <w:r w:rsidR="00EF3CB8">
        <w:rPr>
          <w:rFonts w:ascii="Times New Roman" w:eastAsia="Times New Roman" w:hAnsi="Times New Roman" w:cs="Times New Roman"/>
          <w:sz w:val="28"/>
          <w:szCs w:val="28"/>
        </w:rPr>
        <w:t>проводилась</w:t>
      </w:r>
      <w:r w:rsidRPr="0040248B">
        <w:rPr>
          <w:rFonts w:ascii="Times New Roman" w:eastAsia="Times New Roman" w:hAnsi="Times New Roman" w:cs="Times New Roman"/>
          <w:sz w:val="28"/>
          <w:szCs w:val="28"/>
        </w:rPr>
        <w:t xml:space="preserve"> работа по обеспечению равного доступа детей к востребованным программам дополнительного образования и ранней профориентации обучающихся.</w:t>
      </w:r>
    </w:p>
    <w:p w:rsidR="00653300" w:rsidRPr="0040248B" w:rsidRDefault="00653300" w:rsidP="00653300">
      <w:pPr>
        <w:spacing w:after="0" w:line="360" w:lineRule="auto"/>
        <w:ind w:firstLine="709"/>
        <w:jc w:val="both"/>
        <w:rPr>
          <w:rFonts w:ascii="Times New Roman" w:eastAsia="Times New Roman" w:hAnsi="Times New Roman" w:cs="Times New Roman"/>
          <w:sz w:val="28"/>
          <w:szCs w:val="28"/>
        </w:rPr>
      </w:pPr>
      <w:r w:rsidRPr="0040248B">
        <w:rPr>
          <w:rFonts w:ascii="Times New Roman" w:eastAsia="Times New Roman" w:hAnsi="Times New Roman" w:cs="Times New Roman"/>
          <w:sz w:val="28"/>
          <w:szCs w:val="28"/>
        </w:rPr>
        <w:t>Всего программы дополнительного образования в 2023 году реализовывались в 27 образовательных организациях: 13 - школах, 4 - организациях дополнительного образования, 9 -детских садах, 1 – ДШИ. Дети обучались по 240 программам (в 2022 - по 219 программам).</w:t>
      </w:r>
    </w:p>
    <w:p w:rsidR="00653300" w:rsidRPr="0040248B" w:rsidRDefault="00653300" w:rsidP="00653300">
      <w:pPr>
        <w:spacing w:after="0" w:line="360" w:lineRule="auto"/>
        <w:jc w:val="both"/>
        <w:rPr>
          <w:rFonts w:ascii="Times New Roman" w:eastAsia="Times New Roman" w:hAnsi="Times New Roman" w:cs="Times New Roman"/>
          <w:sz w:val="28"/>
          <w:szCs w:val="28"/>
        </w:rPr>
      </w:pPr>
      <w:r w:rsidRPr="0040248B">
        <w:rPr>
          <w:rFonts w:ascii="Times New Roman" w:eastAsia="Times New Roman" w:hAnsi="Times New Roman" w:cs="Times New Roman"/>
          <w:sz w:val="28"/>
          <w:szCs w:val="28"/>
        </w:rPr>
        <w:t xml:space="preserve">           Продолжилась работа по введению персонифицированного дополнительного образования детей. Выдано 5968</w:t>
      </w:r>
      <w:r w:rsidRPr="0040248B">
        <w:rPr>
          <w:rFonts w:ascii="Times New Roman" w:eastAsia="Times New Roman" w:hAnsi="Times New Roman" w:cs="Times New Roman"/>
          <w:b/>
          <w:sz w:val="28"/>
          <w:szCs w:val="28"/>
        </w:rPr>
        <w:t xml:space="preserve"> </w:t>
      </w:r>
      <w:r w:rsidRPr="0040248B">
        <w:rPr>
          <w:rFonts w:ascii="Times New Roman" w:eastAsia="Times New Roman" w:hAnsi="Times New Roman" w:cs="Times New Roman"/>
          <w:sz w:val="28"/>
          <w:szCs w:val="28"/>
        </w:rPr>
        <w:t xml:space="preserve">сертификатов дополнительного образования. </w:t>
      </w:r>
    </w:p>
    <w:p w:rsidR="00653300" w:rsidRDefault="00653300" w:rsidP="00653300">
      <w:pPr>
        <w:spacing w:after="0" w:line="360" w:lineRule="auto"/>
        <w:ind w:firstLine="709"/>
        <w:jc w:val="both"/>
        <w:rPr>
          <w:rFonts w:ascii="Times New Roman" w:eastAsia="Times New Roman" w:hAnsi="Times New Roman" w:cs="Times New Roman"/>
          <w:sz w:val="28"/>
          <w:szCs w:val="28"/>
        </w:rPr>
      </w:pPr>
      <w:r w:rsidRPr="0040248B">
        <w:rPr>
          <w:rFonts w:ascii="Times New Roman" w:eastAsia="Times New Roman" w:hAnsi="Times New Roman" w:cs="Times New Roman"/>
          <w:sz w:val="28"/>
          <w:szCs w:val="28"/>
        </w:rPr>
        <w:t>Всего в 2023 году охват программами дополнительного образования составил - 5729</w:t>
      </w:r>
      <w:r w:rsidR="00E70CC3">
        <w:rPr>
          <w:rFonts w:ascii="Times New Roman" w:eastAsia="Times New Roman" w:hAnsi="Times New Roman" w:cs="Times New Roman"/>
          <w:sz w:val="28"/>
          <w:szCs w:val="28"/>
        </w:rPr>
        <w:t xml:space="preserve"> обучающихся (в 2020 – 4144 человека, в 2021 – 4987 человек</w:t>
      </w:r>
      <w:r w:rsidRPr="0040248B">
        <w:rPr>
          <w:rFonts w:ascii="Times New Roman" w:eastAsia="Times New Roman" w:hAnsi="Times New Roman" w:cs="Times New Roman"/>
          <w:sz w:val="28"/>
          <w:szCs w:val="28"/>
        </w:rPr>
        <w:t>, в 2022 – 53</w:t>
      </w:r>
      <w:r w:rsidR="00E70CC3">
        <w:rPr>
          <w:rFonts w:ascii="Times New Roman" w:eastAsia="Times New Roman" w:hAnsi="Times New Roman" w:cs="Times New Roman"/>
          <w:sz w:val="28"/>
          <w:szCs w:val="28"/>
        </w:rPr>
        <w:t>93 человека</w:t>
      </w:r>
      <w:r w:rsidRPr="0040248B">
        <w:rPr>
          <w:rFonts w:ascii="Times New Roman" w:eastAsia="Times New Roman" w:hAnsi="Times New Roman" w:cs="Times New Roman"/>
          <w:sz w:val="28"/>
          <w:szCs w:val="28"/>
        </w:rPr>
        <w:t>). Таким образом, в 2023 году охват детей в возрасте 5-17 лет (включительно) программами дополнительного образования состав</w:t>
      </w:r>
      <w:r w:rsidR="00F06CDE">
        <w:rPr>
          <w:rFonts w:ascii="Times New Roman" w:eastAsia="Times New Roman" w:hAnsi="Times New Roman" w:cs="Times New Roman"/>
          <w:sz w:val="28"/>
          <w:szCs w:val="28"/>
        </w:rPr>
        <w:t>ил - 99,88%, в 2022 году - 96,98</w:t>
      </w:r>
      <w:r w:rsidRPr="0040248B">
        <w:rPr>
          <w:rFonts w:ascii="Times New Roman" w:eastAsia="Times New Roman" w:hAnsi="Times New Roman" w:cs="Times New Roman"/>
          <w:sz w:val="28"/>
          <w:szCs w:val="28"/>
        </w:rPr>
        <w:t>%, в 2021 году - в 96,4</w:t>
      </w:r>
      <w:r w:rsidR="00F06CDE">
        <w:rPr>
          <w:rFonts w:ascii="Times New Roman" w:eastAsia="Times New Roman" w:hAnsi="Times New Roman" w:cs="Times New Roman"/>
          <w:sz w:val="28"/>
          <w:szCs w:val="28"/>
        </w:rPr>
        <w:t>2</w:t>
      </w:r>
      <w:r w:rsidRPr="0040248B">
        <w:rPr>
          <w:rFonts w:ascii="Times New Roman" w:eastAsia="Times New Roman" w:hAnsi="Times New Roman" w:cs="Times New Roman"/>
          <w:sz w:val="28"/>
          <w:szCs w:val="28"/>
        </w:rPr>
        <w:t>%, в 2020 году – 85,4</w:t>
      </w:r>
      <w:r w:rsidR="00F06CDE">
        <w:rPr>
          <w:rFonts w:ascii="Times New Roman" w:eastAsia="Times New Roman" w:hAnsi="Times New Roman" w:cs="Times New Roman"/>
          <w:sz w:val="28"/>
          <w:szCs w:val="28"/>
        </w:rPr>
        <w:t>6</w:t>
      </w:r>
      <w:r w:rsidRPr="0040248B">
        <w:rPr>
          <w:rFonts w:ascii="Times New Roman" w:eastAsia="Times New Roman" w:hAnsi="Times New Roman" w:cs="Times New Roman"/>
          <w:sz w:val="28"/>
          <w:szCs w:val="28"/>
        </w:rPr>
        <w:t>%, от общего числа детей в возрасте от 5 до 18 лет.</w:t>
      </w:r>
    </w:p>
    <w:p w:rsidR="00D70682" w:rsidRPr="0040248B" w:rsidRDefault="00D70682" w:rsidP="00653300">
      <w:pPr>
        <w:spacing w:after="0" w:line="360" w:lineRule="auto"/>
        <w:ind w:firstLine="709"/>
        <w:jc w:val="both"/>
        <w:rPr>
          <w:rFonts w:ascii="Times New Roman" w:eastAsia="Times New Roman" w:hAnsi="Times New Roman" w:cs="Times New Roman"/>
          <w:sz w:val="28"/>
          <w:szCs w:val="28"/>
        </w:rPr>
      </w:pPr>
    </w:p>
    <w:p w:rsidR="00283140" w:rsidRPr="0040248B" w:rsidRDefault="00B51D49" w:rsidP="00481FD1">
      <w:pPr>
        <w:pStyle w:val="a3"/>
        <w:numPr>
          <w:ilvl w:val="0"/>
          <w:numId w:val="2"/>
        </w:numPr>
        <w:spacing w:after="0" w:line="360" w:lineRule="auto"/>
        <w:ind w:left="0" w:firstLine="0"/>
        <w:jc w:val="center"/>
        <w:rPr>
          <w:rFonts w:ascii="Times New Roman" w:eastAsia="Times New Roman" w:hAnsi="Times New Roman" w:cs="Times New Roman"/>
          <w:b/>
          <w:sz w:val="28"/>
          <w:szCs w:val="28"/>
          <w:lang w:eastAsia="ru-RU"/>
        </w:rPr>
      </w:pPr>
      <w:r w:rsidRPr="0040248B">
        <w:rPr>
          <w:rFonts w:ascii="Times New Roman" w:hAnsi="Times New Roman" w:cs="Times New Roman"/>
          <w:b/>
          <w:sz w:val="28"/>
          <w:szCs w:val="28"/>
        </w:rPr>
        <w:t>Культура</w:t>
      </w:r>
    </w:p>
    <w:p w:rsidR="00481FD1" w:rsidRPr="0040248B" w:rsidRDefault="00481FD1" w:rsidP="00481FD1">
      <w:pPr>
        <w:pStyle w:val="a3"/>
        <w:spacing w:after="0" w:line="360" w:lineRule="auto"/>
        <w:ind w:left="0"/>
        <w:rPr>
          <w:rFonts w:ascii="Times New Roman" w:eastAsia="Times New Roman" w:hAnsi="Times New Roman" w:cs="Times New Roman"/>
          <w:b/>
          <w:sz w:val="28"/>
          <w:szCs w:val="28"/>
          <w:lang w:eastAsia="ru-RU"/>
        </w:rPr>
      </w:pP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Основное направление деятельности отдела по культуре администрации муниципального района - реализация государственной и региональной политики в сфере культуры с учетом местных социально-экономических, демографических и других условий, а также национально культурных и исторических традиций Рамонского муниципального района Воронежской области.</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В ведомственной подчиненности отдела по культуре - 49 сетевых единиц:</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lastRenderedPageBreak/>
        <w:t>- «Рамонская централизованная клубная система», которая включает районный центр культуры и досуга, 22 СК и СДК;</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 «Рамонская межпоселенческая центральная библиотека», которая включает центральную районную библиотеку, детскую библиотеку, 22 сельских библиотеки;</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 Рамонская детская школа искусств (два здания).</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Из консолидированного бюджета муниципального района в 2023 году на учреждения культуры выделено 151,5 млн. рублей.</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Расход консолидированного бюджета муниципального района на культуру в расчете на одного жителя составил 2 811,</w:t>
      </w:r>
      <w:r w:rsidR="00C3129A">
        <w:rPr>
          <w:rFonts w:ascii="Times New Roman" w:hAnsi="Times New Roman" w:cs="Times New Roman"/>
          <w:sz w:val="28"/>
          <w:szCs w:val="28"/>
          <w:lang w:eastAsia="ru-RU"/>
        </w:rPr>
        <w:t>9</w:t>
      </w:r>
      <w:r w:rsidRPr="0040248B">
        <w:rPr>
          <w:rFonts w:ascii="Times New Roman" w:hAnsi="Times New Roman" w:cs="Times New Roman"/>
          <w:sz w:val="28"/>
          <w:szCs w:val="28"/>
          <w:lang w:eastAsia="ru-RU"/>
        </w:rPr>
        <w:t xml:space="preserve"> рублей.</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В 2023 году среднемесячная заработная плата работников учреждений культуры составила 38 557,2 рублей.</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Уровень фактической обеспеченности учреждениями культуры в муниципальном районе от нормативной потребности клубами и учреждениями клубного типа в 2023 году составляет - 100%.</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 xml:space="preserve">Уровень фактической обеспеченности учреждениями культуры в муниципальном районе от нормативной потребности библиотеками в 2023 году составляет 109,1%. </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w:t>
      </w:r>
      <w:r w:rsidR="004A39D0">
        <w:rPr>
          <w:rFonts w:ascii="Times New Roman" w:hAnsi="Times New Roman" w:cs="Times New Roman"/>
          <w:sz w:val="28"/>
          <w:szCs w:val="28"/>
          <w:lang w:eastAsia="ru-RU"/>
        </w:rPr>
        <w:t xml:space="preserve">льтуры составила </w:t>
      </w:r>
      <w:r w:rsidR="00D70682">
        <w:rPr>
          <w:rFonts w:ascii="Times New Roman" w:hAnsi="Times New Roman" w:cs="Times New Roman"/>
          <w:sz w:val="28"/>
          <w:szCs w:val="28"/>
          <w:lang w:eastAsia="ru-RU"/>
        </w:rPr>
        <w:t>4,08</w:t>
      </w:r>
      <w:r w:rsidR="004A39D0">
        <w:rPr>
          <w:rFonts w:ascii="Times New Roman" w:hAnsi="Times New Roman" w:cs="Times New Roman"/>
          <w:sz w:val="28"/>
          <w:szCs w:val="28"/>
          <w:lang w:eastAsia="ru-RU"/>
        </w:rPr>
        <w:t xml:space="preserve">%. </w:t>
      </w:r>
      <w:r w:rsidR="00D70682" w:rsidRPr="00D70682">
        <w:rPr>
          <w:rFonts w:ascii="Times New Roman" w:hAnsi="Times New Roman" w:cs="Times New Roman"/>
          <w:sz w:val="28"/>
          <w:szCs w:val="28"/>
          <w:lang w:eastAsia="ru-RU"/>
        </w:rPr>
        <w:t>2</w:t>
      </w:r>
      <w:r w:rsidR="004A39D0">
        <w:rPr>
          <w:rFonts w:ascii="Times New Roman" w:hAnsi="Times New Roman" w:cs="Times New Roman"/>
          <w:sz w:val="28"/>
          <w:szCs w:val="28"/>
          <w:lang w:eastAsia="ru-RU"/>
        </w:rPr>
        <w:t xml:space="preserve"> из 49 зданий -  Комсомольский СДК признано аварийным. Н</w:t>
      </w:r>
      <w:r w:rsidRPr="0040248B">
        <w:rPr>
          <w:rFonts w:ascii="Times New Roman" w:hAnsi="Times New Roman" w:cs="Times New Roman"/>
          <w:sz w:val="28"/>
          <w:szCs w:val="28"/>
          <w:lang w:eastAsia="ru-RU"/>
        </w:rPr>
        <w:t>еобходимо строительство нового ДК в п. Комсомольский.</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 xml:space="preserve">В 2023 году в рамках национального проекта «Культура» проведен капитальный ремонт здания Большеверейского СДК на сумму 44,1 млн. рублей. В рамках областной адресной инвестиционной программы и муниципальной программы «Создание благоприятных условий для жизнедеятельности населения Большеверейского сельского поселения Рамонского муниципального </w:t>
      </w:r>
      <w:r w:rsidRPr="0040248B">
        <w:rPr>
          <w:rFonts w:ascii="Times New Roman" w:hAnsi="Times New Roman" w:cs="Times New Roman"/>
          <w:sz w:val="28"/>
          <w:szCs w:val="28"/>
          <w:lang w:eastAsia="ru-RU"/>
        </w:rPr>
        <w:lastRenderedPageBreak/>
        <w:t>района Воронежской области» приобретено современное оборудование для Дома культуры на сумму 6,6 млн. рублей.</w:t>
      </w:r>
    </w:p>
    <w:p w:rsidR="00305DB2" w:rsidRPr="0040248B" w:rsidRDefault="00305DB2" w:rsidP="00305DB2">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За счет средств местного бюджета проведены текущие ремонты в Русскогвоздёвском СДК, Яменском МСДК.</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rPr>
        <w:t>Проведен капитальный ремонт кровли и монтаж электропроводки Карачунского СК на сумму 2,5 млн. рублей.</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Общий объем финансовых средств на комплектование муниципальных библиотек района в 2023 году составил 1,3 млн. рублей. В отчетном году центральной районной библиотекой были изданы книги трёх рамонских авторов и книга воронежского краеведа Л.Д. Мудровой, посвященная уроженцу села Староживотинное, Герою Советского Союза, Ивану Филипповичу Артамонову на сумму 246,7 тыс. рублей.</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 xml:space="preserve">В 2023 году капитально отремонтирована и полностью оснащена современной библиотечной мебелью Большеверейская сельская библиотека. Произведена замена кровли, электропроводки и системы освещения в Карачунской сельской библиотеке. Для трёх библиотек района закуплена мебель на сумму 310,4 тыс. рублей. </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В отчётном году 2 сельские библиотеки оснащены новой компьютерной техникой, 4 сельские библиотеки подключены к сети Интернет. На информатизацию библиотечной деятельности района было израсходовано 699,2 тыс. рублей.</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 xml:space="preserve">Национальный проект «Культура» позволил улучшить оснащение Рамонской детской школы искусств – в отчетный период в учреждение было поставлено новое оборудование, музыкальные инструменты, учебно–методическая литература и наглядные пособия на сумму более 4,8 млн. рублей. Из средств муниципального бюджета для ДШИ в отчетном периоде были приобретены мебель, оборудование и сценические костюмы на сумму 984,9 тыс. рублей, материалы для работы художественного отделения и отделения декоративно-прикладного искусства на сумму 369 тыс. рублей. Все </w:t>
      </w:r>
      <w:r w:rsidRPr="0040248B">
        <w:rPr>
          <w:rFonts w:ascii="Times New Roman" w:hAnsi="Times New Roman" w:cs="Times New Roman"/>
          <w:sz w:val="28"/>
          <w:szCs w:val="28"/>
          <w:lang w:eastAsia="ru-RU"/>
        </w:rPr>
        <w:lastRenderedPageBreak/>
        <w:t>вышеперечисленные мероприятия позволили улучшить качество основной образовательной деятельности школы в области искусств, а также внеурочной работы педагогов и учащихся.</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в 2023 году – 17,65%. На сегодняшний день из 17 объектов культурного наследия, находящихся в муниципальной собственности, работ по сохранению требуют 3 объекта.</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В 2023 году МКУК «РЦКС» и МКУК «Рамонская МЦБ» в рамках реализации программа «Пушкинская карта» в 2023 году было проведено 24 мероприятия и реализовано 1 464 билета.</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 xml:space="preserve">В 2023 году в районе был проведен ряд масштабных культурно-массовых мероприятий: 80-летие освобождения Воронежа, День Победы, День защиты детей, День молодежи, концертно-театрализованная программа «Есенин. Бесконечная легенда», комплекс новогодних и рождественских мероприятий, второй культурный open-air «Рамонские истории», развлекательная программа «Большая перемена», приуроченная ко Дню знаний. </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Кроме ярких творческих мероприятий регулярно проводится комплексная работа со всеми возрастными группами и различными социальными категориями населения профилактического, обучающего, развлекательного формата, в том числе и выездные мероприятия в пунктах временно размещения вынужденно покинувших свои дома жителей новых регионов РФ.</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Творческий рост и совершенствование художественного мастерства самодеятельных коллективов, отдельных исполнителей и мастеров декоративно-прикладного творчества муниципального района позволили представлять культурный потенциал района и участвовать в 242 фестивалях и конкурсах международного, всероссийского и областного уровней.</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lastRenderedPageBreak/>
        <w:t>В 2023 году независимая оценка качества условий оказания услуг учреждениями культуры проведена в МКУК «Рамонская МЦБ». Результат – 91,78 баллов.</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В 2024 году независимая оценка качества условий оказания услуг учреждениями культуры проводиться не будет, т.к. в соответствии с Федеральным законом от 05.12.2017 № 392 - ФЗ независимая оценка качества условий оказания услуг учреждениями культуры проводится не чаще чем один раз в год и не реже чем один раз в три года в отношении одной и той же организации. В 2025 проведение НОК запланировано в МКУК «РЦКС».</w:t>
      </w:r>
    </w:p>
    <w:p w:rsidR="00305DB2" w:rsidRPr="0040248B" w:rsidRDefault="00305DB2" w:rsidP="00305DB2">
      <w:pPr>
        <w:spacing w:after="0" w:line="360" w:lineRule="auto"/>
        <w:ind w:right="-1"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 xml:space="preserve">Одной из динамично развивающихся отраслей района является туризм. Это объясняется прежде всего расположением на территории района знаковых культурных объектов. Это АУК Воронежской области «Историко-культурный центр «Дворцовый комплекс Ольденбургских», обособленное подразделение ГБУК ВО ВОЛМ им. Никитина «Музей-усадьба Д. Веневитинова», детский и семейный культурно-досуговый, обучающий центр «Нелжа.ру», досуговый центр «Музей русской бани». </w:t>
      </w:r>
    </w:p>
    <w:p w:rsidR="00305DB2" w:rsidRPr="0040248B" w:rsidRDefault="00305DB2" w:rsidP="00305DB2">
      <w:pPr>
        <w:spacing w:after="0" w:line="360" w:lineRule="auto"/>
        <w:ind w:firstLine="709"/>
        <w:jc w:val="both"/>
        <w:rPr>
          <w:rFonts w:ascii="Times New Roman" w:hAnsi="Times New Roman" w:cs="Times New Roman"/>
          <w:sz w:val="28"/>
          <w:szCs w:val="28"/>
          <w:lang w:eastAsia="ru-RU"/>
        </w:rPr>
      </w:pPr>
      <w:r w:rsidRPr="0040248B">
        <w:rPr>
          <w:rFonts w:ascii="Times New Roman" w:hAnsi="Times New Roman" w:cs="Times New Roman"/>
          <w:sz w:val="28"/>
          <w:szCs w:val="28"/>
          <w:lang w:eastAsia="ru-RU"/>
        </w:rPr>
        <w:t>За отчетный период объем туристического потока составил 481,9 тыс. человек, в предыдущие годы эта цифра составляла соответственно: 2021 – 342,8 тыс. человек, 2022 – 438,8 тыс. человек.</w:t>
      </w:r>
    </w:p>
    <w:p w:rsidR="00010FF0" w:rsidRPr="0040248B" w:rsidRDefault="00481FD1" w:rsidP="00481FD1">
      <w:pPr>
        <w:tabs>
          <w:tab w:val="left" w:pos="1891"/>
        </w:tabs>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ab/>
      </w:r>
    </w:p>
    <w:p w:rsidR="00F32D63" w:rsidRPr="0040248B" w:rsidRDefault="00F32D63" w:rsidP="00481FD1">
      <w:pPr>
        <w:pStyle w:val="a3"/>
        <w:numPr>
          <w:ilvl w:val="0"/>
          <w:numId w:val="2"/>
        </w:numPr>
        <w:spacing w:after="0" w:line="360" w:lineRule="auto"/>
        <w:ind w:left="0" w:firstLine="0"/>
        <w:jc w:val="center"/>
        <w:rPr>
          <w:rFonts w:ascii="Times New Roman" w:hAnsi="Times New Roman" w:cs="Times New Roman"/>
          <w:b/>
          <w:sz w:val="28"/>
          <w:szCs w:val="28"/>
        </w:rPr>
      </w:pPr>
      <w:r w:rsidRPr="0040248B">
        <w:rPr>
          <w:rFonts w:ascii="Times New Roman" w:hAnsi="Times New Roman" w:cs="Times New Roman"/>
          <w:b/>
          <w:sz w:val="28"/>
          <w:szCs w:val="28"/>
        </w:rPr>
        <w:t>Физическая культура и спор</w:t>
      </w:r>
      <w:r w:rsidR="00C3129A">
        <w:rPr>
          <w:rFonts w:ascii="Times New Roman" w:hAnsi="Times New Roman" w:cs="Times New Roman"/>
          <w:b/>
          <w:sz w:val="28"/>
          <w:szCs w:val="28"/>
        </w:rPr>
        <w:t>т</w:t>
      </w:r>
    </w:p>
    <w:p w:rsidR="00010FF0" w:rsidRPr="0040248B" w:rsidRDefault="00010FF0" w:rsidP="00010FF0">
      <w:pPr>
        <w:spacing w:after="0" w:line="360" w:lineRule="auto"/>
        <w:jc w:val="both"/>
        <w:rPr>
          <w:rFonts w:ascii="Times New Roman" w:hAnsi="Times New Roman" w:cs="Times New Roman"/>
          <w:b/>
          <w:sz w:val="28"/>
          <w:szCs w:val="28"/>
        </w:rPr>
      </w:pPr>
    </w:p>
    <w:p w:rsidR="00653300" w:rsidRPr="0040248B" w:rsidRDefault="00653300" w:rsidP="00653300">
      <w:pPr>
        <w:pBdr>
          <w:bottom w:val="single" w:sz="4" w:space="29" w:color="FFFFFF"/>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В 2023 году физкультурно-оздоровительная и спортивно–массовая работа проводилась в соответствии с муниципальной программой Рамонского муниципального района Воронежской области «Развитие образования Рамонского муниципального района Воронежской области».</w:t>
      </w:r>
    </w:p>
    <w:p w:rsidR="00653300" w:rsidRPr="0040248B" w:rsidRDefault="00653300" w:rsidP="00653300">
      <w:pPr>
        <w:pBdr>
          <w:bottom w:val="single" w:sz="4" w:space="29" w:color="FFFFFF"/>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 Основной целью работы в области физической культуры и спорта является привлечение жителей района к занятиям физкультурой и спортом и приобщение к здоровому образу жизни.</w:t>
      </w:r>
    </w:p>
    <w:p w:rsidR="00653300" w:rsidRPr="0040248B" w:rsidRDefault="00653300" w:rsidP="00653300">
      <w:pPr>
        <w:pBdr>
          <w:bottom w:val="single" w:sz="4" w:space="29" w:color="FFFFFF"/>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lastRenderedPageBreak/>
        <w:t>В районе имеется 136 спортивных сооружения, крупнейшие из них: стадион «Юность», физкультурно-оздоровительный комплекс «Лидер», плавательный бассейн «Жемчужина», спортивный комплекс ВНИИСС, физкультурно-оздоровительный комплекс «Салют».</w:t>
      </w:r>
    </w:p>
    <w:p w:rsidR="00653300" w:rsidRPr="0040248B" w:rsidRDefault="00653300" w:rsidP="00653300">
      <w:pPr>
        <w:pBdr>
          <w:bottom w:val="single" w:sz="4" w:space="29" w:color="FFFFFF"/>
        </w:pBd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В отчетном году 21965 жителей Рамонского района в возрасте 3-79 лет регулярно занимались физической культурой и спортом, это составило 60,1% от общей численности </w:t>
      </w:r>
      <w:r w:rsidR="00754581">
        <w:rPr>
          <w:rFonts w:ascii="Times New Roman" w:eastAsia="Times New Roman" w:hAnsi="Times New Roman" w:cs="Times New Roman"/>
          <w:sz w:val="28"/>
          <w:szCs w:val="28"/>
          <w:lang w:eastAsia="ru-RU"/>
        </w:rPr>
        <w:t>жителей района (в 2022 году – 58,95</w:t>
      </w:r>
      <w:r w:rsidRPr="0040248B">
        <w:rPr>
          <w:rFonts w:ascii="Times New Roman" w:eastAsia="Times New Roman" w:hAnsi="Times New Roman" w:cs="Times New Roman"/>
          <w:sz w:val="28"/>
          <w:szCs w:val="28"/>
          <w:lang w:eastAsia="ru-RU"/>
        </w:rPr>
        <w:t xml:space="preserve">%). Среди обучающихся до 17 лет доля занимающихся составила </w:t>
      </w:r>
      <w:r w:rsidR="00C3129A">
        <w:rPr>
          <w:rFonts w:ascii="Times New Roman" w:eastAsia="Times New Roman" w:hAnsi="Times New Roman" w:cs="Times New Roman"/>
          <w:sz w:val="28"/>
          <w:szCs w:val="28"/>
          <w:lang w:eastAsia="ru-RU"/>
        </w:rPr>
        <w:t>91,06</w:t>
      </w:r>
      <w:r w:rsidRPr="0040248B">
        <w:rPr>
          <w:rFonts w:ascii="Times New Roman" w:eastAsia="Times New Roman" w:hAnsi="Times New Roman" w:cs="Times New Roman"/>
          <w:sz w:val="28"/>
          <w:szCs w:val="28"/>
          <w:lang w:eastAsia="ru-RU"/>
        </w:rPr>
        <w:t xml:space="preserve">% (в 2022 году – 90,06%).  </w:t>
      </w:r>
    </w:p>
    <w:p w:rsidR="00B51D49" w:rsidRPr="0040248B" w:rsidRDefault="00B51D49" w:rsidP="00481FD1">
      <w:pPr>
        <w:pStyle w:val="a3"/>
        <w:numPr>
          <w:ilvl w:val="0"/>
          <w:numId w:val="2"/>
        </w:numPr>
        <w:spacing w:after="0" w:line="360" w:lineRule="auto"/>
        <w:ind w:left="0" w:firstLine="0"/>
        <w:jc w:val="center"/>
        <w:rPr>
          <w:rFonts w:ascii="Times New Roman" w:hAnsi="Times New Roman" w:cs="Times New Roman"/>
          <w:b/>
          <w:sz w:val="28"/>
          <w:szCs w:val="28"/>
        </w:rPr>
      </w:pPr>
      <w:r w:rsidRPr="0040248B">
        <w:rPr>
          <w:rFonts w:ascii="Times New Roman" w:hAnsi="Times New Roman" w:cs="Times New Roman"/>
          <w:b/>
          <w:sz w:val="28"/>
          <w:szCs w:val="28"/>
        </w:rPr>
        <w:t>Жилищное строительство и обеспечение граждан жильем</w:t>
      </w:r>
    </w:p>
    <w:p w:rsidR="0066119B" w:rsidRPr="0040248B" w:rsidRDefault="00F629DF" w:rsidP="00F629DF">
      <w:pPr>
        <w:pStyle w:val="a3"/>
        <w:tabs>
          <w:tab w:val="left" w:pos="2478"/>
        </w:tabs>
        <w:spacing w:after="0" w:line="360" w:lineRule="auto"/>
        <w:ind w:left="360" w:firstLine="709"/>
        <w:jc w:val="both"/>
        <w:rPr>
          <w:rFonts w:ascii="Times New Roman" w:hAnsi="Times New Roman" w:cs="Times New Roman"/>
          <w:b/>
          <w:sz w:val="28"/>
          <w:szCs w:val="28"/>
        </w:rPr>
      </w:pPr>
      <w:r w:rsidRPr="0040248B">
        <w:rPr>
          <w:rFonts w:ascii="Times New Roman" w:hAnsi="Times New Roman" w:cs="Times New Roman"/>
          <w:b/>
          <w:sz w:val="28"/>
          <w:szCs w:val="28"/>
        </w:rPr>
        <w:tab/>
      </w:r>
    </w:p>
    <w:p w:rsidR="00274BE3" w:rsidRPr="0040248B" w:rsidRDefault="00274BE3" w:rsidP="00274BE3">
      <w:pPr>
        <w:tabs>
          <w:tab w:val="left" w:pos="567"/>
        </w:tab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xml:space="preserve">В 2023 году на территории района физическими и юридическими лицами построено </w:t>
      </w:r>
      <w:r w:rsidRPr="0040248B">
        <w:rPr>
          <w:rFonts w:ascii="Times New Roman" w:eastAsia="Calibri" w:hAnsi="Times New Roman" w:cs="Times New Roman"/>
          <w:color w:val="000000" w:themeColor="text1"/>
          <w:sz w:val="28"/>
          <w:szCs w:val="28"/>
        </w:rPr>
        <w:t>1521</w:t>
      </w:r>
      <w:r w:rsidRPr="0040248B">
        <w:rPr>
          <w:rFonts w:ascii="Times New Roman" w:eastAsia="Calibri" w:hAnsi="Times New Roman" w:cs="Times New Roman"/>
          <w:color w:val="FF0000"/>
          <w:sz w:val="28"/>
          <w:szCs w:val="28"/>
        </w:rPr>
        <w:t xml:space="preserve"> </w:t>
      </w:r>
      <w:r w:rsidR="003A5088">
        <w:rPr>
          <w:rFonts w:ascii="Times New Roman" w:eastAsia="Calibri" w:hAnsi="Times New Roman" w:cs="Times New Roman"/>
          <w:sz w:val="28"/>
          <w:szCs w:val="28"/>
        </w:rPr>
        <w:t>индивидуальный жилой дом</w:t>
      </w:r>
      <w:r w:rsidRPr="0040248B">
        <w:rPr>
          <w:rFonts w:ascii="Times New Roman" w:eastAsia="Calibri" w:hAnsi="Times New Roman" w:cs="Times New Roman"/>
          <w:sz w:val="28"/>
          <w:szCs w:val="28"/>
        </w:rPr>
        <w:t xml:space="preserve">, 117 домов блокированной застройки и 7 многоквартирных жилых домов, общая площадь которых составила </w:t>
      </w:r>
      <w:r w:rsidRPr="0040248B">
        <w:rPr>
          <w:rFonts w:ascii="Times New Roman" w:eastAsia="Times New Roman" w:hAnsi="Times New Roman" w:cs="Times New Roman"/>
          <w:sz w:val="28"/>
          <w:szCs w:val="28"/>
          <w:lang w:eastAsia="ru-RU"/>
        </w:rPr>
        <w:t>307 08</w:t>
      </w:r>
      <w:r w:rsidR="00C3129A">
        <w:rPr>
          <w:rFonts w:ascii="Times New Roman" w:eastAsia="Times New Roman" w:hAnsi="Times New Roman" w:cs="Times New Roman"/>
          <w:sz w:val="28"/>
          <w:szCs w:val="28"/>
          <w:lang w:eastAsia="ru-RU"/>
        </w:rPr>
        <w:t>8</w:t>
      </w:r>
      <w:r w:rsidRPr="0040248B">
        <w:rPr>
          <w:rFonts w:ascii="Times New Roman" w:eastAsia="Calibri" w:hAnsi="Times New Roman" w:cs="Times New Roman"/>
          <w:sz w:val="28"/>
          <w:szCs w:val="28"/>
        </w:rPr>
        <w:t xml:space="preserve"> кв.м. </w:t>
      </w:r>
    </w:p>
    <w:p w:rsidR="00274BE3" w:rsidRPr="0040248B" w:rsidRDefault="00274BE3" w:rsidP="00274BE3">
      <w:pPr>
        <w:tabs>
          <w:tab w:val="left" w:pos="567"/>
        </w:tab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xml:space="preserve">Общая площадь жилых помещений на территории района составляет     более </w:t>
      </w:r>
      <w:r w:rsidRPr="0040248B">
        <w:rPr>
          <w:rFonts w:ascii="Times New Roman" w:eastAsia="Calibri" w:hAnsi="Times New Roman" w:cs="Times New Roman"/>
          <w:color w:val="000000" w:themeColor="text1"/>
          <w:sz w:val="28"/>
          <w:szCs w:val="28"/>
        </w:rPr>
        <w:t xml:space="preserve">2,8 </w:t>
      </w:r>
      <w:r w:rsidRPr="0040248B">
        <w:rPr>
          <w:rFonts w:ascii="Times New Roman" w:eastAsia="Calibri" w:hAnsi="Times New Roman" w:cs="Times New Roman"/>
          <w:sz w:val="28"/>
          <w:szCs w:val="28"/>
        </w:rPr>
        <w:t>млн. кв. м., общая площадь жилых помещений, приходящаяся в сред</w:t>
      </w:r>
      <w:r w:rsidR="003A5088">
        <w:rPr>
          <w:rFonts w:ascii="Times New Roman" w:eastAsia="Calibri" w:hAnsi="Times New Roman" w:cs="Times New Roman"/>
          <w:sz w:val="28"/>
          <w:szCs w:val="28"/>
        </w:rPr>
        <w:t>нем на 1 жителя, составляет 70,3</w:t>
      </w:r>
      <w:r w:rsidR="00C3129A">
        <w:rPr>
          <w:rFonts w:ascii="Times New Roman" w:eastAsia="Calibri" w:hAnsi="Times New Roman" w:cs="Times New Roman"/>
          <w:sz w:val="28"/>
          <w:szCs w:val="28"/>
        </w:rPr>
        <w:t>9</w:t>
      </w:r>
      <w:r w:rsidRPr="0040248B">
        <w:rPr>
          <w:rFonts w:ascii="Times New Roman" w:eastAsia="Calibri" w:hAnsi="Times New Roman" w:cs="Times New Roman"/>
          <w:color w:val="FF0000"/>
          <w:sz w:val="28"/>
          <w:szCs w:val="28"/>
        </w:rPr>
        <w:t xml:space="preserve"> </w:t>
      </w:r>
      <w:r w:rsidRPr="0040248B">
        <w:rPr>
          <w:rFonts w:ascii="Times New Roman" w:eastAsia="Calibri" w:hAnsi="Times New Roman" w:cs="Times New Roman"/>
          <w:sz w:val="28"/>
          <w:szCs w:val="28"/>
        </w:rPr>
        <w:t xml:space="preserve">кв. м. </w:t>
      </w:r>
    </w:p>
    <w:p w:rsidR="00274BE3" w:rsidRPr="0040248B" w:rsidRDefault="00274BE3" w:rsidP="00274BE3">
      <w:pPr>
        <w:tabs>
          <w:tab w:val="left" w:pos="567"/>
        </w:tab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xml:space="preserve">Введены в эксплуатацию 35 объектов производственного, складского и торгового назначения общей площадью более 108 тыс. кв. м. </w:t>
      </w:r>
    </w:p>
    <w:p w:rsidR="00274BE3" w:rsidRPr="0040248B" w:rsidRDefault="00274BE3" w:rsidP="00274BE3">
      <w:pPr>
        <w:tabs>
          <w:tab w:val="left" w:pos="567"/>
        </w:tab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В 2023 году предоставлены муниципальные услуги в количестве:</w:t>
      </w:r>
    </w:p>
    <w:p w:rsidR="00274BE3" w:rsidRPr="0040248B" w:rsidRDefault="00274BE3" w:rsidP="00274BE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0248B">
        <w:rPr>
          <w:rFonts w:ascii="Times New Roman" w:eastAsia="Times New Roman" w:hAnsi="Times New Roman" w:cs="Times New Roman"/>
          <w:color w:val="000000" w:themeColor="text1"/>
          <w:sz w:val="28"/>
          <w:szCs w:val="28"/>
          <w:lang w:eastAsia="ru-RU"/>
        </w:rPr>
        <w:t xml:space="preserve">- 1165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строительства; </w:t>
      </w:r>
    </w:p>
    <w:p w:rsidR="00274BE3" w:rsidRPr="0040248B" w:rsidRDefault="00274BE3" w:rsidP="00274BE3">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- 368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74BE3" w:rsidRPr="0040248B" w:rsidRDefault="00274BE3" w:rsidP="00274BE3">
      <w:pPr>
        <w:pStyle w:val="ConsPlusNonformat"/>
        <w:spacing w:line="360" w:lineRule="auto"/>
        <w:jc w:val="both"/>
        <w:rPr>
          <w:rFonts w:ascii="Times New Roman" w:hAnsi="Times New Roman" w:cs="Times New Roman"/>
          <w:color w:val="000000" w:themeColor="text1"/>
          <w:sz w:val="28"/>
          <w:szCs w:val="28"/>
        </w:rPr>
      </w:pPr>
      <w:r w:rsidRPr="0040248B">
        <w:rPr>
          <w:rFonts w:ascii="Times New Roman" w:eastAsia="Calibri" w:hAnsi="Times New Roman" w:cs="Times New Roman"/>
          <w:b/>
          <w:color w:val="000000" w:themeColor="text1"/>
          <w:sz w:val="28"/>
          <w:szCs w:val="28"/>
        </w:rPr>
        <w:lastRenderedPageBreak/>
        <w:t xml:space="preserve">          - </w:t>
      </w:r>
      <w:r w:rsidRPr="0040248B">
        <w:rPr>
          <w:rFonts w:ascii="Times New Roman" w:eastAsia="Calibri" w:hAnsi="Times New Roman" w:cs="Times New Roman"/>
          <w:color w:val="000000" w:themeColor="text1"/>
          <w:sz w:val="28"/>
          <w:szCs w:val="28"/>
        </w:rPr>
        <w:t>65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40248B">
        <w:rPr>
          <w:rFonts w:ascii="Times New Roman" w:hAnsi="Times New Roman" w:cs="Times New Roman"/>
          <w:color w:val="000000" w:themeColor="text1"/>
          <w:sz w:val="28"/>
          <w:szCs w:val="28"/>
        </w:rPr>
        <w:t xml:space="preserve"> </w:t>
      </w:r>
    </w:p>
    <w:p w:rsidR="00274BE3" w:rsidRPr="0040248B" w:rsidRDefault="00274BE3" w:rsidP="00274BE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0248B">
        <w:rPr>
          <w:rFonts w:ascii="Times New Roman" w:eastAsia="Times New Roman" w:hAnsi="Times New Roman" w:cs="Times New Roman"/>
          <w:color w:val="000000" w:themeColor="text1"/>
          <w:sz w:val="28"/>
          <w:szCs w:val="28"/>
          <w:lang w:eastAsia="ru-RU"/>
        </w:rPr>
        <w:t>- 56 разрешений на строительство объектов капитального строительства;</w:t>
      </w:r>
    </w:p>
    <w:p w:rsidR="00274BE3" w:rsidRPr="0040248B" w:rsidRDefault="00274BE3" w:rsidP="00274BE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0248B">
        <w:rPr>
          <w:rFonts w:ascii="Times New Roman" w:eastAsia="Times New Roman" w:hAnsi="Times New Roman" w:cs="Times New Roman"/>
          <w:color w:val="000000" w:themeColor="text1"/>
          <w:sz w:val="28"/>
          <w:szCs w:val="28"/>
          <w:lang w:eastAsia="ru-RU"/>
        </w:rPr>
        <w:t>- 534</w:t>
      </w:r>
      <w:r w:rsidR="003A5088">
        <w:rPr>
          <w:rFonts w:ascii="Times New Roman" w:eastAsia="Times New Roman" w:hAnsi="Times New Roman" w:cs="Times New Roman"/>
          <w:color w:val="000000" w:themeColor="text1"/>
          <w:sz w:val="28"/>
          <w:szCs w:val="28"/>
          <w:lang w:eastAsia="ru-RU"/>
        </w:rPr>
        <w:t xml:space="preserve"> </w:t>
      </w:r>
      <w:r w:rsidRPr="0040248B">
        <w:rPr>
          <w:rFonts w:ascii="Times New Roman" w:eastAsia="Times New Roman" w:hAnsi="Times New Roman" w:cs="Times New Roman"/>
          <w:color w:val="000000" w:themeColor="text1"/>
          <w:sz w:val="28"/>
          <w:szCs w:val="28"/>
          <w:lang w:eastAsia="ru-RU"/>
        </w:rPr>
        <w:t>градостроительных планов земельных участков;</w:t>
      </w:r>
    </w:p>
    <w:p w:rsidR="00274BE3" w:rsidRPr="0040248B" w:rsidRDefault="00274BE3" w:rsidP="00274BE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40248B">
        <w:rPr>
          <w:rFonts w:ascii="Times New Roman" w:eastAsia="Times New Roman" w:hAnsi="Times New Roman" w:cs="Times New Roman"/>
          <w:color w:val="000000" w:themeColor="text1"/>
          <w:sz w:val="28"/>
          <w:szCs w:val="28"/>
          <w:lang w:eastAsia="ru-RU"/>
        </w:rPr>
        <w:t>- 163 разрешений на ввод объектов в эксплуатацию;</w:t>
      </w:r>
    </w:p>
    <w:p w:rsidR="00274BE3" w:rsidRPr="0040248B" w:rsidRDefault="00274BE3" w:rsidP="00274BE3">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color w:val="000000" w:themeColor="text1"/>
          <w:sz w:val="28"/>
          <w:szCs w:val="28"/>
          <w:lang w:eastAsia="ru-RU"/>
        </w:rPr>
        <w:t xml:space="preserve">- 10 решений о согласовании переустройства (перепланировки) </w:t>
      </w:r>
      <w:r w:rsidRPr="0040248B">
        <w:rPr>
          <w:rFonts w:ascii="Times New Roman" w:eastAsia="Times New Roman" w:hAnsi="Times New Roman" w:cs="Times New Roman"/>
          <w:sz w:val="28"/>
          <w:szCs w:val="28"/>
          <w:lang w:eastAsia="ru-RU"/>
        </w:rPr>
        <w:t>помещений в многоквартирных домах.</w:t>
      </w:r>
    </w:p>
    <w:p w:rsidR="00274BE3" w:rsidRPr="0040248B" w:rsidRDefault="00274BE3" w:rsidP="00274BE3">
      <w:pPr>
        <w:tabs>
          <w:tab w:val="left" w:pos="567"/>
        </w:tab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Предоставлено 12 услуг по выдаче акта освидетельствования проведения основных работ по строительству, реконструкции объектов индивидуального жилищного строительства с привлечением средств материнского капитала.</w:t>
      </w:r>
    </w:p>
    <w:p w:rsidR="00274BE3" w:rsidRPr="0040248B" w:rsidRDefault="00274BE3" w:rsidP="00274BE3">
      <w:pPr>
        <w:tabs>
          <w:tab w:val="left" w:pos="567"/>
        </w:tabs>
        <w:spacing w:after="0" w:line="360" w:lineRule="auto"/>
        <w:ind w:firstLine="709"/>
        <w:jc w:val="both"/>
        <w:rPr>
          <w:rFonts w:ascii="Times New Roman" w:eastAsia="Calibri" w:hAnsi="Times New Roman" w:cs="Times New Roman"/>
          <w:sz w:val="28"/>
          <w:szCs w:val="28"/>
        </w:rPr>
      </w:pPr>
      <w:r w:rsidRPr="0040248B">
        <w:rPr>
          <w:rFonts w:ascii="Times New Roman" w:eastAsia="Times New Roman" w:hAnsi="Times New Roman" w:cs="Times New Roman"/>
          <w:sz w:val="28"/>
          <w:szCs w:val="28"/>
          <w:lang w:eastAsia="ru-RU"/>
        </w:rPr>
        <w:t xml:space="preserve">В отчетном периоде проводилась работа по внесению изменений в генеральные планы пяти поселений муниципального района. По итогам данной работы утверждены изменения в генеральные планы Скляевского, Сомовского, </w:t>
      </w:r>
      <w:r w:rsidR="003A5088" w:rsidRPr="0040248B">
        <w:rPr>
          <w:rFonts w:ascii="Times New Roman" w:eastAsia="Times New Roman" w:hAnsi="Times New Roman" w:cs="Times New Roman"/>
          <w:sz w:val="28"/>
          <w:szCs w:val="28"/>
          <w:lang w:eastAsia="ru-RU"/>
        </w:rPr>
        <w:t>Горожанского, Комсомольского</w:t>
      </w:r>
      <w:r w:rsidRPr="0040248B">
        <w:rPr>
          <w:rFonts w:ascii="Times New Roman" w:eastAsia="Times New Roman" w:hAnsi="Times New Roman" w:cs="Times New Roman"/>
          <w:sz w:val="28"/>
          <w:szCs w:val="28"/>
          <w:lang w:eastAsia="ru-RU"/>
        </w:rPr>
        <w:t xml:space="preserve"> сельских поселений, а также Рамонского городского поселения. </w:t>
      </w:r>
    </w:p>
    <w:p w:rsidR="00274BE3" w:rsidRPr="0040248B" w:rsidRDefault="00274BE3" w:rsidP="00274BE3">
      <w:pPr>
        <w:tabs>
          <w:tab w:val="left" w:pos="567"/>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40248B">
        <w:rPr>
          <w:rFonts w:ascii="Times New Roman" w:eastAsia="Times New Roman" w:hAnsi="Times New Roman" w:cs="Times New Roman"/>
          <w:sz w:val="28"/>
          <w:szCs w:val="28"/>
          <w:lang w:eastAsia="ru-RU"/>
        </w:rPr>
        <w:t xml:space="preserve">Внесены изменения в Правила землепользования и застройки </w:t>
      </w:r>
      <w:r w:rsidRPr="0040248B">
        <w:rPr>
          <w:rFonts w:ascii="Times New Roman" w:eastAsia="Times New Roman" w:hAnsi="Times New Roman" w:cs="Times New Roman"/>
          <w:color w:val="000000" w:themeColor="text1"/>
          <w:sz w:val="28"/>
          <w:szCs w:val="28"/>
          <w:lang w:eastAsia="ru-RU"/>
        </w:rPr>
        <w:t>Горожанского, Комсомольского, Новоживотинновского, Русскогвоздёвского,  Яменского сельских поселений.</w:t>
      </w:r>
    </w:p>
    <w:p w:rsidR="00397E17" w:rsidRPr="0040248B" w:rsidRDefault="00397E17" w:rsidP="00777E7D">
      <w:pPr>
        <w:tabs>
          <w:tab w:val="left" w:pos="567"/>
        </w:tabs>
        <w:spacing w:after="0" w:line="360" w:lineRule="auto"/>
        <w:ind w:firstLine="709"/>
        <w:jc w:val="both"/>
        <w:rPr>
          <w:rFonts w:ascii="Times New Roman" w:hAnsi="Times New Roman" w:cs="Times New Roman"/>
          <w:sz w:val="28"/>
          <w:szCs w:val="28"/>
        </w:rPr>
      </w:pPr>
    </w:p>
    <w:p w:rsidR="00B51D49" w:rsidRPr="0040248B" w:rsidRDefault="00B51D49" w:rsidP="00DC7552">
      <w:pPr>
        <w:pStyle w:val="a3"/>
        <w:numPr>
          <w:ilvl w:val="0"/>
          <w:numId w:val="2"/>
        </w:numPr>
        <w:spacing w:after="0" w:line="360" w:lineRule="auto"/>
        <w:ind w:left="0" w:firstLine="0"/>
        <w:jc w:val="center"/>
        <w:rPr>
          <w:rFonts w:ascii="Times New Roman" w:hAnsi="Times New Roman" w:cs="Times New Roman"/>
          <w:b/>
          <w:sz w:val="28"/>
          <w:szCs w:val="28"/>
        </w:rPr>
      </w:pPr>
      <w:r w:rsidRPr="0040248B">
        <w:rPr>
          <w:rFonts w:ascii="Times New Roman" w:hAnsi="Times New Roman" w:cs="Times New Roman"/>
          <w:b/>
          <w:sz w:val="28"/>
          <w:szCs w:val="28"/>
        </w:rPr>
        <w:t>Жилищно-коммунальное хозяйство</w:t>
      </w:r>
    </w:p>
    <w:p w:rsidR="00DE4DC7" w:rsidRPr="0040248B" w:rsidRDefault="00DE4DC7" w:rsidP="00DE4DC7">
      <w:pPr>
        <w:pStyle w:val="a3"/>
        <w:spacing w:after="0" w:line="360" w:lineRule="auto"/>
        <w:ind w:left="2149"/>
        <w:jc w:val="both"/>
        <w:rPr>
          <w:rFonts w:ascii="Times New Roman" w:hAnsi="Times New Roman" w:cs="Times New Roman"/>
          <w:b/>
          <w:sz w:val="28"/>
          <w:szCs w:val="28"/>
        </w:rPr>
      </w:pPr>
    </w:p>
    <w:p w:rsidR="00B95012" w:rsidRPr="0040248B" w:rsidRDefault="00B95012" w:rsidP="00B95012">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 xml:space="preserve">Жилищно-коммунальная сфера района представлена организациями, осуществляющими оказание услуг по водоснабжению, теплоснабжению, газоснабжению, электроснабжению, водоотведению, вывозу ТКО и жидких нечистот, содержанию и текущему ремонту многоквартирных домов. </w:t>
      </w:r>
    </w:p>
    <w:p w:rsidR="00B95012" w:rsidRPr="0040248B" w:rsidRDefault="00B95012" w:rsidP="00B95012">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lastRenderedPageBreak/>
        <w:t xml:space="preserve">Кроме управления многоквартирными домами управляющими организациями, собственниками жилых помещений многоквартирных домов выбрано непосредственное управление, созданы товарищества собственников жилья.  </w:t>
      </w:r>
    </w:p>
    <w:p w:rsidR="00B95012" w:rsidRPr="0040248B" w:rsidRDefault="00B95012" w:rsidP="00B95012">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Всего многоквартирных домов:</w:t>
      </w:r>
    </w:p>
    <w:p w:rsidR="00B95012" w:rsidRPr="0040248B" w:rsidRDefault="00B95012" w:rsidP="00B95012">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- 2020 – 214, в 214 реализован один из способов управления – 100%;</w:t>
      </w:r>
    </w:p>
    <w:p w:rsidR="00B95012" w:rsidRPr="0040248B" w:rsidRDefault="00B95012" w:rsidP="00B95012">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- 2021 – 216, в 216 реализован один из способов управления – 100%;</w:t>
      </w:r>
    </w:p>
    <w:p w:rsidR="00B95012" w:rsidRPr="0040248B" w:rsidRDefault="00B95012" w:rsidP="00B95012">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- 2022 – 225, в 225 реализован один из способов управления – 100%;</w:t>
      </w:r>
    </w:p>
    <w:p w:rsidR="00B95012" w:rsidRPr="0040248B" w:rsidRDefault="00B95012" w:rsidP="00B95012">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- 2023 – 233, в 233 реализован один из способов управления – 100%.</w:t>
      </w:r>
    </w:p>
    <w:p w:rsidR="00B95012" w:rsidRPr="0040248B" w:rsidRDefault="00B95012" w:rsidP="00B95012">
      <w:pPr>
        <w:spacing w:after="0" w:line="360" w:lineRule="auto"/>
        <w:ind w:firstLine="709"/>
        <w:jc w:val="both"/>
        <w:rPr>
          <w:rFonts w:ascii="Times New Roman" w:hAnsi="Times New Roman" w:cs="Times New Roman"/>
          <w:sz w:val="28"/>
          <w:szCs w:val="28"/>
        </w:rPr>
      </w:pPr>
      <w:r w:rsidRPr="0040248B">
        <w:rPr>
          <w:rFonts w:ascii="Times New Roman" w:hAnsi="Times New Roman" w:cs="Times New Roman"/>
          <w:sz w:val="28"/>
          <w:szCs w:val="28"/>
        </w:rPr>
        <w:t>Доля многоквартирных домов, расположенных на земельных участках, в отношении которых осуществлен г</w:t>
      </w:r>
      <w:r w:rsidR="00C3129A">
        <w:rPr>
          <w:rFonts w:ascii="Times New Roman" w:hAnsi="Times New Roman" w:cs="Times New Roman"/>
          <w:sz w:val="28"/>
          <w:szCs w:val="28"/>
        </w:rPr>
        <w:t>осударственный кадастровый учет в период с 2020 по 2023 годы - 100%.</w:t>
      </w:r>
    </w:p>
    <w:p w:rsidR="004D0A50" w:rsidRPr="0040248B" w:rsidRDefault="004D0A50" w:rsidP="004A21DE">
      <w:pPr>
        <w:spacing w:after="0" w:line="360" w:lineRule="auto"/>
        <w:ind w:firstLine="709"/>
        <w:jc w:val="both"/>
        <w:rPr>
          <w:rFonts w:ascii="Times New Roman" w:hAnsi="Times New Roman" w:cs="Times New Roman"/>
          <w:sz w:val="28"/>
          <w:szCs w:val="28"/>
        </w:rPr>
      </w:pPr>
    </w:p>
    <w:p w:rsidR="004D0A50" w:rsidRPr="0040248B" w:rsidRDefault="004D0A50" w:rsidP="00DC7552">
      <w:pPr>
        <w:pStyle w:val="a3"/>
        <w:numPr>
          <w:ilvl w:val="0"/>
          <w:numId w:val="2"/>
        </w:numPr>
        <w:spacing w:after="0" w:line="360" w:lineRule="auto"/>
        <w:ind w:left="0" w:firstLine="0"/>
        <w:jc w:val="center"/>
        <w:rPr>
          <w:rFonts w:ascii="Times New Roman" w:hAnsi="Times New Roman" w:cs="Times New Roman"/>
          <w:b/>
          <w:sz w:val="28"/>
          <w:szCs w:val="28"/>
        </w:rPr>
      </w:pPr>
      <w:r w:rsidRPr="0040248B">
        <w:rPr>
          <w:rFonts w:ascii="Times New Roman" w:hAnsi="Times New Roman" w:cs="Times New Roman"/>
          <w:b/>
          <w:sz w:val="28"/>
          <w:szCs w:val="28"/>
        </w:rPr>
        <w:t>Энергосбережение и повышение энергетической эффективности</w:t>
      </w:r>
    </w:p>
    <w:p w:rsidR="004D0A50" w:rsidRPr="0040248B" w:rsidRDefault="004D0A50" w:rsidP="004D0A50">
      <w:pPr>
        <w:pStyle w:val="a3"/>
        <w:spacing w:after="0" w:line="360" w:lineRule="auto"/>
        <w:ind w:left="709" w:firstLine="709"/>
        <w:jc w:val="both"/>
        <w:rPr>
          <w:rFonts w:ascii="Times New Roman" w:hAnsi="Times New Roman" w:cs="Times New Roman"/>
          <w:b/>
          <w:sz w:val="28"/>
          <w:szCs w:val="28"/>
        </w:rPr>
      </w:pPr>
    </w:p>
    <w:p w:rsidR="007F1674" w:rsidRPr="0040248B" w:rsidRDefault="007F1674" w:rsidP="007F1674">
      <w:pPr>
        <w:suppressAutoHyphen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В рамках реализации Федерального закона Российской Федерации от 23.11.2009 № 261-ФЗ «</w:t>
      </w:r>
      <w:r w:rsidRPr="0040248B">
        <w:rPr>
          <w:rFonts w:ascii="Times New Roman" w:eastAsia="Calibri" w:hAnsi="Times New Roman" w:cs="Times New Roman"/>
          <w:bCs/>
          <w:sz w:val="28"/>
          <w:szCs w:val="28"/>
        </w:rPr>
        <w:t xml:space="preserve">Об энергосбережении и о повышении </w:t>
      </w:r>
      <w:r w:rsidR="00D70682" w:rsidRPr="0040248B">
        <w:rPr>
          <w:rFonts w:ascii="Times New Roman" w:eastAsia="Calibri" w:hAnsi="Times New Roman" w:cs="Times New Roman"/>
          <w:bCs/>
          <w:sz w:val="28"/>
          <w:szCs w:val="28"/>
        </w:rPr>
        <w:t>энергетической эффективности,</w:t>
      </w:r>
      <w:r w:rsidRPr="0040248B">
        <w:rPr>
          <w:rFonts w:ascii="Times New Roman" w:eastAsia="Calibri" w:hAnsi="Times New Roman" w:cs="Times New Roman"/>
          <w:bCs/>
          <w:sz w:val="28"/>
          <w:szCs w:val="28"/>
        </w:rPr>
        <w:t xml:space="preserve"> и о внесении изменений в отдельные законодательные акты Российской Федерации»</w:t>
      </w:r>
      <w:r w:rsidRPr="0040248B">
        <w:rPr>
          <w:rFonts w:ascii="Times New Roman" w:eastAsia="Calibri" w:hAnsi="Times New Roman" w:cs="Times New Roman"/>
          <w:sz w:val="28"/>
          <w:szCs w:val="28"/>
        </w:rPr>
        <w:t xml:space="preserve"> в многоквартирных домах, в административных зданиях и в зданиях социальных объектов муниципального района проведены работы по установке приборов учёта коммунальных ресурсов.  </w:t>
      </w:r>
    </w:p>
    <w:p w:rsidR="007F1674" w:rsidRPr="0040248B" w:rsidRDefault="007F1674" w:rsidP="007F1674">
      <w:pPr>
        <w:suppressAutoHyphen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xml:space="preserve">С оснащением многоквартирных домов общедомовыми приборами учета и индивидуальными приборами учета, а также проведением капитального ремонта, удельная величина потребления ресурсов уменьшается, что позволяет потребителю оплачивать коммунальные платежи по фактическому потреблению. </w:t>
      </w:r>
    </w:p>
    <w:p w:rsidR="007F1674" w:rsidRPr="0040248B" w:rsidRDefault="007F1674" w:rsidP="007F1674">
      <w:pPr>
        <w:suppressAutoHyphen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Проведение мероприятий по энергетическому обследованию административных зданий способствует внедрению более эффективных методов энергоснабжения, снижает долю затрат на энергоресурсы.</w:t>
      </w:r>
    </w:p>
    <w:p w:rsidR="007F1674" w:rsidRPr="0040248B" w:rsidRDefault="007F1674" w:rsidP="007F1674">
      <w:pPr>
        <w:suppressAutoHyphen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lastRenderedPageBreak/>
        <w:t xml:space="preserve">Проводимые мероприятия по энергосбережению на территории муниципального района направлены на сокращение потребления энергоресурсов (электричество, газ, вода). </w:t>
      </w:r>
    </w:p>
    <w:p w:rsidR="007F1674" w:rsidRPr="0040248B" w:rsidRDefault="007F1674" w:rsidP="007F1674">
      <w:pPr>
        <w:suppressAutoHyphen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В 2024 году для обеспечения ресурсосбережения в процессе производства, транспортировки и потребления коммунальных услуг администрацией совместно с организациями бюджетной сферы и коммунального комплекса планируется следующий ряд мероприятий:</w:t>
      </w:r>
    </w:p>
    <w:p w:rsidR="007F1674" w:rsidRPr="0040248B" w:rsidRDefault="007F1674" w:rsidP="007F1674">
      <w:pPr>
        <w:suppressAutoHyphen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проведение мониторинга использования коммунальных ресурсов на объектах бюджетной сферы;</w:t>
      </w:r>
    </w:p>
    <w:p w:rsidR="007F1674" w:rsidRPr="0040248B" w:rsidRDefault="007F1674" w:rsidP="007F1674">
      <w:pPr>
        <w:suppressAutoHyphen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проведение обследований объектов бюджетной сферы на предмет выявления причин неэффективности эксплуатации узлов учета тепло и водоснабжения;</w:t>
      </w:r>
    </w:p>
    <w:p w:rsidR="007F1674" w:rsidRPr="0040248B" w:rsidRDefault="007F1674" w:rsidP="007F1674">
      <w:pPr>
        <w:suppressAutoHyphen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контроль выполнения организациями бюджетной сферы организационно-технических мероприятий по экономии энергоресурсов.</w:t>
      </w:r>
    </w:p>
    <w:p w:rsidR="007F1674" w:rsidRPr="0040248B" w:rsidRDefault="007F1674" w:rsidP="007F1674">
      <w:pPr>
        <w:suppressAutoHyphen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xml:space="preserve">Администрацией муниципального района совместно с руководителями предприятий, организаций и учреждений района будет продолжена работа по дальнейшему повышению показателей эффективности деятельности органов местного самоуправления. </w:t>
      </w:r>
    </w:p>
    <w:p w:rsidR="009E0EC6" w:rsidRPr="0040248B" w:rsidRDefault="009E0EC6" w:rsidP="00C31CFA">
      <w:pPr>
        <w:pStyle w:val="a3"/>
        <w:spacing w:after="0" w:line="360" w:lineRule="auto"/>
        <w:ind w:left="0" w:firstLine="709"/>
        <w:jc w:val="both"/>
        <w:rPr>
          <w:rFonts w:ascii="Times New Roman" w:hAnsi="Times New Roman" w:cs="Times New Roman"/>
          <w:b/>
          <w:sz w:val="28"/>
          <w:szCs w:val="28"/>
        </w:rPr>
      </w:pPr>
    </w:p>
    <w:p w:rsidR="00CC3547" w:rsidRPr="0040248B" w:rsidRDefault="00CC3547" w:rsidP="00DC7552">
      <w:pPr>
        <w:pStyle w:val="a3"/>
        <w:numPr>
          <w:ilvl w:val="0"/>
          <w:numId w:val="2"/>
        </w:numPr>
        <w:spacing w:after="0" w:line="360" w:lineRule="auto"/>
        <w:ind w:left="0" w:firstLine="0"/>
        <w:jc w:val="center"/>
        <w:rPr>
          <w:rFonts w:ascii="Times New Roman" w:hAnsi="Times New Roman" w:cs="Times New Roman"/>
          <w:b/>
          <w:sz w:val="28"/>
          <w:szCs w:val="28"/>
        </w:rPr>
      </w:pPr>
      <w:r w:rsidRPr="0040248B">
        <w:rPr>
          <w:rFonts w:ascii="Times New Roman" w:hAnsi="Times New Roman" w:cs="Times New Roman"/>
          <w:b/>
          <w:sz w:val="28"/>
          <w:szCs w:val="28"/>
        </w:rPr>
        <w:t>Организация муниципального управления</w:t>
      </w:r>
    </w:p>
    <w:p w:rsidR="007A658E" w:rsidRPr="0040248B" w:rsidRDefault="007A658E" w:rsidP="007A658E">
      <w:pPr>
        <w:pStyle w:val="a3"/>
        <w:spacing w:after="0" w:line="360" w:lineRule="auto"/>
        <w:ind w:left="2346"/>
        <w:jc w:val="both"/>
        <w:rPr>
          <w:rFonts w:ascii="Times New Roman" w:hAnsi="Times New Roman" w:cs="Times New Roman"/>
          <w:b/>
          <w:sz w:val="28"/>
          <w:szCs w:val="28"/>
        </w:rPr>
      </w:pPr>
    </w:p>
    <w:p w:rsidR="00E147C0" w:rsidRPr="0040248B" w:rsidRDefault="00E147C0" w:rsidP="00E147C0">
      <w:pPr>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xml:space="preserve">Эффективность местного самоуправления определяется как правовой основой, так и наличием достаточных материальных ресурсов, обеспечивающих финансовую независимость и самостоятельность муниципальных органов власти. </w:t>
      </w:r>
    </w:p>
    <w:p w:rsidR="00E147C0" w:rsidRPr="0040248B" w:rsidRDefault="00E147C0" w:rsidP="00E147C0">
      <w:pPr>
        <w:suppressAutoHyphen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xml:space="preserve">В динамике за 2020-2023 годы обеспечен стабильно высокий темп роста собственных доходов консолидированного бюджета муниципального района. Налоговые и неналоговые доходы в отчетном периоде поступили в сумме 1 664,8 млн. рублей. </w:t>
      </w:r>
      <w:r w:rsidRPr="0040248B">
        <w:rPr>
          <w:rFonts w:ascii="Times New Roman" w:hAnsi="Times New Roman" w:cs="Times New Roman"/>
          <w:sz w:val="28"/>
          <w:szCs w:val="28"/>
        </w:rPr>
        <w:t xml:space="preserve">По сравнению с 2022 годом поступление собственных </w:t>
      </w:r>
      <w:r w:rsidRPr="0040248B">
        <w:rPr>
          <w:rFonts w:ascii="Times New Roman" w:hAnsi="Times New Roman" w:cs="Times New Roman"/>
          <w:sz w:val="28"/>
          <w:szCs w:val="28"/>
        </w:rPr>
        <w:lastRenderedPageBreak/>
        <w:t>доходов увеличилось на 12,7% или на 187,5 млн. рублей за счет увеличения НДФЛ, более чем на 180,4 млн. рублей</w:t>
      </w:r>
      <w:r w:rsidRPr="0040248B">
        <w:rPr>
          <w:sz w:val="28"/>
          <w:szCs w:val="28"/>
        </w:rPr>
        <w:t>.</w:t>
      </w:r>
      <w:r w:rsidRPr="0040248B">
        <w:rPr>
          <w:rFonts w:ascii="Times New Roman" w:hAnsi="Times New Roman" w:cs="Times New Roman"/>
          <w:sz w:val="28"/>
          <w:szCs w:val="28"/>
        </w:rPr>
        <w:t xml:space="preserve"> </w:t>
      </w:r>
      <w:r w:rsidRPr="0040248B">
        <w:rPr>
          <w:rFonts w:ascii="Times New Roman" w:eastAsia="Calibri" w:hAnsi="Times New Roman" w:cs="Times New Roman"/>
          <w:sz w:val="28"/>
          <w:szCs w:val="28"/>
        </w:rPr>
        <w:t xml:space="preserve">К уровню 2021 года темп роста составил 135,2% или 433,5 млн. рублей, к уровню 2020 года темп роста составил 163% или 643,2 млн. рублей. </w:t>
      </w:r>
    </w:p>
    <w:p w:rsidR="00E147C0" w:rsidRPr="0040248B" w:rsidRDefault="00E147C0" w:rsidP="00E147C0">
      <w:pPr>
        <w:suppressAutoHyphen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xml:space="preserve">Соотношение налоговых и неналоговых доходов составляло в 2020 году </w:t>
      </w:r>
      <w:r w:rsidRPr="0040248B">
        <w:rPr>
          <w:rFonts w:ascii="Times New Roman" w:hAnsi="Times New Roman" w:cs="Times New Roman"/>
          <w:sz w:val="28"/>
          <w:szCs w:val="28"/>
        </w:rPr>
        <w:t>90,4% и 9,6%, в 2021 - 85,4% и 14,6%; в 2022 году – 84,1% и 15,9%</w:t>
      </w:r>
      <w:r w:rsidRPr="0040248B">
        <w:rPr>
          <w:rFonts w:ascii="Times New Roman" w:eastAsia="Calibri" w:hAnsi="Times New Roman" w:cs="Times New Roman"/>
          <w:sz w:val="28"/>
          <w:szCs w:val="28"/>
        </w:rPr>
        <w:t>;</w:t>
      </w:r>
      <w:r w:rsidRPr="0040248B">
        <w:rPr>
          <w:rFonts w:ascii="Times New Roman" w:hAnsi="Times New Roman" w:cs="Times New Roman"/>
          <w:sz w:val="28"/>
          <w:szCs w:val="28"/>
        </w:rPr>
        <w:t xml:space="preserve"> в 2023 году – 89,5% и 10,5%. </w:t>
      </w:r>
      <w:r w:rsidRPr="0040248B">
        <w:rPr>
          <w:rFonts w:ascii="Times New Roman" w:eastAsia="Calibri" w:hAnsi="Times New Roman" w:cs="Times New Roman"/>
          <w:sz w:val="28"/>
          <w:szCs w:val="28"/>
        </w:rPr>
        <w:t>На изменение соотношения налоговых и неналоговых доходов повлияло поступление от НДФЛ и доходов от продажи земельных участков.</w:t>
      </w:r>
    </w:p>
    <w:p w:rsidR="00E147C0" w:rsidRPr="0040248B" w:rsidRDefault="00E147C0" w:rsidP="00E147C0">
      <w:pPr>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xml:space="preserve">Собственные доходы консолидированного бюджета муниципального района на 70,2% (1 169,3 млн. рублей) формируются доходами, поступившими в районный бюджет (в 2022 году 71,6% или 1 057,1 млн. рублей), и на 29,8% (495,5 млн. рублей) – в бюджеты поселений (в 2022 году 28,4% или 420,2 млн. рублей). </w:t>
      </w:r>
    </w:p>
    <w:p w:rsidR="00E147C0" w:rsidRPr="0040248B" w:rsidRDefault="00E147C0" w:rsidP="00E147C0">
      <w:pPr>
        <w:spacing w:after="0" w:line="360" w:lineRule="auto"/>
        <w:ind w:firstLine="709"/>
        <w:jc w:val="both"/>
        <w:rPr>
          <w:rFonts w:ascii="Times New Roman" w:eastAsia="Calibri" w:hAnsi="Times New Roman" w:cs="Times New Roman"/>
          <w:sz w:val="28"/>
          <w:szCs w:val="28"/>
        </w:rPr>
      </w:pPr>
      <w:r w:rsidRPr="0040248B">
        <w:rPr>
          <w:rFonts w:ascii="Times New Roman" w:eastAsia="Times New Roman" w:hAnsi="Times New Roman" w:cs="Times New Roman"/>
          <w:sz w:val="28"/>
          <w:szCs w:val="28"/>
          <w:lang w:eastAsia="ru-RU"/>
        </w:rPr>
        <w:t>Бюджетообразующими доходами района является налог на доходы физических лиц (64,2%) и местные налоги (19,8%).</w:t>
      </w:r>
    </w:p>
    <w:p w:rsidR="00E147C0" w:rsidRPr="0040248B" w:rsidRDefault="00E147C0" w:rsidP="00E147C0">
      <w:pPr>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Структура собственных доходов в 2023 году сформировалась следующим образом:</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НДФЛ – 64,2% (1 068,5 млн. рублей), за 2022 год – 60,1</w:t>
      </w:r>
      <w:r w:rsidRPr="0040248B">
        <w:rPr>
          <w:rFonts w:ascii="Times New Roman" w:eastAsia="Calibri" w:hAnsi="Times New Roman" w:cs="Times New Roman"/>
          <w:sz w:val="28"/>
          <w:szCs w:val="28"/>
        </w:rPr>
        <w:t>% (888,1 млн. рублей), темп роста 120,3%</w:t>
      </w:r>
      <w:r w:rsidRPr="0040248B">
        <w:rPr>
          <w:rFonts w:ascii="Times New Roman" w:eastAsia="Times New Roman" w:hAnsi="Times New Roman" w:cs="Times New Roman"/>
          <w:sz w:val="28"/>
          <w:szCs w:val="28"/>
          <w:lang w:eastAsia="ru-RU"/>
        </w:rPr>
        <w:t>;</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земельный налог – 17,9% (297,8 млн. рублей), за 2022 год – 16,5</w:t>
      </w:r>
      <w:r w:rsidRPr="0040248B">
        <w:rPr>
          <w:rFonts w:ascii="Times New Roman" w:eastAsia="Calibri" w:hAnsi="Times New Roman" w:cs="Times New Roman"/>
          <w:sz w:val="28"/>
          <w:szCs w:val="28"/>
        </w:rPr>
        <w:t>% (244,4 млн. рублей), темп роста 121,8%</w:t>
      </w:r>
      <w:r w:rsidRPr="0040248B">
        <w:rPr>
          <w:rFonts w:ascii="Times New Roman" w:eastAsia="Times New Roman" w:hAnsi="Times New Roman" w:cs="Times New Roman"/>
          <w:sz w:val="28"/>
          <w:szCs w:val="28"/>
          <w:lang w:eastAsia="ru-RU"/>
        </w:rPr>
        <w:t>;</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доходы от продажи земельных участков – 5,6% (92,4 млн. рублей) за 2022 год – 9,9</w:t>
      </w:r>
      <w:r w:rsidRPr="0040248B">
        <w:rPr>
          <w:rFonts w:ascii="Times New Roman" w:eastAsia="Calibri" w:hAnsi="Times New Roman" w:cs="Times New Roman"/>
          <w:sz w:val="28"/>
          <w:szCs w:val="28"/>
        </w:rPr>
        <w:t>% (146,2 млн. рублей),</w:t>
      </w:r>
      <w:r w:rsidRPr="0040248B">
        <w:t xml:space="preserve"> </w:t>
      </w:r>
      <w:r w:rsidRPr="0040248B">
        <w:rPr>
          <w:rFonts w:ascii="Times New Roman" w:eastAsia="Calibri" w:hAnsi="Times New Roman" w:cs="Times New Roman"/>
          <w:sz w:val="28"/>
          <w:szCs w:val="28"/>
        </w:rPr>
        <w:t>снижение на 36,8%</w:t>
      </w:r>
      <w:r w:rsidRPr="0040248B">
        <w:rPr>
          <w:rFonts w:ascii="Times New Roman" w:eastAsia="Times New Roman" w:hAnsi="Times New Roman" w:cs="Times New Roman"/>
          <w:sz w:val="28"/>
          <w:szCs w:val="28"/>
          <w:lang w:eastAsia="ru-RU"/>
        </w:rPr>
        <w:t>;</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 акцизы – 2,4% (40,6 млн. рублей), за 2022 год - </w:t>
      </w:r>
      <w:r w:rsidRPr="0040248B">
        <w:rPr>
          <w:rFonts w:ascii="Times New Roman" w:eastAsia="Calibri" w:hAnsi="Times New Roman" w:cs="Times New Roman"/>
          <w:sz w:val="28"/>
          <w:szCs w:val="28"/>
        </w:rPr>
        <w:t>2,6% (38,3 млн. рублей), темп роста 106%</w:t>
      </w:r>
      <w:r w:rsidRPr="0040248B">
        <w:rPr>
          <w:rFonts w:ascii="Times New Roman" w:eastAsia="Times New Roman" w:hAnsi="Times New Roman" w:cs="Times New Roman"/>
          <w:sz w:val="28"/>
          <w:szCs w:val="28"/>
          <w:lang w:eastAsia="ru-RU"/>
        </w:rPr>
        <w:t>;</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арендная плата за земельные участки – 2,4% (39,7 млн. рублей), за 2022 год – 2,5</w:t>
      </w:r>
      <w:r w:rsidRPr="0040248B">
        <w:rPr>
          <w:rFonts w:ascii="Times New Roman" w:eastAsia="Calibri" w:hAnsi="Times New Roman" w:cs="Times New Roman"/>
          <w:sz w:val="28"/>
          <w:szCs w:val="28"/>
        </w:rPr>
        <w:t>% (36,3 млн. рублей), темп роста 109,4%;</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lastRenderedPageBreak/>
        <w:t xml:space="preserve">- налог, взимаемый в связи с применением упрощенной системы налогообложения – 2,2% (37,2 млн. рублей), за 2022 год – </w:t>
      </w:r>
      <w:r w:rsidRPr="0040248B">
        <w:rPr>
          <w:rFonts w:ascii="Times New Roman" w:eastAsia="Calibri" w:hAnsi="Times New Roman" w:cs="Times New Roman"/>
          <w:sz w:val="28"/>
          <w:szCs w:val="28"/>
        </w:rPr>
        <w:t>2,3% (33,6 млн. рублей), темп роста 110,7%</w:t>
      </w:r>
      <w:r w:rsidRPr="0040248B">
        <w:rPr>
          <w:rFonts w:ascii="Times New Roman" w:eastAsia="Times New Roman" w:hAnsi="Times New Roman" w:cs="Times New Roman"/>
          <w:sz w:val="28"/>
          <w:szCs w:val="28"/>
          <w:lang w:eastAsia="ru-RU"/>
        </w:rPr>
        <w:t>;</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 - налог на имущество физических лиц - 2% (32,6 млн. рублей), за 2022 год – </w:t>
      </w:r>
      <w:r w:rsidRPr="0040248B">
        <w:rPr>
          <w:rFonts w:ascii="Times New Roman" w:eastAsia="Calibri" w:hAnsi="Times New Roman" w:cs="Times New Roman"/>
          <w:sz w:val="28"/>
          <w:szCs w:val="28"/>
        </w:rPr>
        <w:t>1,5% (22,6 млн. рублей), темп роста 144,2%</w:t>
      </w:r>
      <w:r w:rsidRPr="0040248B">
        <w:rPr>
          <w:rFonts w:ascii="Times New Roman" w:eastAsia="Times New Roman" w:hAnsi="Times New Roman" w:cs="Times New Roman"/>
          <w:sz w:val="28"/>
          <w:szCs w:val="28"/>
          <w:lang w:eastAsia="ru-RU"/>
        </w:rPr>
        <w:t>;</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прочие налоговые и неналоговые доходы – 3,3% (56 млн. рублей), за 2022 год – 6,1</w:t>
      </w:r>
      <w:r w:rsidRPr="0040248B">
        <w:rPr>
          <w:rFonts w:ascii="Times New Roman" w:eastAsia="Calibri" w:hAnsi="Times New Roman" w:cs="Times New Roman"/>
          <w:sz w:val="28"/>
          <w:szCs w:val="28"/>
        </w:rPr>
        <w:t>% (90,4 млн. рублей), снижение на 38%.</w:t>
      </w:r>
    </w:p>
    <w:p w:rsidR="00E147C0" w:rsidRPr="0040248B" w:rsidRDefault="00E147C0" w:rsidP="00E147C0">
      <w:pPr>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Темп роста налоговых доходов 2023 года к 2020 году составил 161,4%. Налоговые доходы за 2023 год сложились в объеме 1 489,9 млн. рублей с ростом к 2022 году на 19,9% или на 247 млн. рублей; неналоговые доходы – в объеме 174,8 млн. рублей со снижением  к 2022 году на 25,4% (59,5 млн. рублей).</w:t>
      </w:r>
    </w:p>
    <w:p w:rsidR="00E147C0" w:rsidRPr="0040248B" w:rsidRDefault="00E147C0" w:rsidP="00E147C0">
      <w:pPr>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xml:space="preserve">По итогам 2023 года объем доходов, собираемых на территории муниципального района в консолидированный бюджет Воронежской области, составил 5 млрд. 055,4 млн. рублей (4 млрд. 302,5 млн. рублей в 2022 году, увеличение на 752,9 млн. рублей). Из них налоговые доходы составляют 4 млрд.880,6 млн. рублей с увеличением к 2022 году на 20% - на 812,5 млн. рублей, а к уровню 2020 года - в 1,8 раза – на 2 233,5 млн. рублей. </w:t>
      </w:r>
    </w:p>
    <w:p w:rsidR="00E147C0" w:rsidRPr="0040248B" w:rsidRDefault="00E147C0" w:rsidP="00E147C0">
      <w:pPr>
        <w:suppressAutoHyphens/>
        <w:spacing w:after="0" w:line="360" w:lineRule="auto"/>
        <w:ind w:firstLine="709"/>
        <w:jc w:val="both"/>
        <w:rPr>
          <w:rFonts w:ascii="Times New Roman" w:hAnsi="Times New Roman" w:cs="Times New Roman"/>
          <w:sz w:val="28"/>
          <w:szCs w:val="28"/>
        </w:rPr>
      </w:pPr>
      <w:r w:rsidRPr="0040248B">
        <w:rPr>
          <w:rFonts w:ascii="Times New Roman" w:eastAsia="Calibri" w:hAnsi="Times New Roman" w:cs="Times New Roman"/>
          <w:sz w:val="28"/>
          <w:szCs w:val="28"/>
        </w:rPr>
        <w:t xml:space="preserve">Доля налоговых и неналоговых доходов в общем объеме собственных доходов (без учета субвенций) в 2023 году составила 63,27%, что на 15,09 пункта ниже уровня 2022 года. </w:t>
      </w:r>
      <w:r w:rsidRPr="0040248B">
        <w:rPr>
          <w:rFonts w:ascii="Times New Roman" w:hAnsi="Times New Roman" w:cs="Times New Roman"/>
          <w:sz w:val="28"/>
          <w:szCs w:val="28"/>
        </w:rPr>
        <w:t>Снижение показателя обусловлено поступлением субсидий из вышестоящих бюджетов на создание инженерной и транспортной инфраструктуры в целях развития туристических кластеров, а также на создание новых мест в общеобразовательных организациях. Плановые назначения исполнены на 121%.</w:t>
      </w:r>
    </w:p>
    <w:p w:rsidR="00E147C0" w:rsidRPr="0040248B" w:rsidRDefault="00E147C0" w:rsidP="00E147C0">
      <w:pPr>
        <w:suppressAutoHyphens/>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xml:space="preserve">В соответствии с планом мероприятий, направленных на рост налоговых и неналоговых доходов консолидированного бюджета за 2023 год проведено 13 заседаний межведомственной комиссии по укреплению налоговой дисциплины, на которых рассматривались вопросы погашения задолженности по налогам, </w:t>
      </w:r>
      <w:r w:rsidRPr="0040248B">
        <w:rPr>
          <w:rFonts w:ascii="Times New Roman" w:eastAsia="Calibri" w:hAnsi="Times New Roman" w:cs="Times New Roman"/>
          <w:sz w:val="28"/>
          <w:szCs w:val="28"/>
        </w:rPr>
        <w:lastRenderedPageBreak/>
        <w:t>зачисляемым в консолидированный бюджет области. Было приглашено 857 должников, присутствовали 401, погашена задолженность в сумме 24 950 тыс. рублей.</w:t>
      </w:r>
    </w:p>
    <w:p w:rsidR="00E147C0" w:rsidRPr="0040248B" w:rsidRDefault="00E147C0" w:rsidP="00E147C0">
      <w:pPr>
        <w:spacing w:after="0" w:line="360" w:lineRule="auto"/>
        <w:ind w:firstLine="709"/>
        <w:jc w:val="both"/>
        <w:rPr>
          <w:rFonts w:ascii="Times New Roman" w:hAnsi="Times New Roman" w:cs="Times New Roman"/>
          <w:sz w:val="28"/>
          <w:szCs w:val="28"/>
        </w:rPr>
      </w:pPr>
      <w:r w:rsidRPr="0040248B">
        <w:rPr>
          <w:rFonts w:ascii="Times New Roman" w:eastAsia="Calibri" w:hAnsi="Times New Roman" w:cs="Times New Roman"/>
          <w:sz w:val="28"/>
          <w:szCs w:val="28"/>
        </w:rPr>
        <w:t xml:space="preserve">Помимо этого, </w:t>
      </w:r>
      <w:r w:rsidRPr="0040248B">
        <w:rPr>
          <w:rFonts w:ascii="Times New Roman" w:hAnsi="Times New Roman" w:cs="Times New Roman"/>
          <w:sz w:val="28"/>
          <w:szCs w:val="28"/>
        </w:rPr>
        <w:t>проводилась адресная работа по легализации заработной платы и увеличению поступлений по налогу на доходы физических лиц в отношении работодателей, выплачивающих заработную плату ниже уровня минимального размера оплаты труда. В результате проведенной работы дополнительно поступило налога на доходы физических лиц 670 тыс. рублей.</w:t>
      </w:r>
    </w:p>
    <w:p w:rsidR="00E147C0" w:rsidRPr="0040248B" w:rsidRDefault="00E147C0" w:rsidP="00E147C0">
      <w:pPr>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xml:space="preserve">В консолидированный бюджет муниципального района по состоянию на 01.01.2024 года недоимка составила 45,7 млн. рублей, что на 7,1 млн. рублей ниже уровня 2022 года (52,8 млн. рублей). </w:t>
      </w:r>
    </w:p>
    <w:p w:rsidR="00E147C0" w:rsidRPr="0040248B" w:rsidRDefault="00E147C0" w:rsidP="00E147C0">
      <w:pPr>
        <w:pStyle w:val="ConsPlusTitle"/>
        <w:spacing w:line="360" w:lineRule="auto"/>
        <w:ind w:firstLine="709"/>
        <w:jc w:val="both"/>
        <w:rPr>
          <w:rFonts w:ascii="Times New Roman" w:hAnsi="Times New Roman" w:cs="Times New Roman"/>
          <w:b w:val="0"/>
          <w:sz w:val="28"/>
          <w:szCs w:val="28"/>
        </w:rPr>
      </w:pPr>
      <w:r w:rsidRPr="0040248B">
        <w:rPr>
          <w:rFonts w:ascii="Times New Roman" w:hAnsi="Times New Roman" w:cs="Times New Roman"/>
          <w:b w:val="0"/>
          <w:sz w:val="28"/>
          <w:szCs w:val="28"/>
        </w:rPr>
        <w:t xml:space="preserve">В 2024 году работа межведомственной комиссии по укреплению налоговой дисциплины будет направлена на недопущение просрочки налоговых платежей и неналоговых доходов, проведение адресной работы с налогоплательщиками по погашению образовавшейся задолженности, увеличению поступлений по налогу на доходы физических лиц в отношении работодателей, выплачивающих заработную плату ниже уровня минимального размера оплаты труда, а также проведение мероприятий, направленных на рост налогооблагаемой базы. </w:t>
      </w:r>
    </w:p>
    <w:p w:rsidR="00E147C0" w:rsidRPr="0040248B" w:rsidRDefault="00E147C0" w:rsidP="00E147C0">
      <w:pPr>
        <w:pStyle w:val="ConsPlusTitle"/>
        <w:spacing w:line="360" w:lineRule="auto"/>
        <w:ind w:firstLine="709"/>
        <w:jc w:val="both"/>
        <w:rPr>
          <w:rFonts w:ascii="Times New Roman" w:eastAsia="Calibri" w:hAnsi="Times New Roman" w:cs="Times New Roman"/>
          <w:sz w:val="28"/>
          <w:szCs w:val="28"/>
        </w:rPr>
      </w:pPr>
      <w:r w:rsidRPr="0040248B">
        <w:rPr>
          <w:rFonts w:ascii="Times New Roman" w:hAnsi="Times New Roman" w:cs="Times New Roman"/>
          <w:b w:val="0"/>
          <w:sz w:val="28"/>
          <w:szCs w:val="28"/>
        </w:rPr>
        <w:t>На постоянной основе будет проводиться информирование налогоплательщиков о необходимости своевременной уплаты налогов и порядка их уплаты.</w:t>
      </w:r>
    </w:p>
    <w:p w:rsidR="00E147C0" w:rsidRPr="0040248B" w:rsidRDefault="00E147C0" w:rsidP="00E147C0">
      <w:pPr>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xml:space="preserve">По итогам 2023 года общая сумма расходов консолидированного бюджета муниципального района – 3 091,2 млн. </w:t>
      </w:r>
      <w:r w:rsidR="003A5088" w:rsidRPr="0040248B">
        <w:rPr>
          <w:rFonts w:ascii="Times New Roman" w:eastAsia="Calibri" w:hAnsi="Times New Roman" w:cs="Times New Roman"/>
          <w:sz w:val="28"/>
          <w:szCs w:val="28"/>
        </w:rPr>
        <w:t>рублей (</w:t>
      </w:r>
      <w:r w:rsidRPr="0040248B">
        <w:rPr>
          <w:rFonts w:ascii="Times New Roman" w:eastAsia="Calibri" w:hAnsi="Times New Roman" w:cs="Times New Roman"/>
          <w:sz w:val="28"/>
          <w:szCs w:val="28"/>
        </w:rPr>
        <w:t xml:space="preserve">2022 год – 2 180,1 млн. рублей) не превышает суммарный объем доходов, собираемых на территории района в консолидированный бюджет </w:t>
      </w:r>
      <w:r w:rsidR="003A5088">
        <w:rPr>
          <w:rFonts w:ascii="Times New Roman" w:eastAsia="Calibri" w:hAnsi="Times New Roman" w:cs="Times New Roman"/>
          <w:sz w:val="28"/>
          <w:szCs w:val="28"/>
        </w:rPr>
        <w:t xml:space="preserve">Воронежской области – </w:t>
      </w:r>
      <w:r w:rsidRPr="0040248B">
        <w:rPr>
          <w:rFonts w:ascii="Times New Roman" w:eastAsia="Calibri" w:hAnsi="Times New Roman" w:cs="Times New Roman"/>
          <w:sz w:val="28"/>
          <w:szCs w:val="28"/>
        </w:rPr>
        <w:t>5 055,4 млн. рублей.</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0"/>
          <w:lang w:eastAsia="ru-RU"/>
        </w:rPr>
      </w:pPr>
      <w:r w:rsidRPr="0040248B">
        <w:rPr>
          <w:rFonts w:ascii="Times New Roman" w:eastAsia="Times New Roman" w:hAnsi="Times New Roman" w:cs="Times New Roman"/>
          <w:sz w:val="28"/>
          <w:szCs w:val="28"/>
          <w:lang w:eastAsia="ru-RU"/>
        </w:rPr>
        <w:t>Консолидированный бюджет по расходам за 2023 год выполнен на 99%, к уровню 2022 года исполнение составило 141,8%.</w:t>
      </w:r>
      <w:r w:rsidRPr="0040248B">
        <w:rPr>
          <w:rFonts w:ascii="Times New Roman" w:eastAsia="Times New Roman" w:hAnsi="Times New Roman" w:cs="Times New Roman"/>
          <w:sz w:val="28"/>
          <w:szCs w:val="20"/>
          <w:lang w:eastAsia="ru-RU"/>
        </w:rPr>
        <w:t xml:space="preserve"> </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0"/>
          <w:lang w:eastAsia="ru-RU"/>
        </w:rPr>
      </w:pPr>
      <w:r w:rsidRPr="0040248B">
        <w:rPr>
          <w:rFonts w:ascii="Times New Roman" w:eastAsia="Times New Roman" w:hAnsi="Times New Roman" w:cs="Times New Roman"/>
          <w:sz w:val="28"/>
          <w:szCs w:val="20"/>
          <w:lang w:eastAsia="ru-RU"/>
        </w:rPr>
        <w:lastRenderedPageBreak/>
        <w:t>Безвозмездные поступления из других уровней бюджетов составили          1504,3 млн. рублей или 176,6% к уровню 2022 года.</w:t>
      </w:r>
    </w:p>
    <w:p w:rsidR="00E147C0" w:rsidRPr="0040248B" w:rsidRDefault="00E147C0" w:rsidP="00E147C0">
      <w:pPr>
        <w:tabs>
          <w:tab w:val="left" w:pos="0"/>
        </w:tabs>
        <w:spacing w:after="0" w:line="360" w:lineRule="auto"/>
        <w:ind w:firstLine="709"/>
        <w:jc w:val="both"/>
        <w:rPr>
          <w:rFonts w:ascii="Times New Roman" w:eastAsia="Times New Roman" w:hAnsi="Times New Roman" w:cs="Times New Roman"/>
          <w:sz w:val="24"/>
          <w:szCs w:val="24"/>
          <w:lang w:eastAsia="ru-RU"/>
        </w:rPr>
      </w:pPr>
      <w:r w:rsidRPr="0040248B">
        <w:rPr>
          <w:rFonts w:ascii="Times New Roman" w:eastAsia="Times New Roman" w:hAnsi="Times New Roman" w:cs="Times New Roman"/>
          <w:sz w:val="28"/>
          <w:szCs w:val="28"/>
          <w:lang w:eastAsia="ru-RU"/>
        </w:rPr>
        <w:t>Консолидированный</w:t>
      </w:r>
      <w:r w:rsidRPr="0040248B">
        <w:rPr>
          <w:rFonts w:ascii="Times New Roman" w:eastAsia="Times New Roman" w:hAnsi="Times New Roman" w:cs="Times New Roman"/>
          <w:sz w:val="24"/>
          <w:szCs w:val="24"/>
          <w:lang w:eastAsia="ru-RU"/>
        </w:rPr>
        <w:t xml:space="preserve"> б</w:t>
      </w:r>
      <w:r w:rsidRPr="0040248B">
        <w:rPr>
          <w:rFonts w:ascii="Times New Roman" w:eastAsia="Times New Roman" w:hAnsi="Times New Roman" w:cs="Times New Roman"/>
          <w:sz w:val="28"/>
          <w:szCs w:val="28"/>
          <w:lang w:eastAsia="ru-RU"/>
        </w:rPr>
        <w:t>юджет муниципального района за 2023 год носит выраженный социально направленный характер, что подтверждается его структурой. Так из общей суммы средств консолидированного бюджета объем расходов в социально-культурной сфере составляет 1 689,1 млн. рублей или 54,7%, из которых:</w:t>
      </w:r>
    </w:p>
    <w:p w:rsidR="00E147C0" w:rsidRPr="0040248B" w:rsidRDefault="00E147C0" w:rsidP="00E147C0">
      <w:pPr>
        <w:tabs>
          <w:tab w:val="left" w:pos="0"/>
        </w:tab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на образование – 45,4% или 1 401,8 млн. рублей;</w:t>
      </w:r>
    </w:p>
    <w:p w:rsidR="00E147C0" w:rsidRPr="0040248B" w:rsidRDefault="00E147C0" w:rsidP="00E147C0">
      <w:pPr>
        <w:tabs>
          <w:tab w:val="left" w:pos="0"/>
        </w:tab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на культуру – 5% или 154,2 млн. рублей;</w:t>
      </w:r>
    </w:p>
    <w:p w:rsidR="00E147C0" w:rsidRPr="0040248B" w:rsidRDefault="00E147C0" w:rsidP="00E147C0">
      <w:pPr>
        <w:tabs>
          <w:tab w:val="left" w:pos="0"/>
        </w:tab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на физическую культуру и спорт – 2,7% или 84,1 млн. рублей;</w:t>
      </w:r>
    </w:p>
    <w:p w:rsidR="00E147C0" w:rsidRPr="0040248B" w:rsidRDefault="00E147C0" w:rsidP="00E147C0">
      <w:pPr>
        <w:tabs>
          <w:tab w:val="left" w:pos="0"/>
        </w:tab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на социальную политику – 1,6% или 49 млн. рублей.</w:t>
      </w:r>
    </w:p>
    <w:p w:rsidR="00E147C0" w:rsidRPr="0040248B" w:rsidRDefault="00E147C0" w:rsidP="00E147C0">
      <w:pPr>
        <w:tabs>
          <w:tab w:val="left" w:pos="0"/>
        </w:tab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Структура расходов консолидированного бюджета сложилась следующим образом:</w:t>
      </w:r>
    </w:p>
    <w:p w:rsidR="00E147C0" w:rsidRPr="0040248B" w:rsidRDefault="00E147C0" w:rsidP="00E147C0">
      <w:pPr>
        <w:tabs>
          <w:tab w:val="left" w:pos="0"/>
        </w:tab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социально–значимые расходы в сумме 1 094 млн. рублей или 35,4%;</w:t>
      </w:r>
    </w:p>
    <w:p w:rsidR="00E147C0" w:rsidRPr="0040248B" w:rsidRDefault="00E147C0" w:rsidP="00E147C0">
      <w:pPr>
        <w:tabs>
          <w:tab w:val="left" w:pos="0"/>
        </w:tab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первоочередные расходы в сумме 1 330 млн. рублей или 43%;</w:t>
      </w:r>
    </w:p>
    <w:p w:rsidR="00E147C0" w:rsidRPr="0040248B" w:rsidRDefault="00E147C0" w:rsidP="00E147C0">
      <w:pPr>
        <w:tabs>
          <w:tab w:val="left" w:pos="0"/>
        </w:tab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остальные расходы в сумме 667,2 млн. рублей или 21,6%.</w:t>
      </w:r>
    </w:p>
    <w:p w:rsidR="00E147C0" w:rsidRPr="0040248B" w:rsidRDefault="00E147C0" w:rsidP="00E147C0">
      <w:pPr>
        <w:tabs>
          <w:tab w:val="left" w:pos="0"/>
        </w:tab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В общей сумме социально-значимых расходов удельный вес расходов составил:</w:t>
      </w:r>
    </w:p>
    <w:p w:rsidR="00E147C0" w:rsidRPr="0040248B" w:rsidRDefault="00E147C0" w:rsidP="00E147C0">
      <w:pPr>
        <w:tabs>
          <w:tab w:val="left" w:pos="0"/>
        </w:tab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заработная плата с начислениями 971,6 млн. рублей или 31,4%;</w:t>
      </w:r>
    </w:p>
    <w:p w:rsidR="00E147C0" w:rsidRPr="0040248B" w:rsidRDefault="00E147C0" w:rsidP="00E147C0">
      <w:pPr>
        <w:tabs>
          <w:tab w:val="left" w:pos="0"/>
        </w:tab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оплата коммунальных услуг 84,7 млн. рублей или 2,8%;</w:t>
      </w:r>
    </w:p>
    <w:p w:rsidR="00E147C0" w:rsidRPr="0040248B" w:rsidRDefault="00E147C0" w:rsidP="00E147C0">
      <w:pPr>
        <w:tabs>
          <w:tab w:val="left" w:pos="0"/>
        </w:tabs>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 социальное обеспечение 37,7 млн. рублей или 1,2%. </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xml:space="preserve">Новые кредиты из областного бюджета не привлекались. По состоянию на 01.01.2024 муниципальный долг отсутствует.  </w:t>
      </w:r>
    </w:p>
    <w:p w:rsidR="00E147C0" w:rsidRPr="0040248B" w:rsidRDefault="00E147C0" w:rsidP="00E147C0">
      <w:pPr>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t xml:space="preserve">В результате внедрения принципов формирования программного бюджета удельный вес расходов, формируемых в рамках муниципальных программ, составил в 2023 году </w:t>
      </w:r>
      <w:r w:rsidRPr="0040248B">
        <w:rPr>
          <w:rFonts w:ascii="Times New Roman" w:eastAsia="Times New Roman" w:hAnsi="Times New Roman" w:cs="Times New Roman"/>
          <w:sz w:val="28"/>
          <w:szCs w:val="28"/>
          <w:lang w:eastAsia="ru-RU"/>
        </w:rPr>
        <w:t xml:space="preserve">99,5% </w:t>
      </w:r>
      <w:r w:rsidRPr="0040248B">
        <w:rPr>
          <w:rFonts w:ascii="Times New Roman" w:eastAsia="Calibri" w:hAnsi="Times New Roman" w:cs="Times New Roman"/>
          <w:sz w:val="28"/>
          <w:szCs w:val="28"/>
        </w:rPr>
        <w:t xml:space="preserve">от расходной части консолидированного бюджета. </w:t>
      </w:r>
    </w:p>
    <w:p w:rsidR="00E147C0" w:rsidRPr="0040248B" w:rsidRDefault="00E147C0" w:rsidP="00E147C0">
      <w:pPr>
        <w:spacing w:after="0" w:line="360" w:lineRule="auto"/>
        <w:ind w:firstLine="709"/>
        <w:jc w:val="both"/>
        <w:rPr>
          <w:rFonts w:ascii="Times New Roman" w:eastAsia="Calibri" w:hAnsi="Times New Roman" w:cs="Times New Roman"/>
          <w:sz w:val="28"/>
          <w:szCs w:val="28"/>
        </w:rPr>
      </w:pPr>
      <w:r w:rsidRPr="0040248B">
        <w:rPr>
          <w:rFonts w:ascii="Times New Roman" w:eastAsia="Calibri" w:hAnsi="Times New Roman" w:cs="Times New Roman"/>
          <w:sz w:val="28"/>
          <w:szCs w:val="28"/>
        </w:rPr>
        <w:lastRenderedPageBreak/>
        <w:t>Просроченная кредиторская задолженность по оплате труда (включая начисления на оплату труда) муниципальных бюджетных учреждений в 2020-2023 годах не допускалась.</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В рамках межбюджетных отношений объем финансовой помощи поселениям муниципального района за 2023 год составил 180,9 млн. рублей или 15,5% к собственным доходам районного бюджета, из них:</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дотация на выравнивание бюджетной обеспеченности поселений за счет средств областного бюджета – 8,8 млн. рублей;</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дотация на выравнивание бюджетной обеспеченности поселений за счет средств районного бюджета –30 млн. рублей;</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иные межбюджетные трансферты на поддержку мер по обеспечению сбалансированности бюджетов поселений за счет средств районного бюджета – 96 млн. рублей;</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иные межбюджетные трансферты бюджетам поселений за счет зарезервированных средств из районного бюджета, связанных с особенностями исполнения бюджета – 3,4 млн. рублей;</w:t>
      </w:r>
    </w:p>
    <w:p w:rsidR="00E147C0" w:rsidRPr="0040248B"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 иные межбюджетные трансферты бюджетам поселений на поощрение поселений – 10,4 млн. рублей;</w:t>
      </w:r>
    </w:p>
    <w:p w:rsidR="00E147C0" w:rsidRPr="00D963BD" w:rsidRDefault="00E147C0" w:rsidP="00E147C0">
      <w:pPr>
        <w:spacing w:after="0" w:line="360" w:lineRule="auto"/>
        <w:ind w:firstLine="709"/>
        <w:jc w:val="both"/>
        <w:rPr>
          <w:rFonts w:ascii="Times New Roman" w:eastAsia="Times New Roman" w:hAnsi="Times New Roman" w:cs="Times New Roman"/>
          <w:sz w:val="28"/>
          <w:szCs w:val="28"/>
          <w:lang w:eastAsia="ru-RU"/>
        </w:rPr>
      </w:pPr>
      <w:r w:rsidRPr="0040248B">
        <w:rPr>
          <w:rFonts w:ascii="Times New Roman" w:eastAsia="Times New Roman" w:hAnsi="Times New Roman" w:cs="Times New Roman"/>
          <w:sz w:val="28"/>
          <w:szCs w:val="28"/>
          <w:lang w:eastAsia="ru-RU"/>
        </w:rPr>
        <w:t>-на формирование дорожных фондов в поселения за счет акцизов было передано 32,3 млн. рублей.</w:t>
      </w:r>
    </w:p>
    <w:p w:rsidR="006C36BB" w:rsidRDefault="006C36BB" w:rsidP="00E147C0">
      <w:pPr>
        <w:spacing w:after="0" w:line="360" w:lineRule="auto"/>
        <w:ind w:firstLine="709"/>
        <w:jc w:val="both"/>
        <w:rPr>
          <w:rFonts w:ascii="Times New Roman" w:eastAsia="Calibri" w:hAnsi="Times New Roman" w:cs="Times New Roman"/>
          <w:sz w:val="28"/>
          <w:szCs w:val="28"/>
        </w:rPr>
      </w:pPr>
    </w:p>
    <w:sectPr w:rsidR="006C36BB" w:rsidSect="0047138B">
      <w:footerReference w:type="default" r:id="rId9"/>
      <w:footerReference w:type="first" r:id="rId10"/>
      <w:type w:val="continuous"/>
      <w:pgSz w:w="11906" w:h="16838" w:code="9"/>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EE1" w:rsidRDefault="00353EE1" w:rsidP="004C5185">
      <w:pPr>
        <w:spacing w:after="0" w:line="240" w:lineRule="auto"/>
      </w:pPr>
      <w:r>
        <w:separator/>
      </w:r>
    </w:p>
  </w:endnote>
  <w:endnote w:type="continuationSeparator" w:id="0">
    <w:p w:rsidR="00353EE1" w:rsidRDefault="00353EE1" w:rsidP="004C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906039"/>
      <w:docPartObj>
        <w:docPartGallery w:val="Page Numbers (Bottom of Page)"/>
        <w:docPartUnique/>
      </w:docPartObj>
    </w:sdtPr>
    <w:sdtEndPr/>
    <w:sdtContent>
      <w:p w:rsidR="006A00DE" w:rsidRDefault="006A00DE">
        <w:pPr>
          <w:pStyle w:val="ac"/>
          <w:jc w:val="right"/>
        </w:pPr>
        <w:r>
          <w:fldChar w:fldCharType="begin"/>
        </w:r>
        <w:r>
          <w:instrText>PAGE   \* MERGEFORMAT</w:instrText>
        </w:r>
        <w:r>
          <w:fldChar w:fldCharType="separate"/>
        </w:r>
        <w:r w:rsidR="00DA14ED">
          <w:rPr>
            <w:noProof/>
          </w:rPr>
          <w:t>2</w:t>
        </w:r>
        <w:r>
          <w:fldChar w:fldCharType="end"/>
        </w:r>
      </w:p>
    </w:sdtContent>
  </w:sdt>
  <w:p w:rsidR="006A00DE" w:rsidRDefault="006A00DE">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0DE" w:rsidRDefault="006A00DE">
    <w:pPr>
      <w:pStyle w:val="ac"/>
      <w:jc w:val="center"/>
    </w:pPr>
  </w:p>
  <w:p w:rsidR="006A00DE" w:rsidRDefault="006A00D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EE1" w:rsidRDefault="00353EE1" w:rsidP="004C5185">
      <w:pPr>
        <w:spacing w:after="0" w:line="240" w:lineRule="auto"/>
      </w:pPr>
      <w:r>
        <w:separator/>
      </w:r>
    </w:p>
  </w:footnote>
  <w:footnote w:type="continuationSeparator" w:id="0">
    <w:p w:rsidR="00353EE1" w:rsidRDefault="00353EE1" w:rsidP="004C51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E26FF14"/>
    <w:lvl w:ilvl="0">
      <w:numFmt w:val="bullet"/>
      <w:lvlText w:val="*"/>
      <w:lvlJc w:val="left"/>
      <w:pPr>
        <w:ind w:left="0" w:firstLine="0"/>
      </w:pPr>
    </w:lvl>
  </w:abstractNum>
  <w:abstractNum w:abstractNumId="1" w15:restartNumberingAfterBreak="0">
    <w:nsid w:val="151444C6"/>
    <w:multiLevelType w:val="hybridMultilevel"/>
    <w:tmpl w:val="0E1455F0"/>
    <w:lvl w:ilvl="0" w:tplc="2200D0DC">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 w15:restartNumberingAfterBreak="0">
    <w:nsid w:val="178C795F"/>
    <w:multiLevelType w:val="hybridMultilevel"/>
    <w:tmpl w:val="AEF8D096"/>
    <w:lvl w:ilvl="0" w:tplc="6B9CB672">
      <w:start w:val="1"/>
      <w:numFmt w:val="upperRoman"/>
      <w:lvlText w:val="%1."/>
      <w:lvlJc w:val="left"/>
      <w:pPr>
        <w:ind w:left="720" w:hanging="720"/>
      </w:pPr>
      <w:rPr>
        <w:rFonts w:hint="default"/>
      </w:rPr>
    </w:lvl>
    <w:lvl w:ilvl="1" w:tplc="04190019" w:tentative="1">
      <w:start w:val="1"/>
      <w:numFmt w:val="lowerLetter"/>
      <w:lvlText w:val="%2."/>
      <w:lvlJc w:val="left"/>
      <w:pPr>
        <w:ind w:left="-2388" w:hanging="360"/>
      </w:pPr>
    </w:lvl>
    <w:lvl w:ilvl="2" w:tplc="0419001B" w:tentative="1">
      <w:start w:val="1"/>
      <w:numFmt w:val="lowerRoman"/>
      <w:lvlText w:val="%3."/>
      <w:lvlJc w:val="right"/>
      <w:pPr>
        <w:ind w:left="-1668" w:hanging="180"/>
      </w:pPr>
    </w:lvl>
    <w:lvl w:ilvl="3" w:tplc="0419000F" w:tentative="1">
      <w:start w:val="1"/>
      <w:numFmt w:val="decimal"/>
      <w:lvlText w:val="%4."/>
      <w:lvlJc w:val="left"/>
      <w:pPr>
        <w:ind w:left="-948" w:hanging="360"/>
      </w:pPr>
    </w:lvl>
    <w:lvl w:ilvl="4" w:tplc="04190019" w:tentative="1">
      <w:start w:val="1"/>
      <w:numFmt w:val="lowerLetter"/>
      <w:lvlText w:val="%5."/>
      <w:lvlJc w:val="left"/>
      <w:pPr>
        <w:ind w:left="-228" w:hanging="360"/>
      </w:pPr>
    </w:lvl>
    <w:lvl w:ilvl="5" w:tplc="0419001B" w:tentative="1">
      <w:start w:val="1"/>
      <w:numFmt w:val="lowerRoman"/>
      <w:lvlText w:val="%6."/>
      <w:lvlJc w:val="right"/>
      <w:pPr>
        <w:ind w:left="492" w:hanging="180"/>
      </w:pPr>
    </w:lvl>
    <w:lvl w:ilvl="6" w:tplc="0419000F" w:tentative="1">
      <w:start w:val="1"/>
      <w:numFmt w:val="decimal"/>
      <w:lvlText w:val="%7."/>
      <w:lvlJc w:val="left"/>
      <w:pPr>
        <w:ind w:left="1212" w:hanging="360"/>
      </w:pPr>
    </w:lvl>
    <w:lvl w:ilvl="7" w:tplc="04190019" w:tentative="1">
      <w:start w:val="1"/>
      <w:numFmt w:val="lowerLetter"/>
      <w:lvlText w:val="%8."/>
      <w:lvlJc w:val="left"/>
      <w:pPr>
        <w:ind w:left="1932" w:hanging="360"/>
      </w:pPr>
    </w:lvl>
    <w:lvl w:ilvl="8" w:tplc="0419001B" w:tentative="1">
      <w:start w:val="1"/>
      <w:numFmt w:val="lowerRoman"/>
      <w:lvlText w:val="%9."/>
      <w:lvlJc w:val="right"/>
      <w:pPr>
        <w:ind w:left="2652" w:hanging="180"/>
      </w:pPr>
    </w:lvl>
  </w:abstractNum>
  <w:abstractNum w:abstractNumId="3" w15:restartNumberingAfterBreak="0">
    <w:nsid w:val="1E4D3945"/>
    <w:multiLevelType w:val="hybridMultilevel"/>
    <w:tmpl w:val="8556B054"/>
    <w:lvl w:ilvl="0" w:tplc="7DC21394">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4" w15:restartNumberingAfterBreak="0">
    <w:nsid w:val="27F50A14"/>
    <w:multiLevelType w:val="hybridMultilevel"/>
    <w:tmpl w:val="27A8E370"/>
    <w:lvl w:ilvl="0" w:tplc="86502EBC">
      <w:start w:val="7"/>
      <w:numFmt w:val="decimal"/>
      <w:lvlText w:val="%1."/>
      <w:lvlJc w:val="left"/>
      <w:pPr>
        <w:ind w:left="234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983046C"/>
    <w:multiLevelType w:val="hybridMultilevel"/>
    <w:tmpl w:val="74EE2A1C"/>
    <w:lvl w:ilvl="0" w:tplc="BD7CDCAC">
      <w:start w:val="6"/>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40A669F0"/>
    <w:multiLevelType w:val="hybridMultilevel"/>
    <w:tmpl w:val="D52A5A02"/>
    <w:lvl w:ilvl="0" w:tplc="892E0D9E">
      <w:start w:val="1"/>
      <w:numFmt w:val="bullet"/>
      <w:lvlText w:val="•"/>
      <w:lvlJc w:val="left"/>
      <w:pPr>
        <w:tabs>
          <w:tab w:val="num" w:pos="720"/>
        </w:tabs>
        <w:ind w:left="720" w:hanging="360"/>
      </w:pPr>
      <w:rPr>
        <w:rFonts w:ascii="Times New Roman" w:hAnsi="Times New Roman" w:hint="default"/>
      </w:rPr>
    </w:lvl>
    <w:lvl w:ilvl="1" w:tplc="A6EE844C" w:tentative="1">
      <w:start w:val="1"/>
      <w:numFmt w:val="bullet"/>
      <w:lvlText w:val="•"/>
      <w:lvlJc w:val="left"/>
      <w:pPr>
        <w:tabs>
          <w:tab w:val="num" w:pos="1440"/>
        </w:tabs>
        <w:ind w:left="1440" w:hanging="360"/>
      </w:pPr>
      <w:rPr>
        <w:rFonts w:ascii="Times New Roman" w:hAnsi="Times New Roman" w:hint="default"/>
      </w:rPr>
    </w:lvl>
    <w:lvl w:ilvl="2" w:tplc="F5B0F32E" w:tentative="1">
      <w:start w:val="1"/>
      <w:numFmt w:val="bullet"/>
      <w:lvlText w:val="•"/>
      <w:lvlJc w:val="left"/>
      <w:pPr>
        <w:tabs>
          <w:tab w:val="num" w:pos="2160"/>
        </w:tabs>
        <w:ind w:left="2160" w:hanging="360"/>
      </w:pPr>
      <w:rPr>
        <w:rFonts w:ascii="Times New Roman" w:hAnsi="Times New Roman" w:hint="default"/>
      </w:rPr>
    </w:lvl>
    <w:lvl w:ilvl="3" w:tplc="F30E1924" w:tentative="1">
      <w:start w:val="1"/>
      <w:numFmt w:val="bullet"/>
      <w:lvlText w:val="•"/>
      <w:lvlJc w:val="left"/>
      <w:pPr>
        <w:tabs>
          <w:tab w:val="num" w:pos="2880"/>
        </w:tabs>
        <w:ind w:left="2880" w:hanging="360"/>
      </w:pPr>
      <w:rPr>
        <w:rFonts w:ascii="Times New Roman" w:hAnsi="Times New Roman" w:hint="default"/>
      </w:rPr>
    </w:lvl>
    <w:lvl w:ilvl="4" w:tplc="F828C82C" w:tentative="1">
      <w:start w:val="1"/>
      <w:numFmt w:val="bullet"/>
      <w:lvlText w:val="•"/>
      <w:lvlJc w:val="left"/>
      <w:pPr>
        <w:tabs>
          <w:tab w:val="num" w:pos="3600"/>
        </w:tabs>
        <w:ind w:left="3600" w:hanging="360"/>
      </w:pPr>
      <w:rPr>
        <w:rFonts w:ascii="Times New Roman" w:hAnsi="Times New Roman" w:hint="default"/>
      </w:rPr>
    </w:lvl>
    <w:lvl w:ilvl="5" w:tplc="E84C6850" w:tentative="1">
      <w:start w:val="1"/>
      <w:numFmt w:val="bullet"/>
      <w:lvlText w:val="•"/>
      <w:lvlJc w:val="left"/>
      <w:pPr>
        <w:tabs>
          <w:tab w:val="num" w:pos="4320"/>
        </w:tabs>
        <w:ind w:left="4320" w:hanging="360"/>
      </w:pPr>
      <w:rPr>
        <w:rFonts w:ascii="Times New Roman" w:hAnsi="Times New Roman" w:hint="default"/>
      </w:rPr>
    </w:lvl>
    <w:lvl w:ilvl="6" w:tplc="5BC63572" w:tentative="1">
      <w:start w:val="1"/>
      <w:numFmt w:val="bullet"/>
      <w:lvlText w:val="•"/>
      <w:lvlJc w:val="left"/>
      <w:pPr>
        <w:tabs>
          <w:tab w:val="num" w:pos="5040"/>
        </w:tabs>
        <w:ind w:left="5040" w:hanging="360"/>
      </w:pPr>
      <w:rPr>
        <w:rFonts w:ascii="Times New Roman" w:hAnsi="Times New Roman" w:hint="default"/>
      </w:rPr>
    </w:lvl>
    <w:lvl w:ilvl="7" w:tplc="D2C20E9A" w:tentative="1">
      <w:start w:val="1"/>
      <w:numFmt w:val="bullet"/>
      <w:lvlText w:val="•"/>
      <w:lvlJc w:val="left"/>
      <w:pPr>
        <w:tabs>
          <w:tab w:val="num" w:pos="5760"/>
        </w:tabs>
        <w:ind w:left="5760" w:hanging="360"/>
      </w:pPr>
      <w:rPr>
        <w:rFonts w:ascii="Times New Roman" w:hAnsi="Times New Roman" w:hint="default"/>
      </w:rPr>
    </w:lvl>
    <w:lvl w:ilvl="8" w:tplc="91D4039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C40736C"/>
    <w:multiLevelType w:val="hybridMultilevel"/>
    <w:tmpl w:val="EE666DCA"/>
    <w:lvl w:ilvl="0" w:tplc="2200D0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9D"/>
    <w:rsid w:val="00000E65"/>
    <w:rsid w:val="00002155"/>
    <w:rsid w:val="00002D50"/>
    <w:rsid w:val="000061B8"/>
    <w:rsid w:val="000074B5"/>
    <w:rsid w:val="000077DF"/>
    <w:rsid w:val="00010AA7"/>
    <w:rsid w:val="00010FF0"/>
    <w:rsid w:val="00011BC3"/>
    <w:rsid w:val="00012693"/>
    <w:rsid w:val="00012B7B"/>
    <w:rsid w:val="00013E8F"/>
    <w:rsid w:val="00014313"/>
    <w:rsid w:val="0001444E"/>
    <w:rsid w:val="00015AFC"/>
    <w:rsid w:val="0001648B"/>
    <w:rsid w:val="00017249"/>
    <w:rsid w:val="00017324"/>
    <w:rsid w:val="00020F7B"/>
    <w:rsid w:val="00021BFC"/>
    <w:rsid w:val="00022AAD"/>
    <w:rsid w:val="000264EA"/>
    <w:rsid w:val="00026AC0"/>
    <w:rsid w:val="00027752"/>
    <w:rsid w:val="00031954"/>
    <w:rsid w:val="00031DA4"/>
    <w:rsid w:val="00032346"/>
    <w:rsid w:val="000324DE"/>
    <w:rsid w:val="00033A95"/>
    <w:rsid w:val="00033FD1"/>
    <w:rsid w:val="00034831"/>
    <w:rsid w:val="00034875"/>
    <w:rsid w:val="000354C5"/>
    <w:rsid w:val="000417CE"/>
    <w:rsid w:val="00042A9C"/>
    <w:rsid w:val="000430CE"/>
    <w:rsid w:val="00044238"/>
    <w:rsid w:val="00054285"/>
    <w:rsid w:val="00054463"/>
    <w:rsid w:val="00054C8D"/>
    <w:rsid w:val="0005519A"/>
    <w:rsid w:val="0005666C"/>
    <w:rsid w:val="00056C9B"/>
    <w:rsid w:val="00060352"/>
    <w:rsid w:val="0006047C"/>
    <w:rsid w:val="00060FB3"/>
    <w:rsid w:val="00061194"/>
    <w:rsid w:val="00062340"/>
    <w:rsid w:val="000636B5"/>
    <w:rsid w:val="0006480B"/>
    <w:rsid w:val="0006487A"/>
    <w:rsid w:val="00064A86"/>
    <w:rsid w:val="00066993"/>
    <w:rsid w:val="00070E95"/>
    <w:rsid w:val="00071149"/>
    <w:rsid w:val="000739B8"/>
    <w:rsid w:val="00073BDC"/>
    <w:rsid w:val="000742FE"/>
    <w:rsid w:val="00075A43"/>
    <w:rsid w:val="00075A80"/>
    <w:rsid w:val="0007722C"/>
    <w:rsid w:val="00080175"/>
    <w:rsid w:val="0008129D"/>
    <w:rsid w:val="00082222"/>
    <w:rsid w:val="00082B5B"/>
    <w:rsid w:val="0008302F"/>
    <w:rsid w:val="0008700E"/>
    <w:rsid w:val="0009169A"/>
    <w:rsid w:val="00091AE6"/>
    <w:rsid w:val="00091F0D"/>
    <w:rsid w:val="00092CB1"/>
    <w:rsid w:val="00095D1E"/>
    <w:rsid w:val="0009606A"/>
    <w:rsid w:val="000962E1"/>
    <w:rsid w:val="00096386"/>
    <w:rsid w:val="00096634"/>
    <w:rsid w:val="00096974"/>
    <w:rsid w:val="0009707C"/>
    <w:rsid w:val="000A0045"/>
    <w:rsid w:val="000A09E7"/>
    <w:rsid w:val="000A194D"/>
    <w:rsid w:val="000A2BC2"/>
    <w:rsid w:val="000A3066"/>
    <w:rsid w:val="000A3920"/>
    <w:rsid w:val="000A41A7"/>
    <w:rsid w:val="000A435B"/>
    <w:rsid w:val="000A4EBE"/>
    <w:rsid w:val="000A65B2"/>
    <w:rsid w:val="000A72DD"/>
    <w:rsid w:val="000B1C56"/>
    <w:rsid w:val="000B23A1"/>
    <w:rsid w:val="000B2406"/>
    <w:rsid w:val="000B26EE"/>
    <w:rsid w:val="000B36C1"/>
    <w:rsid w:val="000B6B83"/>
    <w:rsid w:val="000C1700"/>
    <w:rsid w:val="000C18CE"/>
    <w:rsid w:val="000C472B"/>
    <w:rsid w:val="000C55B4"/>
    <w:rsid w:val="000D0900"/>
    <w:rsid w:val="000D1D0E"/>
    <w:rsid w:val="000D232F"/>
    <w:rsid w:val="000D2BD7"/>
    <w:rsid w:val="000D5382"/>
    <w:rsid w:val="000E041B"/>
    <w:rsid w:val="000E1BAD"/>
    <w:rsid w:val="000E3DCD"/>
    <w:rsid w:val="000E4EA4"/>
    <w:rsid w:val="000E5048"/>
    <w:rsid w:val="000E52C0"/>
    <w:rsid w:val="000E7F88"/>
    <w:rsid w:val="000F0365"/>
    <w:rsid w:val="000F31CC"/>
    <w:rsid w:val="000F3922"/>
    <w:rsid w:val="000F576D"/>
    <w:rsid w:val="000F63D7"/>
    <w:rsid w:val="000F67FD"/>
    <w:rsid w:val="000F73D1"/>
    <w:rsid w:val="00100B15"/>
    <w:rsid w:val="00102C0C"/>
    <w:rsid w:val="00103076"/>
    <w:rsid w:val="00103DC5"/>
    <w:rsid w:val="00104688"/>
    <w:rsid w:val="00105D05"/>
    <w:rsid w:val="00105FB8"/>
    <w:rsid w:val="00106D3D"/>
    <w:rsid w:val="00107B4D"/>
    <w:rsid w:val="0011234B"/>
    <w:rsid w:val="00112395"/>
    <w:rsid w:val="00115129"/>
    <w:rsid w:val="00115989"/>
    <w:rsid w:val="00116823"/>
    <w:rsid w:val="001168BC"/>
    <w:rsid w:val="0012089A"/>
    <w:rsid w:val="00120CCA"/>
    <w:rsid w:val="00122AE8"/>
    <w:rsid w:val="0012477E"/>
    <w:rsid w:val="00124D0E"/>
    <w:rsid w:val="00124F32"/>
    <w:rsid w:val="001262E3"/>
    <w:rsid w:val="00131573"/>
    <w:rsid w:val="00131E9F"/>
    <w:rsid w:val="00132F11"/>
    <w:rsid w:val="0013433C"/>
    <w:rsid w:val="001347AF"/>
    <w:rsid w:val="00135691"/>
    <w:rsid w:val="00137A1C"/>
    <w:rsid w:val="00140EC9"/>
    <w:rsid w:val="00141A9A"/>
    <w:rsid w:val="00143D06"/>
    <w:rsid w:val="0014442B"/>
    <w:rsid w:val="0014524F"/>
    <w:rsid w:val="00146EE0"/>
    <w:rsid w:val="0015032F"/>
    <w:rsid w:val="00151DB1"/>
    <w:rsid w:val="00151E02"/>
    <w:rsid w:val="00152519"/>
    <w:rsid w:val="001537DA"/>
    <w:rsid w:val="001537F2"/>
    <w:rsid w:val="00155CF1"/>
    <w:rsid w:val="001560D7"/>
    <w:rsid w:val="0015689A"/>
    <w:rsid w:val="00157ABD"/>
    <w:rsid w:val="00160889"/>
    <w:rsid w:val="00160999"/>
    <w:rsid w:val="00160ABC"/>
    <w:rsid w:val="00160BC3"/>
    <w:rsid w:val="00163C05"/>
    <w:rsid w:val="0016474A"/>
    <w:rsid w:val="00164EAA"/>
    <w:rsid w:val="00165795"/>
    <w:rsid w:val="00165ED2"/>
    <w:rsid w:val="0016682C"/>
    <w:rsid w:val="00167827"/>
    <w:rsid w:val="00170496"/>
    <w:rsid w:val="00170FBE"/>
    <w:rsid w:val="00170FC7"/>
    <w:rsid w:val="00171BFB"/>
    <w:rsid w:val="00173247"/>
    <w:rsid w:val="001744E4"/>
    <w:rsid w:val="001749BB"/>
    <w:rsid w:val="00175FC0"/>
    <w:rsid w:val="00181E61"/>
    <w:rsid w:val="001821B6"/>
    <w:rsid w:val="00190B62"/>
    <w:rsid w:val="00190B8D"/>
    <w:rsid w:val="00190DE0"/>
    <w:rsid w:val="00194104"/>
    <w:rsid w:val="001969FC"/>
    <w:rsid w:val="00197CB7"/>
    <w:rsid w:val="001A06AC"/>
    <w:rsid w:val="001A229D"/>
    <w:rsid w:val="001A309C"/>
    <w:rsid w:val="001A3201"/>
    <w:rsid w:val="001A3B48"/>
    <w:rsid w:val="001A4305"/>
    <w:rsid w:val="001A4A71"/>
    <w:rsid w:val="001A4B3F"/>
    <w:rsid w:val="001A696A"/>
    <w:rsid w:val="001B0E30"/>
    <w:rsid w:val="001B30E4"/>
    <w:rsid w:val="001B5492"/>
    <w:rsid w:val="001B6767"/>
    <w:rsid w:val="001B7AAF"/>
    <w:rsid w:val="001C2CE5"/>
    <w:rsid w:val="001C2DB0"/>
    <w:rsid w:val="001C2F48"/>
    <w:rsid w:val="001C3989"/>
    <w:rsid w:val="001C3CC5"/>
    <w:rsid w:val="001C53E6"/>
    <w:rsid w:val="001C6016"/>
    <w:rsid w:val="001D03BE"/>
    <w:rsid w:val="001D0E24"/>
    <w:rsid w:val="001D1D85"/>
    <w:rsid w:val="001D3CF0"/>
    <w:rsid w:val="001D45C5"/>
    <w:rsid w:val="001D4697"/>
    <w:rsid w:val="001D4C8C"/>
    <w:rsid w:val="001D5F82"/>
    <w:rsid w:val="001D6152"/>
    <w:rsid w:val="001D690D"/>
    <w:rsid w:val="001D6BD5"/>
    <w:rsid w:val="001E03C3"/>
    <w:rsid w:val="001E0C15"/>
    <w:rsid w:val="001E5702"/>
    <w:rsid w:val="001E5F72"/>
    <w:rsid w:val="001E6953"/>
    <w:rsid w:val="001E6BBC"/>
    <w:rsid w:val="001E6E7F"/>
    <w:rsid w:val="001F1B25"/>
    <w:rsid w:val="001F1B9D"/>
    <w:rsid w:val="001F2452"/>
    <w:rsid w:val="001F26E1"/>
    <w:rsid w:val="001F28FA"/>
    <w:rsid w:val="001F4812"/>
    <w:rsid w:val="001F4B9F"/>
    <w:rsid w:val="001F7FC4"/>
    <w:rsid w:val="00200361"/>
    <w:rsid w:val="00201479"/>
    <w:rsid w:val="00201EC1"/>
    <w:rsid w:val="00202CCF"/>
    <w:rsid w:val="00203B25"/>
    <w:rsid w:val="00204694"/>
    <w:rsid w:val="00204E10"/>
    <w:rsid w:val="002121AD"/>
    <w:rsid w:val="00212F24"/>
    <w:rsid w:val="00212F7C"/>
    <w:rsid w:val="002167E3"/>
    <w:rsid w:val="00217E7D"/>
    <w:rsid w:val="00217EDC"/>
    <w:rsid w:val="00217F23"/>
    <w:rsid w:val="00220B3E"/>
    <w:rsid w:val="002210DD"/>
    <w:rsid w:val="002223A3"/>
    <w:rsid w:val="00222C0C"/>
    <w:rsid w:val="00223342"/>
    <w:rsid w:val="0022350E"/>
    <w:rsid w:val="00224051"/>
    <w:rsid w:val="002241C6"/>
    <w:rsid w:val="00225394"/>
    <w:rsid w:val="002254C6"/>
    <w:rsid w:val="00226EEA"/>
    <w:rsid w:val="00230029"/>
    <w:rsid w:val="00230653"/>
    <w:rsid w:val="002306E9"/>
    <w:rsid w:val="0023158D"/>
    <w:rsid w:val="002357A4"/>
    <w:rsid w:val="00235B46"/>
    <w:rsid w:val="0023620E"/>
    <w:rsid w:val="00241299"/>
    <w:rsid w:val="00241BD5"/>
    <w:rsid w:val="00243812"/>
    <w:rsid w:val="002456F6"/>
    <w:rsid w:val="00245A7E"/>
    <w:rsid w:val="00245FE1"/>
    <w:rsid w:val="00250CB6"/>
    <w:rsid w:val="00251021"/>
    <w:rsid w:val="002526F0"/>
    <w:rsid w:val="00252BE3"/>
    <w:rsid w:val="00253589"/>
    <w:rsid w:val="00256CDE"/>
    <w:rsid w:val="00256D38"/>
    <w:rsid w:val="00256F49"/>
    <w:rsid w:val="002639BD"/>
    <w:rsid w:val="0026483E"/>
    <w:rsid w:val="00264873"/>
    <w:rsid w:val="00270FE1"/>
    <w:rsid w:val="00272EB2"/>
    <w:rsid w:val="002741C4"/>
    <w:rsid w:val="002745AE"/>
    <w:rsid w:val="00274BE3"/>
    <w:rsid w:val="0027668E"/>
    <w:rsid w:val="00276BEC"/>
    <w:rsid w:val="00277943"/>
    <w:rsid w:val="002810C6"/>
    <w:rsid w:val="00283140"/>
    <w:rsid w:val="00283183"/>
    <w:rsid w:val="0028426B"/>
    <w:rsid w:val="00284D85"/>
    <w:rsid w:val="002866B1"/>
    <w:rsid w:val="00286AC1"/>
    <w:rsid w:val="002924B2"/>
    <w:rsid w:val="00292DC1"/>
    <w:rsid w:val="00295B1C"/>
    <w:rsid w:val="00297064"/>
    <w:rsid w:val="002974A8"/>
    <w:rsid w:val="00297E7F"/>
    <w:rsid w:val="002A5E37"/>
    <w:rsid w:val="002A6256"/>
    <w:rsid w:val="002A65F3"/>
    <w:rsid w:val="002A6F39"/>
    <w:rsid w:val="002A7193"/>
    <w:rsid w:val="002B01CE"/>
    <w:rsid w:val="002B03EC"/>
    <w:rsid w:val="002B1821"/>
    <w:rsid w:val="002B47D0"/>
    <w:rsid w:val="002B4F03"/>
    <w:rsid w:val="002B5B33"/>
    <w:rsid w:val="002C1071"/>
    <w:rsid w:val="002C1D30"/>
    <w:rsid w:val="002C20A7"/>
    <w:rsid w:val="002C2842"/>
    <w:rsid w:val="002C28D7"/>
    <w:rsid w:val="002C373B"/>
    <w:rsid w:val="002C3BB4"/>
    <w:rsid w:val="002C47D8"/>
    <w:rsid w:val="002C54E7"/>
    <w:rsid w:val="002C6209"/>
    <w:rsid w:val="002C73DC"/>
    <w:rsid w:val="002D3077"/>
    <w:rsid w:val="002D311C"/>
    <w:rsid w:val="002D3197"/>
    <w:rsid w:val="002D42CB"/>
    <w:rsid w:val="002D54A6"/>
    <w:rsid w:val="002D5C1E"/>
    <w:rsid w:val="002E0B59"/>
    <w:rsid w:val="002E18FD"/>
    <w:rsid w:val="002E1B42"/>
    <w:rsid w:val="002E2099"/>
    <w:rsid w:val="002E22AC"/>
    <w:rsid w:val="002E2575"/>
    <w:rsid w:val="002E348A"/>
    <w:rsid w:val="002E381B"/>
    <w:rsid w:val="002E3ABE"/>
    <w:rsid w:val="002E4D43"/>
    <w:rsid w:val="002E5645"/>
    <w:rsid w:val="002E6546"/>
    <w:rsid w:val="002E67AA"/>
    <w:rsid w:val="002F2E12"/>
    <w:rsid w:val="002F2FE2"/>
    <w:rsid w:val="002F45ED"/>
    <w:rsid w:val="002F5999"/>
    <w:rsid w:val="002F5FF2"/>
    <w:rsid w:val="002F7728"/>
    <w:rsid w:val="002F7DCC"/>
    <w:rsid w:val="00303739"/>
    <w:rsid w:val="0030415E"/>
    <w:rsid w:val="003044BA"/>
    <w:rsid w:val="00305D17"/>
    <w:rsid w:val="00305DB2"/>
    <w:rsid w:val="003104D7"/>
    <w:rsid w:val="00311F51"/>
    <w:rsid w:val="0031251A"/>
    <w:rsid w:val="003129B0"/>
    <w:rsid w:val="0031354C"/>
    <w:rsid w:val="003149CD"/>
    <w:rsid w:val="003159E5"/>
    <w:rsid w:val="00316479"/>
    <w:rsid w:val="00316D99"/>
    <w:rsid w:val="0032046F"/>
    <w:rsid w:val="00320FA7"/>
    <w:rsid w:val="003210B1"/>
    <w:rsid w:val="00322B4B"/>
    <w:rsid w:val="003230EB"/>
    <w:rsid w:val="003236FF"/>
    <w:rsid w:val="0032414B"/>
    <w:rsid w:val="0032544E"/>
    <w:rsid w:val="00327FDE"/>
    <w:rsid w:val="0033153D"/>
    <w:rsid w:val="003338B5"/>
    <w:rsid w:val="00333D1C"/>
    <w:rsid w:val="00335A55"/>
    <w:rsid w:val="0033616D"/>
    <w:rsid w:val="0033653F"/>
    <w:rsid w:val="00340346"/>
    <w:rsid w:val="00341DCF"/>
    <w:rsid w:val="00342391"/>
    <w:rsid w:val="0034279D"/>
    <w:rsid w:val="0034292B"/>
    <w:rsid w:val="00342D22"/>
    <w:rsid w:val="00344549"/>
    <w:rsid w:val="003445A7"/>
    <w:rsid w:val="00344688"/>
    <w:rsid w:val="00345754"/>
    <w:rsid w:val="00350CBE"/>
    <w:rsid w:val="003510E3"/>
    <w:rsid w:val="00353EE1"/>
    <w:rsid w:val="00354D26"/>
    <w:rsid w:val="00356DE3"/>
    <w:rsid w:val="003574B6"/>
    <w:rsid w:val="003577E5"/>
    <w:rsid w:val="00361CF7"/>
    <w:rsid w:val="0036370B"/>
    <w:rsid w:val="003637EF"/>
    <w:rsid w:val="00364430"/>
    <w:rsid w:val="00364BA1"/>
    <w:rsid w:val="00364F4E"/>
    <w:rsid w:val="003654A9"/>
    <w:rsid w:val="00365BE2"/>
    <w:rsid w:val="003662E8"/>
    <w:rsid w:val="003666C6"/>
    <w:rsid w:val="0036704D"/>
    <w:rsid w:val="00367B5B"/>
    <w:rsid w:val="00370281"/>
    <w:rsid w:val="0037059F"/>
    <w:rsid w:val="00370C6F"/>
    <w:rsid w:val="00371BAC"/>
    <w:rsid w:val="00371BBF"/>
    <w:rsid w:val="003720AD"/>
    <w:rsid w:val="003763FD"/>
    <w:rsid w:val="0038023F"/>
    <w:rsid w:val="00380A55"/>
    <w:rsid w:val="0038147F"/>
    <w:rsid w:val="00383AF5"/>
    <w:rsid w:val="00386910"/>
    <w:rsid w:val="00387804"/>
    <w:rsid w:val="003917AC"/>
    <w:rsid w:val="00393729"/>
    <w:rsid w:val="00393CDA"/>
    <w:rsid w:val="003947DD"/>
    <w:rsid w:val="00394E15"/>
    <w:rsid w:val="003959FA"/>
    <w:rsid w:val="00395F8D"/>
    <w:rsid w:val="00396787"/>
    <w:rsid w:val="003967ED"/>
    <w:rsid w:val="0039687C"/>
    <w:rsid w:val="003978BE"/>
    <w:rsid w:val="0039795D"/>
    <w:rsid w:val="00397E17"/>
    <w:rsid w:val="003A2200"/>
    <w:rsid w:val="003A251A"/>
    <w:rsid w:val="003A25B7"/>
    <w:rsid w:val="003A25F0"/>
    <w:rsid w:val="003A3F5E"/>
    <w:rsid w:val="003A44AD"/>
    <w:rsid w:val="003A5088"/>
    <w:rsid w:val="003A5DA4"/>
    <w:rsid w:val="003A6984"/>
    <w:rsid w:val="003A7E67"/>
    <w:rsid w:val="003B226C"/>
    <w:rsid w:val="003B38C2"/>
    <w:rsid w:val="003B3D74"/>
    <w:rsid w:val="003B4BFC"/>
    <w:rsid w:val="003B5AA2"/>
    <w:rsid w:val="003B5BA3"/>
    <w:rsid w:val="003B6467"/>
    <w:rsid w:val="003B6D16"/>
    <w:rsid w:val="003C7263"/>
    <w:rsid w:val="003D025F"/>
    <w:rsid w:val="003D31DD"/>
    <w:rsid w:val="003D41FD"/>
    <w:rsid w:val="003D4736"/>
    <w:rsid w:val="003D4F8D"/>
    <w:rsid w:val="003D534C"/>
    <w:rsid w:val="003D663E"/>
    <w:rsid w:val="003D677E"/>
    <w:rsid w:val="003E056D"/>
    <w:rsid w:val="003E1108"/>
    <w:rsid w:val="003E1631"/>
    <w:rsid w:val="003E2192"/>
    <w:rsid w:val="003E3E8B"/>
    <w:rsid w:val="003E5C5E"/>
    <w:rsid w:val="003E65E0"/>
    <w:rsid w:val="003F0CC3"/>
    <w:rsid w:val="003F10ED"/>
    <w:rsid w:val="003F3510"/>
    <w:rsid w:val="003F3CD9"/>
    <w:rsid w:val="003F3D9A"/>
    <w:rsid w:val="003F46E6"/>
    <w:rsid w:val="003F67D7"/>
    <w:rsid w:val="003F6B49"/>
    <w:rsid w:val="0040248B"/>
    <w:rsid w:val="004039EF"/>
    <w:rsid w:val="00404451"/>
    <w:rsid w:val="00404C18"/>
    <w:rsid w:val="00404D42"/>
    <w:rsid w:val="00405ACF"/>
    <w:rsid w:val="00406853"/>
    <w:rsid w:val="00407A96"/>
    <w:rsid w:val="00415C4E"/>
    <w:rsid w:val="004162A2"/>
    <w:rsid w:val="0042229D"/>
    <w:rsid w:val="00422946"/>
    <w:rsid w:val="00424E30"/>
    <w:rsid w:val="00432052"/>
    <w:rsid w:val="0043271F"/>
    <w:rsid w:val="004345E7"/>
    <w:rsid w:val="00437073"/>
    <w:rsid w:val="00437EBB"/>
    <w:rsid w:val="004405A9"/>
    <w:rsid w:val="00440617"/>
    <w:rsid w:val="004407C5"/>
    <w:rsid w:val="00441314"/>
    <w:rsid w:val="004414C9"/>
    <w:rsid w:val="00441901"/>
    <w:rsid w:val="00441A06"/>
    <w:rsid w:val="0044293E"/>
    <w:rsid w:val="00442B81"/>
    <w:rsid w:val="004438B2"/>
    <w:rsid w:val="00443CD7"/>
    <w:rsid w:val="00444248"/>
    <w:rsid w:val="0044489A"/>
    <w:rsid w:val="00445E4F"/>
    <w:rsid w:val="00446DCF"/>
    <w:rsid w:val="00450F97"/>
    <w:rsid w:val="00452133"/>
    <w:rsid w:val="00452A40"/>
    <w:rsid w:val="00453B1A"/>
    <w:rsid w:val="00453F31"/>
    <w:rsid w:val="00460403"/>
    <w:rsid w:val="0046049B"/>
    <w:rsid w:val="00461D7F"/>
    <w:rsid w:val="00462B4B"/>
    <w:rsid w:val="004630E8"/>
    <w:rsid w:val="004654BC"/>
    <w:rsid w:val="00465C74"/>
    <w:rsid w:val="00465F7B"/>
    <w:rsid w:val="004669E6"/>
    <w:rsid w:val="00466C86"/>
    <w:rsid w:val="00466CA4"/>
    <w:rsid w:val="0047007F"/>
    <w:rsid w:val="00470C63"/>
    <w:rsid w:val="00470DCB"/>
    <w:rsid w:val="0047138B"/>
    <w:rsid w:val="00473E84"/>
    <w:rsid w:val="004740A2"/>
    <w:rsid w:val="00474D2A"/>
    <w:rsid w:val="00477301"/>
    <w:rsid w:val="004778DD"/>
    <w:rsid w:val="00480981"/>
    <w:rsid w:val="00481F40"/>
    <w:rsid w:val="00481FD1"/>
    <w:rsid w:val="00483BE7"/>
    <w:rsid w:val="00484741"/>
    <w:rsid w:val="00484AD5"/>
    <w:rsid w:val="00484C7F"/>
    <w:rsid w:val="0048588E"/>
    <w:rsid w:val="00485E03"/>
    <w:rsid w:val="00487FD0"/>
    <w:rsid w:val="00490531"/>
    <w:rsid w:val="004908D3"/>
    <w:rsid w:val="00492238"/>
    <w:rsid w:val="00493ECF"/>
    <w:rsid w:val="00493F93"/>
    <w:rsid w:val="004946D8"/>
    <w:rsid w:val="004956AF"/>
    <w:rsid w:val="004957D7"/>
    <w:rsid w:val="004959EB"/>
    <w:rsid w:val="004966D2"/>
    <w:rsid w:val="0049685C"/>
    <w:rsid w:val="00496BE9"/>
    <w:rsid w:val="00496EF6"/>
    <w:rsid w:val="004A21DE"/>
    <w:rsid w:val="004A39D0"/>
    <w:rsid w:val="004A3C3D"/>
    <w:rsid w:val="004B02E6"/>
    <w:rsid w:val="004B11F9"/>
    <w:rsid w:val="004B1655"/>
    <w:rsid w:val="004B2F26"/>
    <w:rsid w:val="004B31C5"/>
    <w:rsid w:val="004B3581"/>
    <w:rsid w:val="004B38BE"/>
    <w:rsid w:val="004B3CD0"/>
    <w:rsid w:val="004B5F66"/>
    <w:rsid w:val="004B649F"/>
    <w:rsid w:val="004B6E1A"/>
    <w:rsid w:val="004C01CF"/>
    <w:rsid w:val="004C0516"/>
    <w:rsid w:val="004C1583"/>
    <w:rsid w:val="004C3D0B"/>
    <w:rsid w:val="004C5185"/>
    <w:rsid w:val="004C5653"/>
    <w:rsid w:val="004C5DFB"/>
    <w:rsid w:val="004C60FF"/>
    <w:rsid w:val="004C6A90"/>
    <w:rsid w:val="004D0A50"/>
    <w:rsid w:val="004D17EB"/>
    <w:rsid w:val="004D4291"/>
    <w:rsid w:val="004D4ABE"/>
    <w:rsid w:val="004D4AE2"/>
    <w:rsid w:val="004D5500"/>
    <w:rsid w:val="004D5F04"/>
    <w:rsid w:val="004E2163"/>
    <w:rsid w:val="004E2605"/>
    <w:rsid w:val="004E2D41"/>
    <w:rsid w:val="004E58AC"/>
    <w:rsid w:val="004F1FDB"/>
    <w:rsid w:val="004F211D"/>
    <w:rsid w:val="004F319F"/>
    <w:rsid w:val="004F3D4D"/>
    <w:rsid w:val="004F43A3"/>
    <w:rsid w:val="004F4879"/>
    <w:rsid w:val="004F5272"/>
    <w:rsid w:val="004F63A6"/>
    <w:rsid w:val="004F6692"/>
    <w:rsid w:val="00500692"/>
    <w:rsid w:val="005015D2"/>
    <w:rsid w:val="0050202C"/>
    <w:rsid w:val="00502087"/>
    <w:rsid w:val="00502B75"/>
    <w:rsid w:val="0050404A"/>
    <w:rsid w:val="00505ADD"/>
    <w:rsid w:val="00510013"/>
    <w:rsid w:val="005100C4"/>
    <w:rsid w:val="00512ACF"/>
    <w:rsid w:val="00512D9B"/>
    <w:rsid w:val="0051328C"/>
    <w:rsid w:val="00514238"/>
    <w:rsid w:val="0051605C"/>
    <w:rsid w:val="00516625"/>
    <w:rsid w:val="005177CF"/>
    <w:rsid w:val="00520684"/>
    <w:rsid w:val="00525330"/>
    <w:rsid w:val="00526002"/>
    <w:rsid w:val="0052635F"/>
    <w:rsid w:val="0052698E"/>
    <w:rsid w:val="005312E8"/>
    <w:rsid w:val="0053212E"/>
    <w:rsid w:val="00533A77"/>
    <w:rsid w:val="00534056"/>
    <w:rsid w:val="0054055E"/>
    <w:rsid w:val="0054136E"/>
    <w:rsid w:val="005419BB"/>
    <w:rsid w:val="00543336"/>
    <w:rsid w:val="00544547"/>
    <w:rsid w:val="00544672"/>
    <w:rsid w:val="005447AF"/>
    <w:rsid w:val="0054650A"/>
    <w:rsid w:val="0055006E"/>
    <w:rsid w:val="00551863"/>
    <w:rsid w:val="00551C8B"/>
    <w:rsid w:val="00552B83"/>
    <w:rsid w:val="00554AC2"/>
    <w:rsid w:val="00555CE1"/>
    <w:rsid w:val="00560C77"/>
    <w:rsid w:val="00560DAF"/>
    <w:rsid w:val="00560DF0"/>
    <w:rsid w:val="00561A6A"/>
    <w:rsid w:val="00562D10"/>
    <w:rsid w:val="005642FF"/>
    <w:rsid w:val="0056534C"/>
    <w:rsid w:val="005654BE"/>
    <w:rsid w:val="00567924"/>
    <w:rsid w:val="0057083E"/>
    <w:rsid w:val="005719EE"/>
    <w:rsid w:val="00572F5E"/>
    <w:rsid w:val="00574097"/>
    <w:rsid w:val="00574154"/>
    <w:rsid w:val="005754D6"/>
    <w:rsid w:val="005775D4"/>
    <w:rsid w:val="005776C9"/>
    <w:rsid w:val="00580714"/>
    <w:rsid w:val="005810B3"/>
    <w:rsid w:val="00582C31"/>
    <w:rsid w:val="00583BD7"/>
    <w:rsid w:val="00583F2E"/>
    <w:rsid w:val="005840DD"/>
    <w:rsid w:val="005848C8"/>
    <w:rsid w:val="005849FD"/>
    <w:rsid w:val="00585331"/>
    <w:rsid w:val="00587CF0"/>
    <w:rsid w:val="005901A9"/>
    <w:rsid w:val="005901FD"/>
    <w:rsid w:val="00594070"/>
    <w:rsid w:val="00595227"/>
    <w:rsid w:val="00595EC2"/>
    <w:rsid w:val="005973D2"/>
    <w:rsid w:val="00597606"/>
    <w:rsid w:val="005A389E"/>
    <w:rsid w:val="005A4131"/>
    <w:rsid w:val="005A42D9"/>
    <w:rsid w:val="005A6F82"/>
    <w:rsid w:val="005B1CF6"/>
    <w:rsid w:val="005B20F3"/>
    <w:rsid w:val="005B25DA"/>
    <w:rsid w:val="005B363F"/>
    <w:rsid w:val="005B3CF2"/>
    <w:rsid w:val="005B45FB"/>
    <w:rsid w:val="005B4E29"/>
    <w:rsid w:val="005B5AD6"/>
    <w:rsid w:val="005C0E7B"/>
    <w:rsid w:val="005C248F"/>
    <w:rsid w:val="005C3C10"/>
    <w:rsid w:val="005C4F93"/>
    <w:rsid w:val="005C6A9B"/>
    <w:rsid w:val="005C7C29"/>
    <w:rsid w:val="005D24A3"/>
    <w:rsid w:val="005D252F"/>
    <w:rsid w:val="005D2CBA"/>
    <w:rsid w:val="005D351F"/>
    <w:rsid w:val="005D5333"/>
    <w:rsid w:val="005D7F21"/>
    <w:rsid w:val="005E17D4"/>
    <w:rsid w:val="005E22F3"/>
    <w:rsid w:val="005E3029"/>
    <w:rsid w:val="005E54C0"/>
    <w:rsid w:val="005E6A27"/>
    <w:rsid w:val="005E7B74"/>
    <w:rsid w:val="005F10B6"/>
    <w:rsid w:val="005F4309"/>
    <w:rsid w:val="005F53D4"/>
    <w:rsid w:val="005F5B06"/>
    <w:rsid w:val="005F6396"/>
    <w:rsid w:val="006000E2"/>
    <w:rsid w:val="00607978"/>
    <w:rsid w:val="00617A95"/>
    <w:rsid w:val="00617D1E"/>
    <w:rsid w:val="00620011"/>
    <w:rsid w:val="00620877"/>
    <w:rsid w:val="00623B7D"/>
    <w:rsid w:val="006245A0"/>
    <w:rsid w:val="00625214"/>
    <w:rsid w:val="00626286"/>
    <w:rsid w:val="006275F1"/>
    <w:rsid w:val="0063059D"/>
    <w:rsid w:val="00632C09"/>
    <w:rsid w:val="00632D0E"/>
    <w:rsid w:val="006379AF"/>
    <w:rsid w:val="00637B95"/>
    <w:rsid w:val="00637FEF"/>
    <w:rsid w:val="0064108A"/>
    <w:rsid w:val="00642846"/>
    <w:rsid w:val="00642AAA"/>
    <w:rsid w:val="00643C3D"/>
    <w:rsid w:val="00644629"/>
    <w:rsid w:val="00646673"/>
    <w:rsid w:val="006522AA"/>
    <w:rsid w:val="00652AFF"/>
    <w:rsid w:val="00652FDF"/>
    <w:rsid w:val="00653300"/>
    <w:rsid w:val="006536DE"/>
    <w:rsid w:val="00653C3D"/>
    <w:rsid w:val="00654DB2"/>
    <w:rsid w:val="00655A30"/>
    <w:rsid w:val="00655F8E"/>
    <w:rsid w:val="00656FBA"/>
    <w:rsid w:val="00657338"/>
    <w:rsid w:val="00657B3E"/>
    <w:rsid w:val="00657E76"/>
    <w:rsid w:val="0066080E"/>
    <w:rsid w:val="0066119B"/>
    <w:rsid w:val="0066201C"/>
    <w:rsid w:val="006643FC"/>
    <w:rsid w:val="0066447A"/>
    <w:rsid w:val="0066479A"/>
    <w:rsid w:val="006662DE"/>
    <w:rsid w:val="00666BBC"/>
    <w:rsid w:val="006724FA"/>
    <w:rsid w:val="00672511"/>
    <w:rsid w:val="00672ECB"/>
    <w:rsid w:val="006738DA"/>
    <w:rsid w:val="00674398"/>
    <w:rsid w:val="0068388A"/>
    <w:rsid w:val="006838F5"/>
    <w:rsid w:val="00683A8C"/>
    <w:rsid w:val="00686BF3"/>
    <w:rsid w:val="00690E20"/>
    <w:rsid w:val="0069153A"/>
    <w:rsid w:val="006937CF"/>
    <w:rsid w:val="006958EF"/>
    <w:rsid w:val="006A00DE"/>
    <w:rsid w:val="006A0415"/>
    <w:rsid w:val="006A181A"/>
    <w:rsid w:val="006A2E2D"/>
    <w:rsid w:val="006A3663"/>
    <w:rsid w:val="006A399E"/>
    <w:rsid w:val="006A3D45"/>
    <w:rsid w:val="006A5212"/>
    <w:rsid w:val="006A56C9"/>
    <w:rsid w:val="006A5EB8"/>
    <w:rsid w:val="006A5F6F"/>
    <w:rsid w:val="006A665A"/>
    <w:rsid w:val="006A6F7B"/>
    <w:rsid w:val="006B089B"/>
    <w:rsid w:val="006B23C8"/>
    <w:rsid w:val="006B3DD2"/>
    <w:rsid w:val="006B4472"/>
    <w:rsid w:val="006B5096"/>
    <w:rsid w:val="006B543B"/>
    <w:rsid w:val="006B6913"/>
    <w:rsid w:val="006C02C7"/>
    <w:rsid w:val="006C0980"/>
    <w:rsid w:val="006C0A7D"/>
    <w:rsid w:val="006C361A"/>
    <w:rsid w:val="006C36BB"/>
    <w:rsid w:val="006C3D81"/>
    <w:rsid w:val="006C4187"/>
    <w:rsid w:val="006C4EF6"/>
    <w:rsid w:val="006C55DE"/>
    <w:rsid w:val="006D0F36"/>
    <w:rsid w:val="006D395B"/>
    <w:rsid w:val="006D3F4B"/>
    <w:rsid w:val="006D4987"/>
    <w:rsid w:val="006D4A61"/>
    <w:rsid w:val="006D55BA"/>
    <w:rsid w:val="006D5B0C"/>
    <w:rsid w:val="006D6748"/>
    <w:rsid w:val="006D7290"/>
    <w:rsid w:val="006D7576"/>
    <w:rsid w:val="006D7ECC"/>
    <w:rsid w:val="006E0F47"/>
    <w:rsid w:val="006E1974"/>
    <w:rsid w:val="006E3174"/>
    <w:rsid w:val="006E3709"/>
    <w:rsid w:val="006E3F76"/>
    <w:rsid w:val="006E3FDE"/>
    <w:rsid w:val="006E434B"/>
    <w:rsid w:val="006F1076"/>
    <w:rsid w:val="006F36EA"/>
    <w:rsid w:val="006F3E55"/>
    <w:rsid w:val="006F4201"/>
    <w:rsid w:val="006F4B78"/>
    <w:rsid w:val="006F5DDB"/>
    <w:rsid w:val="006F69FC"/>
    <w:rsid w:val="007024C2"/>
    <w:rsid w:val="00704AE6"/>
    <w:rsid w:val="00705008"/>
    <w:rsid w:val="00706CBC"/>
    <w:rsid w:val="007079DD"/>
    <w:rsid w:val="00710622"/>
    <w:rsid w:val="007114E3"/>
    <w:rsid w:val="00711BC3"/>
    <w:rsid w:val="007140E5"/>
    <w:rsid w:val="00714843"/>
    <w:rsid w:val="00714C93"/>
    <w:rsid w:val="007150CE"/>
    <w:rsid w:val="00716511"/>
    <w:rsid w:val="007168B8"/>
    <w:rsid w:val="00716F56"/>
    <w:rsid w:val="00717E1E"/>
    <w:rsid w:val="00721112"/>
    <w:rsid w:val="00721DA1"/>
    <w:rsid w:val="00721E49"/>
    <w:rsid w:val="007246BF"/>
    <w:rsid w:val="0072474B"/>
    <w:rsid w:val="00725ACF"/>
    <w:rsid w:val="00730F10"/>
    <w:rsid w:val="00732086"/>
    <w:rsid w:val="00732D46"/>
    <w:rsid w:val="00733D6C"/>
    <w:rsid w:val="0074039A"/>
    <w:rsid w:val="007420FB"/>
    <w:rsid w:val="00742120"/>
    <w:rsid w:val="00743E29"/>
    <w:rsid w:val="00746029"/>
    <w:rsid w:val="00746EA9"/>
    <w:rsid w:val="00751A84"/>
    <w:rsid w:val="007527EF"/>
    <w:rsid w:val="007531A3"/>
    <w:rsid w:val="0075380F"/>
    <w:rsid w:val="007543C3"/>
    <w:rsid w:val="00754581"/>
    <w:rsid w:val="007547CD"/>
    <w:rsid w:val="00754B39"/>
    <w:rsid w:val="007614C5"/>
    <w:rsid w:val="00764373"/>
    <w:rsid w:val="00766226"/>
    <w:rsid w:val="00770D32"/>
    <w:rsid w:val="007710FD"/>
    <w:rsid w:val="00772BEE"/>
    <w:rsid w:val="007731B1"/>
    <w:rsid w:val="007759B2"/>
    <w:rsid w:val="00775E79"/>
    <w:rsid w:val="00776E61"/>
    <w:rsid w:val="00777387"/>
    <w:rsid w:val="00777B3C"/>
    <w:rsid w:val="00777E7D"/>
    <w:rsid w:val="00782B72"/>
    <w:rsid w:val="007836F0"/>
    <w:rsid w:val="00783F2D"/>
    <w:rsid w:val="007858FF"/>
    <w:rsid w:val="00786AFE"/>
    <w:rsid w:val="00787987"/>
    <w:rsid w:val="007900C6"/>
    <w:rsid w:val="00790912"/>
    <w:rsid w:val="00790A6D"/>
    <w:rsid w:val="007934C7"/>
    <w:rsid w:val="0079359E"/>
    <w:rsid w:val="00793A27"/>
    <w:rsid w:val="0079419E"/>
    <w:rsid w:val="00795A74"/>
    <w:rsid w:val="007A0D86"/>
    <w:rsid w:val="007A2441"/>
    <w:rsid w:val="007A2448"/>
    <w:rsid w:val="007A3941"/>
    <w:rsid w:val="007A3CFF"/>
    <w:rsid w:val="007A3D10"/>
    <w:rsid w:val="007A4156"/>
    <w:rsid w:val="007A5B03"/>
    <w:rsid w:val="007A658E"/>
    <w:rsid w:val="007A7B59"/>
    <w:rsid w:val="007B0700"/>
    <w:rsid w:val="007B1571"/>
    <w:rsid w:val="007B3AC2"/>
    <w:rsid w:val="007B58A8"/>
    <w:rsid w:val="007B5CA4"/>
    <w:rsid w:val="007B5FC1"/>
    <w:rsid w:val="007B66E3"/>
    <w:rsid w:val="007B6D07"/>
    <w:rsid w:val="007B70FB"/>
    <w:rsid w:val="007B7CC0"/>
    <w:rsid w:val="007B7DDD"/>
    <w:rsid w:val="007C0F08"/>
    <w:rsid w:val="007C16B6"/>
    <w:rsid w:val="007C3786"/>
    <w:rsid w:val="007C4F10"/>
    <w:rsid w:val="007C5FF4"/>
    <w:rsid w:val="007C65ED"/>
    <w:rsid w:val="007C6A31"/>
    <w:rsid w:val="007D12CB"/>
    <w:rsid w:val="007D1E50"/>
    <w:rsid w:val="007D4789"/>
    <w:rsid w:val="007D6568"/>
    <w:rsid w:val="007D6B4A"/>
    <w:rsid w:val="007D6D53"/>
    <w:rsid w:val="007E2142"/>
    <w:rsid w:val="007E37D5"/>
    <w:rsid w:val="007E39F6"/>
    <w:rsid w:val="007F0242"/>
    <w:rsid w:val="007F1674"/>
    <w:rsid w:val="007F2034"/>
    <w:rsid w:val="007F3006"/>
    <w:rsid w:val="007F47B6"/>
    <w:rsid w:val="007F4CF3"/>
    <w:rsid w:val="007F6992"/>
    <w:rsid w:val="007F7975"/>
    <w:rsid w:val="00800B04"/>
    <w:rsid w:val="00800D62"/>
    <w:rsid w:val="00803B8D"/>
    <w:rsid w:val="0080589D"/>
    <w:rsid w:val="00807890"/>
    <w:rsid w:val="008134AE"/>
    <w:rsid w:val="008150AC"/>
    <w:rsid w:val="00815952"/>
    <w:rsid w:val="00817E01"/>
    <w:rsid w:val="00820195"/>
    <w:rsid w:val="00821680"/>
    <w:rsid w:val="008216E9"/>
    <w:rsid w:val="00823C76"/>
    <w:rsid w:val="00825F97"/>
    <w:rsid w:val="0082781D"/>
    <w:rsid w:val="00831E65"/>
    <w:rsid w:val="00833996"/>
    <w:rsid w:val="008358EA"/>
    <w:rsid w:val="00835910"/>
    <w:rsid w:val="00835E02"/>
    <w:rsid w:val="008366B2"/>
    <w:rsid w:val="00836EBD"/>
    <w:rsid w:val="008410E1"/>
    <w:rsid w:val="008413A0"/>
    <w:rsid w:val="008421D3"/>
    <w:rsid w:val="008424B1"/>
    <w:rsid w:val="00843CF7"/>
    <w:rsid w:val="0084515E"/>
    <w:rsid w:val="00846926"/>
    <w:rsid w:val="00851E73"/>
    <w:rsid w:val="0085367E"/>
    <w:rsid w:val="008554E4"/>
    <w:rsid w:val="00857B2C"/>
    <w:rsid w:val="00862C78"/>
    <w:rsid w:val="008640ED"/>
    <w:rsid w:val="0086579C"/>
    <w:rsid w:val="00866D42"/>
    <w:rsid w:val="00867B78"/>
    <w:rsid w:val="0087080C"/>
    <w:rsid w:val="00870C94"/>
    <w:rsid w:val="00871419"/>
    <w:rsid w:val="00871521"/>
    <w:rsid w:val="00871B69"/>
    <w:rsid w:val="00871CEF"/>
    <w:rsid w:val="00873195"/>
    <w:rsid w:val="00875992"/>
    <w:rsid w:val="008760B1"/>
    <w:rsid w:val="008761F1"/>
    <w:rsid w:val="0088066D"/>
    <w:rsid w:val="00880BC1"/>
    <w:rsid w:val="00881493"/>
    <w:rsid w:val="00883290"/>
    <w:rsid w:val="00884820"/>
    <w:rsid w:val="00884AE6"/>
    <w:rsid w:val="008857D4"/>
    <w:rsid w:val="0089613A"/>
    <w:rsid w:val="008A12E8"/>
    <w:rsid w:val="008A1B81"/>
    <w:rsid w:val="008A21BD"/>
    <w:rsid w:val="008A30C2"/>
    <w:rsid w:val="008A3D4E"/>
    <w:rsid w:val="008A58EA"/>
    <w:rsid w:val="008A5A2E"/>
    <w:rsid w:val="008A62F6"/>
    <w:rsid w:val="008B1D13"/>
    <w:rsid w:val="008B219D"/>
    <w:rsid w:val="008B34DC"/>
    <w:rsid w:val="008B3868"/>
    <w:rsid w:val="008B4FD0"/>
    <w:rsid w:val="008B7196"/>
    <w:rsid w:val="008B73D5"/>
    <w:rsid w:val="008C0CEB"/>
    <w:rsid w:val="008C0E69"/>
    <w:rsid w:val="008C16AB"/>
    <w:rsid w:val="008C267A"/>
    <w:rsid w:val="008C31F6"/>
    <w:rsid w:val="008C3776"/>
    <w:rsid w:val="008C378F"/>
    <w:rsid w:val="008C3E95"/>
    <w:rsid w:val="008C580B"/>
    <w:rsid w:val="008C5ABD"/>
    <w:rsid w:val="008C7231"/>
    <w:rsid w:val="008D0505"/>
    <w:rsid w:val="008D0A9F"/>
    <w:rsid w:val="008D113A"/>
    <w:rsid w:val="008D1437"/>
    <w:rsid w:val="008D1859"/>
    <w:rsid w:val="008D235D"/>
    <w:rsid w:val="008D2A2B"/>
    <w:rsid w:val="008D31F2"/>
    <w:rsid w:val="008D34C1"/>
    <w:rsid w:val="008D35BE"/>
    <w:rsid w:val="008D465A"/>
    <w:rsid w:val="008D6015"/>
    <w:rsid w:val="008D63CB"/>
    <w:rsid w:val="008D6F2F"/>
    <w:rsid w:val="008D7228"/>
    <w:rsid w:val="008D747C"/>
    <w:rsid w:val="008D7932"/>
    <w:rsid w:val="008E07A6"/>
    <w:rsid w:val="008E1615"/>
    <w:rsid w:val="008E408E"/>
    <w:rsid w:val="008E45C7"/>
    <w:rsid w:val="008E544C"/>
    <w:rsid w:val="008F0084"/>
    <w:rsid w:val="008F0683"/>
    <w:rsid w:val="008F0CB7"/>
    <w:rsid w:val="008F12DD"/>
    <w:rsid w:val="008F1F8A"/>
    <w:rsid w:val="008F24D4"/>
    <w:rsid w:val="008F301F"/>
    <w:rsid w:val="008F5738"/>
    <w:rsid w:val="008F7811"/>
    <w:rsid w:val="008F7A3B"/>
    <w:rsid w:val="009056C7"/>
    <w:rsid w:val="00906A52"/>
    <w:rsid w:val="00907260"/>
    <w:rsid w:val="00910A75"/>
    <w:rsid w:val="00911B04"/>
    <w:rsid w:val="009123B8"/>
    <w:rsid w:val="00914250"/>
    <w:rsid w:val="009149B4"/>
    <w:rsid w:val="009173F8"/>
    <w:rsid w:val="009176EC"/>
    <w:rsid w:val="00920486"/>
    <w:rsid w:val="0092094D"/>
    <w:rsid w:val="00921130"/>
    <w:rsid w:val="00923878"/>
    <w:rsid w:val="00923BC4"/>
    <w:rsid w:val="00924394"/>
    <w:rsid w:val="00924889"/>
    <w:rsid w:val="00925921"/>
    <w:rsid w:val="00927956"/>
    <w:rsid w:val="009318E1"/>
    <w:rsid w:val="00931C49"/>
    <w:rsid w:val="00932B1C"/>
    <w:rsid w:val="00932B93"/>
    <w:rsid w:val="00932D0D"/>
    <w:rsid w:val="00933356"/>
    <w:rsid w:val="00936B6E"/>
    <w:rsid w:val="00937FEC"/>
    <w:rsid w:val="009447AB"/>
    <w:rsid w:val="00947D9C"/>
    <w:rsid w:val="00953D74"/>
    <w:rsid w:val="009543E7"/>
    <w:rsid w:val="00954686"/>
    <w:rsid w:val="009555CB"/>
    <w:rsid w:val="009557DC"/>
    <w:rsid w:val="009601A5"/>
    <w:rsid w:val="00960D2C"/>
    <w:rsid w:val="009616C1"/>
    <w:rsid w:val="00962898"/>
    <w:rsid w:val="00963639"/>
    <w:rsid w:val="00963948"/>
    <w:rsid w:val="00964C4F"/>
    <w:rsid w:val="009661F4"/>
    <w:rsid w:val="00966382"/>
    <w:rsid w:val="00967138"/>
    <w:rsid w:val="009701AA"/>
    <w:rsid w:val="00971D3E"/>
    <w:rsid w:val="00971DA2"/>
    <w:rsid w:val="00972F5C"/>
    <w:rsid w:val="00973058"/>
    <w:rsid w:val="0097524C"/>
    <w:rsid w:val="00975E7D"/>
    <w:rsid w:val="00977159"/>
    <w:rsid w:val="009772EF"/>
    <w:rsid w:val="00980097"/>
    <w:rsid w:val="00980227"/>
    <w:rsid w:val="009804E4"/>
    <w:rsid w:val="00981A0B"/>
    <w:rsid w:val="0098298E"/>
    <w:rsid w:val="00983238"/>
    <w:rsid w:val="0098327F"/>
    <w:rsid w:val="009846DC"/>
    <w:rsid w:val="00984BB7"/>
    <w:rsid w:val="00985499"/>
    <w:rsid w:val="00986C8D"/>
    <w:rsid w:val="00987F06"/>
    <w:rsid w:val="00990766"/>
    <w:rsid w:val="00991258"/>
    <w:rsid w:val="00992EAD"/>
    <w:rsid w:val="00993610"/>
    <w:rsid w:val="009A04B5"/>
    <w:rsid w:val="009A0C41"/>
    <w:rsid w:val="009A1789"/>
    <w:rsid w:val="009A1BC7"/>
    <w:rsid w:val="009A3B9E"/>
    <w:rsid w:val="009A4BC1"/>
    <w:rsid w:val="009B0603"/>
    <w:rsid w:val="009B123F"/>
    <w:rsid w:val="009B27E0"/>
    <w:rsid w:val="009B2B95"/>
    <w:rsid w:val="009B49ED"/>
    <w:rsid w:val="009B55E1"/>
    <w:rsid w:val="009B5E20"/>
    <w:rsid w:val="009B5F21"/>
    <w:rsid w:val="009B6072"/>
    <w:rsid w:val="009B7679"/>
    <w:rsid w:val="009C04B7"/>
    <w:rsid w:val="009C39AE"/>
    <w:rsid w:val="009C3B74"/>
    <w:rsid w:val="009C547F"/>
    <w:rsid w:val="009C5AE7"/>
    <w:rsid w:val="009C5EF0"/>
    <w:rsid w:val="009C6D9B"/>
    <w:rsid w:val="009C7059"/>
    <w:rsid w:val="009C7664"/>
    <w:rsid w:val="009C7A9D"/>
    <w:rsid w:val="009D1EA0"/>
    <w:rsid w:val="009D2488"/>
    <w:rsid w:val="009D256A"/>
    <w:rsid w:val="009D282E"/>
    <w:rsid w:val="009D333A"/>
    <w:rsid w:val="009D397C"/>
    <w:rsid w:val="009D41AE"/>
    <w:rsid w:val="009D43C6"/>
    <w:rsid w:val="009D4FA6"/>
    <w:rsid w:val="009D55D8"/>
    <w:rsid w:val="009D7389"/>
    <w:rsid w:val="009E08E0"/>
    <w:rsid w:val="009E0CF9"/>
    <w:rsid w:val="009E0EC6"/>
    <w:rsid w:val="009E134B"/>
    <w:rsid w:val="009E2A8C"/>
    <w:rsid w:val="009E3D98"/>
    <w:rsid w:val="009E3E46"/>
    <w:rsid w:val="009E4283"/>
    <w:rsid w:val="009E450B"/>
    <w:rsid w:val="009E5A08"/>
    <w:rsid w:val="009E6B06"/>
    <w:rsid w:val="009F2528"/>
    <w:rsid w:val="009F4029"/>
    <w:rsid w:val="009F582E"/>
    <w:rsid w:val="009F5986"/>
    <w:rsid w:val="009F6223"/>
    <w:rsid w:val="009F648F"/>
    <w:rsid w:val="009F7652"/>
    <w:rsid w:val="009F7A09"/>
    <w:rsid w:val="00A000AC"/>
    <w:rsid w:val="00A00907"/>
    <w:rsid w:val="00A00E42"/>
    <w:rsid w:val="00A015ED"/>
    <w:rsid w:val="00A04A18"/>
    <w:rsid w:val="00A05117"/>
    <w:rsid w:val="00A07F6B"/>
    <w:rsid w:val="00A10F72"/>
    <w:rsid w:val="00A11C29"/>
    <w:rsid w:val="00A12026"/>
    <w:rsid w:val="00A13F4F"/>
    <w:rsid w:val="00A16145"/>
    <w:rsid w:val="00A1706C"/>
    <w:rsid w:val="00A20471"/>
    <w:rsid w:val="00A205EB"/>
    <w:rsid w:val="00A20742"/>
    <w:rsid w:val="00A22065"/>
    <w:rsid w:val="00A22E46"/>
    <w:rsid w:val="00A23FE3"/>
    <w:rsid w:val="00A24E6F"/>
    <w:rsid w:val="00A30060"/>
    <w:rsid w:val="00A31464"/>
    <w:rsid w:val="00A3315D"/>
    <w:rsid w:val="00A35598"/>
    <w:rsid w:val="00A3717E"/>
    <w:rsid w:val="00A4364B"/>
    <w:rsid w:val="00A4461A"/>
    <w:rsid w:val="00A450D0"/>
    <w:rsid w:val="00A468BD"/>
    <w:rsid w:val="00A46CE1"/>
    <w:rsid w:val="00A50F8F"/>
    <w:rsid w:val="00A51FE4"/>
    <w:rsid w:val="00A56543"/>
    <w:rsid w:val="00A5669D"/>
    <w:rsid w:val="00A568F9"/>
    <w:rsid w:val="00A5741A"/>
    <w:rsid w:val="00A61368"/>
    <w:rsid w:val="00A622D8"/>
    <w:rsid w:val="00A62A5A"/>
    <w:rsid w:val="00A6409A"/>
    <w:rsid w:val="00A645F2"/>
    <w:rsid w:val="00A64721"/>
    <w:rsid w:val="00A64FFA"/>
    <w:rsid w:val="00A6556F"/>
    <w:rsid w:val="00A666B3"/>
    <w:rsid w:val="00A672B2"/>
    <w:rsid w:val="00A70355"/>
    <w:rsid w:val="00A70AB7"/>
    <w:rsid w:val="00A722EB"/>
    <w:rsid w:val="00A73BC1"/>
    <w:rsid w:val="00A7425C"/>
    <w:rsid w:val="00A7576E"/>
    <w:rsid w:val="00A76C3A"/>
    <w:rsid w:val="00A81731"/>
    <w:rsid w:val="00A82B90"/>
    <w:rsid w:val="00A90130"/>
    <w:rsid w:val="00A91252"/>
    <w:rsid w:val="00A928D2"/>
    <w:rsid w:val="00A95761"/>
    <w:rsid w:val="00A960C3"/>
    <w:rsid w:val="00AA0734"/>
    <w:rsid w:val="00AA0F06"/>
    <w:rsid w:val="00AA274B"/>
    <w:rsid w:val="00AA6613"/>
    <w:rsid w:val="00AA7E93"/>
    <w:rsid w:val="00AB04C9"/>
    <w:rsid w:val="00AB09EA"/>
    <w:rsid w:val="00AB1248"/>
    <w:rsid w:val="00AB264E"/>
    <w:rsid w:val="00AB2A3B"/>
    <w:rsid w:val="00AB3C5F"/>
    <w:rsid w:val="00AB4136"/>
    <w:rsid w:val="00AB589B"/>
    <w:rsid w:val="00AB69A7"/>
    <w:rsid w:val="00AC0B89"/>
    <w:rsid w:val="00AC27F0"/>
    <w:rsid w:val="00AC3123"/>
    <w:rsid w:val="00AC3C72"/>
    <w:rsid w:val="00AC4114"/>
    <w:rsid w:val="00AC5948"/>
    <w:rsid w:val="00AD1B84"/>
    <w:rsid w:val="00AD2924"/>
    <w:rsid w:val="00AD583E"/>
    <w:rsid w:val="00AD766F"/>
    <w:rsid w:val="00AD7ADF"/>
    <w:rsid w:val="00AE03C7"/>
    <w:rsid w:val="00AE0A2E"/>
    <w:rsid w:val="00AE1C5F"/>
    <w:rsid w:val="00AE21F1"/>
    <w:rsid w:val="00AE2AF3"/>
    <w:rsid w:val="00AE5C9D"/>
    <w:rsid w:val="00AE7EE4"/>
    <w:rsid w:val="00AF3AA9"/>
    <w:rsid w:val="00AF4A2B"/>
    <w:rsid w:val="00AF7D82"/>
    <w:rsid w:val="00B0060E"/>
    <w:rsid w:val="00B00CF9"/>
    <w:rsid w:val="00B0128D"/>
    <w:rsid w:val="00B0257E"/>
    <w:rsid w:val="00B057CE"/>
    <w:rsid w:val="00B05C8A"/>
    <w:rsid w:val="00B065A4"/>
    <w:rsid w:val="00B06998"/>
    <w:rsid w:val="00B06A5E"/>
    <w:rsid w:val="00B07497"/>
    <w:rsid w:val="00B076D4"/>
    <w:rsid w:val="00B07A4D"/>
    <w:rsid w:val="00B07CAD"/>
    <w:rsid w:val="00B07ECE"/>
    <w:rsid w:val="00B07F5B"/>
    <w:rsid w:val="00B12126"/>
    <w:rsid w:val="00B139FE"/>
    <w:rsid w:val="00B1527E"/>
    <w:rsid w:val="00B152B8"/>
    <w:rsid w:val="00B213A7"/>
    <w:rsid w:val="00B2186D"/>
    <w:rsid w:val="00B23058"/>
    <w:rsid w:val="00B23B05"/>
    <w:rsid w:val="00B2598D"/>
    <w:rsid w:val="00B32605"/>
    <w:rsid w:val="00B3695C"/>
    <w:rsid w:val="00B402D8"/>
    <w:rsid w:val="00B4093C"/>
    <w:rsid w:val="00B41924"/>
    <w:rsid w:val="00B42475"/>
    <w:rsid w:val="00B43B97"/>
    <w:rsid w:val="00B43CBB"/>
    <w:rsid w:val="00B450AA"/>
    <w:rsid w:val="00B46BB6"/>
    <w:rsid w:val="00B46E05"/>
    <w:rsid w:val="00B46FA6"/>
    <w:rsid w:val="00B472BC"/>
    <w:rsid w:val="00B51D49"/>
    <w:rsid w:val="00B545C9"/>
    <w:rsid w:val="00B563AE"/>
    <w:rsid w:val="00B57F66"/>
    <w:rsid w:val="00B602DE"/>
    <w:rsid w:val="00B6079B"/>
    <w:rsid w:val="00B60D42"/>
    <w:rsid w:val="00B610AB"/>
    <w:rsid w:val="00B61596"/>
    <w:rsid w:val="00B61631"/>
    <w:rsid w:val="00B62E46"/>
    <w:rsid w:val="00B62F96"/>
    <w:rsid w:val="00B656D9"/>
    <w:rsid w:val="00B66393"/>
    <w:rsid w:val="00B677F8"/>
    <w:rsid w:val="00B714EC"/>
    <w:rsid w:val="00B722D4"/>
    <w:rsid w:val="00B72AC0"/>
    <w:rsid w:val="00B732CA"/>
    <w:rsid w:val="00B75298"/>
    <w:rsid w:val="00B75F12"/>
    <w:rsid w:val="00B76CD2"/>
    <w:rsid w:val="00B82B23"/>
    <w:rsid w:val="00B837C7"/>
    <w:rsid w:val="00B86224"/>
    <w:rsid w:val="00B866EE"/>
    <w:rsid w:val="00B873D0"/>
    <w:rsid w:val="00B87914"/>
    <w:rsid w:val="00B928DD"/>
    <w:rsid w:val="00B93C6F"/>
    <w:rsid w:val="00B93CE9"/>
    <w:rsid w:val="00B94BD8"/>
    <w:rsid w:val="00B95012"/>
    <w:rsid w:val="00B9512C"/>
    <w:rsid w:val="00B95EFA"/>
    <w:rsid w:val="00B97839"/>
    <w:rsid w:val="00BA093C"/>
    <w:rsid w:val="00BA17D6"/>
    <w:rsid w:val="00BA1B17"/>
    <w:rsid w:val="00BA24B2"/>
    <w:rsid w:val="00BA4A62"/>
    <w:rsid w:val="00BA7B82"/>
    <w:rsid w:val="00BB1044"/>
    <w:rsid w:val="00BB27C0"/>
    <w:rsid w:val="00BB3CED"/>
    <w:rsid w:val="00BB47D7"/>
    <w:rsid w:val="00BB4C08"/>
    <w:rsid w:val="00BB5016"/>
    <w:rsid w:val="00BB53CA"/>
    <w:rsid w:val="00BB59F5"/>
    <w:rsid w:val="00BB5DFF"/>
    <w:rsid w:val="00BB67AC"/>
    <w:rsid w:val="00BC12B6"/>
    <w:rsid w:val="00BC17DC"/>
    <w:rsid w:val="00BC3478"/>
    <w:rsid w:val="00BC54C7"/>
    <w:rsid w:val="00BC5840"/>
    <w:rsid w:val="00BC58E7"/>
    <w:rsid w:val="00BC699B"/>
    <w:rsid w:val="00BC6B99"/>
    <w:rsid w:val="00BC70C1"/>
    <w:rsid w:val="00BD33A2"/>
    <w:rsid w:val="00BD455D"/>
    <w:rsid w:val="00BD48EC"/>
    <w:rsid w:val="00BD50D6"/>
    <w:rsid w:val="00BD66E9"/>
    <w:rsid w:val="00BD745F"/>
    <w:rsid w:val="00BE1193"/>
    <w:rsid w:val="00BE31FF"/>
    <w:rsid w:val="00BE5B32"/>
    <w:rsid w:val="00BE5FD2"/>
    <w:rsid w:val="00BE6945"/>
    <w:rsid w:val="00BE6EB1"/>
    <w:rsid w:val="00BE7BCD"/>
    <w:rsid w:val="00BF0BEF"/>
    <w:rsid w:val="00BF143F"/>
    <w:rsid w:val="00BF1A47"/>
    <w:rsid w:val="00BF1FC1"/>
    <w:rsid w:val="00BF27F1"/>
    <w:rsid w:val="00BF28A6"/>
    <w:rsid w:val="00BF32B6"/>
    <w:rsid w:val="00BF3CBB"/>
    <w:rsid w:val="00BF4C37"/>
    <w:rsid w:val="00BF4CE2"/>
    <w:rsid w:val="00BF585A"/>
    <w:rsid w:val="00BF5909"/>
    <w:rsid w:val="00C01509"/>
    <w:rsid w:val="00C0357D"/>
    <w:rsid w:val="00C03D2C"/>
    <w:rsid w:val="00C042AD"/>
    <w:rsid w:val="00C04E9C"/>
    <w:rsid w:val="00C04F59"/>
    <w:rsid w:val="00C05241"/>
    <w:rsid w:val="00C061AA"/>
    <w:rsid w:val="00C06926"/>
    <w:rsid w:val="00C06EC9"/>
    <w:rsid w:val="00C10394"/>
    <w:rsid w:val="00C11E55"/>
    <w:rsid w:val="00C12528"/>
    <w:rsid w:val="00C138F0"/>
    <w:rsid w:val="00C16229"/>
    <w:rsid w:val="00C1656E"/>
    <w:rsid w:val="00C1755C"/>
    <w:rsid w:val="00C1768F"/>
    <w:rsid w:val="00C20761"/>
    <w:rsid w:val="00C209C6"/>
    <w:rsid w:val="00C227BD"/>
    <w:rsid w:val="00C22A74"/>
    <w:rsid w:val="00C22CD7"/>
    <w:rsid w:val="00C23598"/>
    <w:rsid w:val="00C2359A"/>
    <w:rsid w:val="00C23B7A"/>
    <w:rsid w:val="00C25744"/>
    <w:rsid w:val="00C258D2"/>
    <w:rsid w:val="00C25FA2"/>
    <w:rsid w:val="00C268BD"/>
    <w:rsid w:val="00C2715A"/>
    <w:rsid w:val="00C3129A"/>
    <w:rsid w:val="00C31CFA"/>
    <w:rsid w:val="00C3310D"/>
    <w:rsid w:val="00C34A9D"/>
    <w:rsid w:val="00C35CF3"/>
    <w:rsid w:val="00C35E51"/>
    <w:rsid w:val="00C36ACC"/>
    <w:rsid w:val="00C36D14"/>
    <w:rsid w:val="00C37ACD"/>
    <w:rsid w:val="00C40998"/>
    <w:rsid w:val="00C438F9"/>
    <w:rsid w:val="00C4488A"/>
    <w:rsid w:val="00C44FC6"/>
    <w:rsid w:val="00C46E42"/>
    <w:rsid w:val="00C46E89"/>
    <w:rsid w:val="00C47535"/>
    <w:rsid w:val="00C475AC"/>
    <w:rsid w:val="00C50B9A"/>
    <w:rsid w:val="00C512FA"/>
    <w:rsid w:val="00C53DFA"/>
    <w:rsid w:val="00C56DA7"/>
    <w:rsid w:val="00C575B9"/>
    <w:rsid w:val="00C5775F"/>
    <w:rsid w:val="00C60A69"/>
    <w:rsid w:val="00C63043"/>
    <w:rsid w:val="00C64E7C"/>
    <w:rsid w:val="00C650B8"/>
    <w:rsid w:val="00C65240"/>
    <w:rsid w:val="00C65F67"/>
    <w:rsid w:val="00C668DD"/>
    <w:rsid w:val="00C70192"/>
    <w:rsid w:val="00C70A48"/>
    <w:rsid w:val="00C715D6"/>
    <w:rsid w:val="00C73E71"/>
    <w:rsid w:val="00C75524"/>
    <w:rsid w:val="00C758DC"/>
    <w:rsid w:val="00C76CBD"/>
    <w:rsid w:val="00C8012F"/>
    <w:rsid w:val="00C802D8"/>
    <w:rsid w:val="00C80954"/>
    <w:rsid w:val="00C80DC6"/>
    <w:rsid w:val="00C81FF0"/>
    <w:rsid w:val="00C83167"/>
    <w:rsid w:val="00C8741B"/>
    <w:rsid w:val="00C900F9"/>
    <w:rsid w:val="00C90EEC"/>
    <w:rsid w:val="00C91DE2"/>
    <w:rsid w:val="00C9474D"/>
    <w:rsid w:val="00C95D8E"/>
    <w:rsid w:val="00C96DAD"/>
    <w:rsid w:val="00CA00AB"/>
    <w:rsid w:val="00CA1EE9"/>
    <w:rsid w:val="00CA4F60"/>
    <w:rsid w:val="00CA59BF"/>
    <w:rsid w:val="00CA6B20"/>
    <w:rsid w:val="00CB0EFC"/>
    <w:rsid w:val="00CB106A"/>
    <w:rsid w:val="00CB23BD"/>
    <w:rsid w:val="00CB3247"/>
    <w:rsid w:val="00CB3744"/>
    <w:rsid w:val="00CB44CC"/>
    <w:rsid w:val="00CB51C7"/>
    <w:rsid w:val="00CC0A18"/>
    <w:rsid w:val="00CC194E"/>
    <w:rsid w:val="00CC2676"/>
    <w:rsid w:val="00CC287F"/>
    <w:rsid w:val="00CC2B00"/>
    <w:rsid w:val="00CC3547"/>
    <w:rsid w:val="00CC5429"/>
    <w:rsid w:val="00CC6194"/>
    <w:rsid w:val="00CC7C93"/>
    <w:rsid w:val="00CD4ED3"/>
    <w:rsid w:val="00CE0085"/>
    <w:rsid w:val="00CE097E"/>
    <w:rsid w:val="00CE1948"/>
    <w:rsid w:val="00CE2A0D"/>
    <w:rsid w:val="00CE3016"/>
    <w:rsid w:val="00CE3540"/>
    <w:rsid w:val="00CE3936"/>
    <w:rsid w:val="00CE42EA"/>
    <w:rsid w:val="00CE4C50"/>
    <w:rsid w:val="00CE5DC6"/>
    <w:rsid w:val="00CE7237"/>
    <w:rsid w:val="00CF0D75"/>
    <w:rsid w:val="00CF13E9"/>
    <w:rsid w:val="00CF1C32"/>
    <w:rsid w:val="00CF1F5A"/>
    <w:rsid w:val="00CF2E1B"/>
    <w:rsid w:val="00CF450C"/>
    <w:rsid w:val="00CF5B09"/>
    <w:rsid w:val="00CF6E1A"/>
    <w:rsid w:val="00CF77DC"/>
    <w:rsid w:val="00CF7C71"/>
    <w:rsid w:val="00D009A6"/>
    <w:rsid w:val="00D0216E"/>
    <w:rsid w:val="00D0641A"/>
    <w:rsid w:val="00D065A1"/>
    <w:rsid w:val="00D06EBA"/>
    <w:rsid w:val="00D10AB8"/>
    <w:rsid w:val="00D12934"/>
    <w:rsid w:val="00D17171"/>
    <w:rsid w:val="00D20701"/>
    <w:rsid w:val="00D23BAF"/>
    <w:rsid w:val="00D24E3D"/>
    <w:rsid w:val="00D264B4"/>
    <w:rsid w:val="00D305EF"/>
    <w:rsid w:val="00D30CCE"/>
    <w:rsid w:val="00D317EF"/>
    <w:rsid w:val="00D31AB5"/>
    <w:rsid w:val="00D327C5"/>
    <w:rsid w:val="00D32DF1"/>
    <w:rsid w:val="00D33000"/>
    <w:rsid w:val="00D34836"/>
    <w:rsid w:val="00D36206"/>
    <w:rsid w:val="00D401CE"/>
    <w:rsid w:val="00D42A25"/>
    <w:rsid w:val="00D437B2"/>
    <w:rsid w:val="00D43A66"/>
    <w:rsid w:val="00D451F8"/>
    <w:rsid w:val="00D45D52"/>
    <w:rsid w:val="00D4668A"/>
    <w:rsid w:val="00D52784"/>
    <w:rsid w:val="00D52913"/>
    <w:rsid w:val="00D53BEE"/>
    <w:rsid w:val="00D54CAE"/>
    <w:rsid w:val="00D55395"/>
    <w:rsid w:val="00D556D5"/>
    <w:rsid w:val="00D564A9"/>
    <w:rsid w:val="00D57B06"/>
    <w:rsid w:val="00D57C64"/>
    <w:rsid w:val="00D61980"/>
    <w:rsid w:val="00D61D9B"/>
    <w:rsid w:val="00D62475"/>
    <w:rsid w:val="00D63B4C"/>
    <w:rsid w:val="00D644F1"/>
    <w:rsid w:val="00D64E4D"/>
    <w:rsid w:val="00D660E1"/>
    <w:rsid w:val="00D662B6"/>
    <w:rsid w:val="00D6673E"/>
    <w:rsid w:val="00D70682"/>
    <w:rsid w:val="00D728B6"/>
    <w:rsid w:val="00D73244"/>
    <w:rsid w:val="00D74C4E"/>
    <w:rsid w:val="00D74FF0"/>
    <w:rsid w:val="00D75CA3"/>
    <w:rsid w:val="00D80492"/>
    <w:rsid w:val="00D81791"/>
    <w:rsid w:val="00D82895"/>
    <w:rsid w:val="00D83CB5"/>
    <w:rsid w:val="00D84414"/>
    <w:rsid w:val="00D84AC8"/>
    <w:rsid w:val="00D852D1"/>
    <w:rsid w:val="00D90A0B"/>
    <w:rsid w:val="00D9197B"/>
    <w:rsid w:val="00D9251B"/>
    <w:rsid w:val="00D927AD"/>
    <w:rsid w:val="00D952CF"/>
    <w:rsid w:val="00D97DC1"/>
    <w:rsid w:val="00DA07B0"/>
    <w:rsid w:val="00DA1423"/>
    <w:rsid w:val="00DA14ED"/>
    <w:rsid w:val="00DA2705"/>
    <w:rsid w:val="00DA2B1A"/>
    <w:rsid w:val="00DA2E5C"/>
    <w:rsid w:val="00DA51E0"/>
    <w:rsid w:val="00DA5437"/>
    <w:rsid w:val="00DA6258"/>
    <w:rsid w:val="00DA6EC6"/>
    <w:rsid w:val="00DA78C6"/>
    <w:rsid w:val="00DB07CC"/>
    <w:rsid w:val="00DB37D7"/>
    <w:rsid w:val="00DB38F8"/>
    <w:rsid w:val="00DB465E"/>
    <w:rsid w:val="00DB5BA5"/>
    <w:rsid w:val="00DB6239"/>
    <w:rsid w:val="00DB62A7"/>
    <w:rsid w:val="00DC0421"/>
    <w:rsid w:val="00DC28FB"/>
    <w:rsid w:val="00DC3638"/>
    <w:rsid w:val="00DC3779"/>
    <w:rsid w:val="00DC468F"/>
    <w:rsid w:val="00DC497E"/>
    <w:rsid w:val="00DC62F7"/>
    <w:rsid w:val="00DC7552"/>
    <w:rsid w:val="00DC7941"/>
    <w:rsid w:val="00DC7F37"/>
    <w:rsid w:val="00DD0CFA"/>
    <w:rsid w:val="00DD1C3F"/>
    <w:rsid w:val="00DD57DD"/>
    <w:rsid w:val="00DD6F42"/>
    <w:rsid w:val="00DE0F4F"/>
    <w:rsid w:val="00DE1006"/>
    <w:rsid w:val="00DE2672"/>
    <w:rsid w:val="00DE3234"/>
    <w:rsid w:val="00DE4DC7"/>
    <w:rsid w:val="00DE5898"/>
    <w:rsid w:val="00DE654F"/>
    <w:rsid w:val="00DE6A8B"/>
    <w:rsid w:val="00DE6D75"/>
    <w:rsid w:val="00DF0BBC"/>
    <w:rsid w:val="00DF1165"/>
    <w:rsid w:val="00DF1CB2"/>
    <w:rsid w:val="00DF23D4"/>
    <w:rsid w:val="00DF2E67"/>
    <w:rsid w:val="00DF3377"/>
    <w:rsid w:val="00DF58CA"/>
    <w:rsid w:val="00E03180"/>
    <w:rsid w:val="00E03B25"/>
    <w:rsid w:val="00E0564D"/>
    <w:rsid w:val="00E05B3B"/>
    <w:rsid w:val="00E062F6"/>
    <w:rsid w:val="00E0688C"/>
    <w:rsid w:val="00E07E40"/>
    <w:rsid w:val="00E116A0"/>
    <w:rsid w:val="00E1243E"/>
    <w:rsid w:val="00E1360D"/>
    <w:rsid w:val="00E142B2"/>
    <w:rsid w:val="00E14439"/>
    <w:rsid w:val="00E145C7"/>
    <w:rsid w:val="00E147C0"/>
    <w:rsid w:val="00E14BD6"/>
    <w:rsid w:val="00E159EE"/>
    <w:rsid w:val="00E16D21"/>
    <w:rsid w:val="00E174C5"/>
    <w:rsid w:val="00E210F7"/>
    <w:rsid w:val="00E242C2"/>
    <w:rsid w:val="00E2673E"/>
    <w:rsid w:val="00E27A04"/>
    <w:rsid w:val="00E31924"/>
    <w:rsid w:val="00E32B49"/>
    <w:rsid w:val="00E3571E"/>
    <w:rsid w:val="00E4035C"/>
    <w:rsid w:val="00E4080B"/>
    <w:rsid w:val="00E420D1"/>
    <w:rsid w:val="00E43881"/>
    <w:rsid w:val="00E459DB"/>
    <w:rsid w:val="00E47E02"/>
    <w:rsid w:val="00E550FF"/>
    <w:rsid w:val="00E5657C"/>
    <w:rsid w:val="00E606CD"/>
    <w:rsid w:val="00E61249"/>
    <w:rsid w:val="00E61FE7"/>
    <w:rsid w:val="00E6418A"/>
    <w:rsid w:val="00E66526"/>
    <w:rsid w:val="00E66FC6"/>
    <w:rsid w:val="00E67F9B"/>
    <w:rsid w:val="00E708D0"/>
    <w:rsid w:val="00E70CC3"/>
    <w:rsid w:val="00E747F6"/>
    <w:rsid w:val="00E74FBA"/>
    <w:rsid w:val="00E76CE5"/>
    <w:rsid w:val="00E77FE5"/>
    <w:rsid w:val="00E807CE"/>
    <w:rsid w:val="00E81321"/>
    <w:rsid w:val="00E81B80"/>
    <w:rsid w:val="00E827AD"/>
    <w:rsid w:val="00E83D57"/>
    <w:rsid w:val="00E84EBB"/>
    <w:rsid w:val="00E84FC4"/>
    <w:rsid w:val="00E85B36"/>
    <w:rsid w:val="00E85DC0"/>
    <w:rsid w:val="00E869B1"/>
    <w:rsid w:val="00E87150"/>
    <w:rsid w:val="00E872B3"/>
    <w:rsid w:val="00E90130"/>
    <w:rsid w:val="00E90872"/>
    <w:rsid w:val="00E9273E"/>
    <w:rsid w:val="00E92DAF"/>
    <w:rsid w:val="00E93014"/>
    <w:rsid w:val="00E93C01"/>
    <w:rsid w:val="00E94272"/>
    <w:rsid w:val="00E943A6"/>
    <w:rsid w:val="00E96C33"/>
    <w:rsid w:val="00EA3F9E"/>
    <w:rsid w:val="00EA5C13"/>
    <w:rsid w:val="00EA6B48"/>
    <w:rsid w:val="00EB0D91"/>
    <w:rsid w:val="00EB207F"/>
    <w:rsid w:val="00EB20E4"/>
    <w:rsid w:val="00EB25E4"/>
    <w:rsid w:val="00EB3403"/>
    <w:rsid w:val="00EB39B0"/>
    <w:rsid w:val="00EB4063"/>
    <w:rsid w:val="00EB50CD"/>
    <w:rsid w:val="00EB571A"/>
    <w:rsid w:val="00EB577E"/>
    <w:rsid w:val="00EB58F5"/>
    <w:rsid w:val="00EB6863"/>
    <w:rsid w:val="00EB6CC3"/>
    <w:rsid w:val="00EC0303"/>
    <w:rsid w:val="00EC3E29"/>
    <w:rsid w:val="00EC41AC"/>
    <w:rsid w:val="00EC4FDC"/>
    <w:rsid w:val="00EC4FF9"/>
    <w:rsid w:val="00EC577B"/>
    <w:rsid w:val="00EC5AB0"/>
    <w:rsid w:val="00EC6126"/>
    <w:rsid w:val="00EC66B3"/>
    <w:rsid w:val="00EC6D8E"/>
    <w:rsid w:val="00EC76C6"/>
    <w:rsid w:val="00EC7AFA"/>
    <w:rsid w:val="00EC7F6E"/>
    <w:rsid w:val="00ED01AA"/>
    <w:rsid w:val="00ED0299"/>
    <w:rsid w:val="00ED1983"/>
    <w:rsid w:val="00ED201D"/>
    <w:rsid w:val="00ED2F56"/>
    <w:rsid w:val="00ED3133"/>
    <w:rsid w:val="00ED4313"/>
    <w:rsid w:val="00ED58F9"/>
    <w:rsid w:val="00ED5F0C"/>
    <w:rsid w:val="00ED5F51"/>
    <w:rsid w:val="00ED7F73"/>
    <w:rsid w:val="00EE1338"/>
    <w:rsid w:val="00EE14BD"/>
    <w:rsid w:val="00EE4ABD"/>
    <w:rsid w:val="00EE55FC"/>
    <w:rsid w:val="00EF17EB"/>
    <w:rsid w:val="00EF2A01"/>
    <w:rsid w:val="00EF337D"/>
    <w:rsid w:val="00EF3C7D"/>
    <w:rsid w:val="00EF3CB8"/>
    <w:rsid w:val="00EF5A62"/>
    <w:rsid w:val="00EF604F"/>
    <w:rsid w:val="00EF61F6"/>
    <w:rsid w:val="00F00248"/>
    <w:rsid w:val="00F0040A"/>
    <w:rsid w:val="00F0282C"/>
    <w:rsid w:val="00F04889"/>
    <w:rsid w:val="00F06CDE"/>
    <w:rsid w:val="00F1048A"/>
    <w:rsid w:val="00F109CF"/>
    <w:rsid w:val="00F10ABA"/>
    <w:rsid w:val="00F10D8D"/>
    <w:rsid w:val="00F13D65"/>
    <w:rsid w:val="00F1581C"/>
    <w:rsid w:val="00F162D9"/>
    <w:rsid w:val="00F21918"/>
    <w:rsid w:val="00F2223B"/>
    <w:rsid w:val="00F228B6"/>
    <w:rsid w:val="00F22C1E"/>
    <w:rsid w:val="00F2346A"/>
    <w:rsid w:val="00F2398E"/>
    <w:rsid w:val="00F2440C"/>
    <w:rsid w:val="00F24713"/>
    <w:rsid w:val="00F260C0"/>
    <w:rsid w:val="00F27475"/>
    <w:rsid w:val="00F302E4"/>
    <w:rsid w:val="00F30462"/>
    <w:rsid w:val="00F30EC8"/>
    <w:rsid w:val="00F31678"/>
    <w:rsid w:val="00F32034"/>
    <w:rsid w:val="00F32D63"/>
    <w:rsid w:val="00F3307D"/>
    <w:rsid w:val="00F33EA4"/>
    <w:rsid w:val="00F352EB"/>
    <w:rsid w:val="00F37512"/>
    <w:rsid w:val="00F37BA5"/>
    <w:rsid w:val="00F40FD9"/>
    <w:rsid w:val="00F4113C"/>
    <w:rsid w:val="00F43C0A"/>
    <w:rsid w:val="00F44A56"/>
    <w:rsid w:val="00F45303"/>
    <w:rsid w:val="00F4539C"/>
    <w:rsid w:val="00F4689F"/>
    <w:rsid w:val="00F50C72"/>
    <w:rsid w:val="00F52795"/>
    <w:rsid w:val="00F52B19"/>
    <w:rsid w:val="00F556E0"/>
    <w:rsid w:val="00F5597E"/>
    <w:rsid w:val="00F55E0C"/>
    <w:rsid w:val="00F56B1D"/>
    <w:rsid w:val="00F60B2A"/>
    <w:rsid w:val="00F60D56"/>
    <w:rsid w:val="00F615CC"/>
    <w:rsid w:val="00F62791"/>
    <w:rsid w:val="00F629DF"/>
    <w:rsid w:val="00F62B79"/>
    <w:rsid w:val="00F6413D"/>
    <w:rsid w:val="00F6515E"/>
    <w:rsid w:val="00F665BB"/>
    <w:rsid w:val="00F70B77"/>
    <w:rsid w:val="00F70F26"/>
    <w:rsid w:val="00F71158"/>
    <w:rsid w:val="00F73D26"/>
    <w:rsid w:val="00F7516B"/>
    <w:rsid w:val="00F7612B"/>
    <w:rsid w:val="00F7624E"/>
    <w:rsid w:val="00F80B55"/>
    <w:rsid w:val="00F82731"/>
    <w:rsid w:val="00F829D0"/>
    <w:rsid w:val="00F84E46"/>
    <w:rsid w:val="00F85228"/>
    <w:rsid w:val="00F854CB"/>
    <w:rsid w:val="00F9032D"/>
    <w:rsid w:val="00F91E8E"/>
    <w:rsid w:val="00F941B8"/>
    <w:rsid w:val="00F9504A"/>
    <w:rsid w:val="00F95F33"/>
    <w:rsid w:val="00F95F4F"/>
    <w:rsid w:val="00F965C8"/>
    <w:rsid w:val="00F966B7"/>
    <w:rsid w:val="00FA140B"/>
    <w:rsid w:val="00FA2432"/>
    <w:rsid w:val="00FA31FF"/>
    <w:rsid w:val="00FA43D4"/>
    <w:rsid w:val="00FA456F"/>
    <w:rsid w:val="00FA486E"/>
    <w:rsid w:val="00FA6BE4"/>
    <w:rsid w:val="00FA71B9"/>
    <w:rsid w:val="00FB107B"/>
    <w:rsid w:val="00FB1F8F"/>
    <w:rsid w:val="00FB3DF2"/>
    <w:rsid w:val="00FB4549"/>
    <w:rsid w:val="00FB5AA5"/>
    <w:rsid w:val="00FB5F85"/>
    <w:rsid w:val="00FC19ED"/>
    <w:rsid w:val="00FC41F0"/>
    <w:rsid w:val="00FC6168"/>
    <w:rsid w:val="00FC672E"/>
    <w:rsid w:val="00FC6A7F"/>
    <w:rsid w:val="00FC7090"/>
    <w:rsid w:val="00FC78CF"/>
    <w:rsid w:val="00FD0DCE"/>
    <w:rsid w:val="00FD1019"/>
    <w:rsid w:val="00FD1E92"/>
    <w:rsid w:val="00FD26A9"/>
    <w:rsid w:val="00FD41B8"/>
    <w:rsid w:val="00FD4223"/>
    <w:rsid w:val="00FD514D"/>
    <w:rsid w:val="00FD7E3D"/>
    <w:rsid w:val="00FE1798"/>
    <w:rsid w:val="00FE23D4"/>
    <w:rsid w:val="00FE2774"/>
    <w:rsid w:val="00FE2D54"/>
    <w:rsid w:val="00FE30DD"/>
    <w:rsid w:val="00FE3C5D"/>
    <w:rsid w:val="00FE3F81"/>
    <w:rsid w:val="00FE5CC4"/>
    <w:rsid w:val="00FE60FF"/>
    <w:rsid w:val="00FF0557"/>
    <w:rsid w:val="00FF127A"/>
    <w:rsid w:val="00FF3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74EE90-3ECA-47C2-A7F2-A15D7CF9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5ED"/>
  </w:style>
  <w:style w:type="paragraph" w:styleId="1">
    <w:name w:val="heading 1"/>
    <w:basedOn w:val="a"/>
    <w:next w:val="a"/>
    <w:link w:val="10"/>
    <w:uiPriority w:val="9"/>
    <w:qFormat/>
    <w:rsid w:val="008A30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D49"/>
    <w:pPr>
      <w:ind w:left="720"/>
      <w:contextualSpacing/>
    </w:pPr>
  </w:style>
  <w:style w:type="paragraph" w:styleId="a4">
    <w:name w:val="Normal (Web)"/>
    <w:basedOn w:val="a"/>
    <w:rsid w:val="0068388A"/>
    <w:pPr>
      <w:widowControl w:val="0"/>
      <w:suppressAutoHyphens/>
      <w:spacing w:before="280" w:after="280" w:line="240" w:lineRule="auto"/>
    </w:pPr>
    <w:rPr>
      <w:rFonts w:ascii="Times New Roman" w:eastAsia="Arial Unicode MS" w:hAnsi="Times New Roman" w:cs="Times New Roman"/>
      <w:kern w:val="1"/>
      <w:sz w:val="24"/>
      <w:szCs w:val="24"/>
    </w:rPr>
  </w:style>
  <w:style w:type="paragraph" w:styleId="a5">
    <w:name w:val="footnote text"/>
    <w:basedOn w:val="a"/>
    <w:link w:val="a6"/>
    <w:uiPriority w:val="99"/>
    <w:rsid w:val="004C518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rsid w:val="004C5185"/>
    <w:rPr>
      <w:rFonts w:ascii="Times New Roman" w:eastAsia="Times New Roman" w:hAnsi="Times New Roman" w:cs="Times New Roman"/>
      <w:sz w:val="20"/>
      <w:szCs w:val="20"/>
      <w:lang w:eastAsia="ru-RU"/>
    </w:rPr>
  </w:style>
  <w:style w:type="character" w:styleId="a7">
    <w:name w:val="footnote reference"/>
    <w:aliases w:val="Знак сноски-FN"/>
    <w:uiPriority w:val="99"/>
    <w:rsid w:val="004C5185"/>
    <w:rPr>
      <w:rFonts w:cs="Times New Roman"/>
      <w:vertAlign w:val="superscript"/>
    </w:rPr>
  </w:style>
  <w:style w:type="paragraph" w:styleId="a8">
    <w:name w:val="Balloon Text"/>
    <w:basedOn w:val="a"/>
    <w:link w:val="a9"/>
    <w:uiPriority w:val="99"/>
    <w:semiHidden/>
    <w:unhideWhenUsed/>
    <w:rsid w:val="004C51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5185"/>
    <w:rPr>
      <w:rFonts w:ascii="Tahoma" w:hAnsi="Tahoma" w:cs="Tahoma"/>
      <w:sz w:val="16"/>
      <w:szCs w:val="16"/>
    </w:rPr>
  </w:style>
  <w:style w:type="paragraph" w:styleId="aa">
    <w:name w:val="header"/>
    <w:basedOn w:val="a"/>
    <w:link w:val="ab"/>
    <w:uiPriority w:val="99"/>
    <w:unhideWhenUsed/>
    <w:rsid w:val="00617A9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17A95"/>
  </w:style>
  <w:style w:type="paragraph" w:styleId="ac">
    <w:name w:val="footer"/>
    <w:basedOn w:val="a"/>
    <w:link w:val="ad"/>
    <w:uiPriority w:val="99"/>
    <w:unhideWhenUsed/>
    <w:rsid w:val="00617A9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17A95"/>
  </w:style>
  <w:style w:type="paragraph" w:customStyle="1" w:styleId="Style1">
    <w:name w:val="Style1"/>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paragraph" w:customStyle="1" w:styleId="Style2">
    <w:name w:val="Style2"/>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paragraph" w:customStyle="1" w:styleId="Style3">
    <w:name w:val="Style3"/>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paragraph" w:customStyle="1" w:styleId="Style4">
    <w:name w:val="Style4"/>
    <w:basedOn w:val="a"/>
    <w:uiPriority w:val="99"/>
    <w:rsid w:val="0087080C"/>
    <w:pPr>
      <w:widowControl w:val="0"/>
      <w:autoSpaceDE w:val="0"/>
      <w:autoSpaceDN w:val="0"/>
      <w:adjustRightInd w:val="0"/>
      <w:spacing w:after="0" w:line="648" w:lineRule="exact"/>
      <w:jc w:val="center"/>
    </w:pPr>
    <w:rPr>
      <w:rFonts w:ascii="Century Schoolbook" w:eastAsiaTheme="minorEastAsia" w:hAnsi="Century Schoolbook" w:cs="Times New Roman"/>
      <w:sz w:val="24"/>
      <w:szCs w:val="24"/>
      <w:lang w:eastAsia="ru-RU"/>
    </w:rPr>
  </w:style>
  <w:style w:type="paragraph" w:customStyle="1" w:styleId="Style5">
    <w:name w:val="Style5"/>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paragraph" w:customStyle="1" w:styleId="Style6">
    <w:name w:val="Style6"/>
    <w:basedOn w:val="a"/>
    <w:uiPriority w:val="99"/>
    <w:rsid w:val="0087080C"/>
    <w:pPr>
      <w:widowControl w:val="0"/>
      <w:autoSpaceDE w:val="0"/>
      <w:autoSpaceDN w:val="0"/>
      <w:adjustRightInd w:val="0"/>
      <w:spacing w:after="0" w:line="480" w:lineRule="exact"/>
      <w:jc w:val="center"/>
    </w:pPr>
    <w:rPr>
      <w:rFonts w:ascii="Century Schoolbook" w:eastAsiaTheme="minorEastAsia" w:hAnsi="Century Schoolbook" w:cs="Times New Roman"/>
      <w:sz w:val="24"/>
      <w:szCs w:val="24"/>
      <w:lang w:eastAsia="ru-RU"/>
    </w:rPr>
  </w:style>
  <w:style w:type="paragraph" w:customStyle="1" w:styleId="Style7">
    <w:name w:val="Style7"/>
    <w:basedOn w:val="a"/>
    <w:uiPriority w:val="99"/>
    <w:rsid w:val="0087080C"/>
    <w:pPr>
      <w:widowControl w:val="0"/>
      <w:autoSpaceDE w:val="0"/>
      <w:autoSpaceDN w:val="0"/>
      <w:adjustRightInd w:val="0"/>
      <w:spacing w:after="0" w:line="240" w:lineRule="auto"/>
    </w:pPr>
    <w:rPr>
      <w:rFonts w:ascii="Century Schoolbook" w:eastAsiaTheme="minorEastAsia" w:hAnsi="Century Schoolbook" w:cs="Times New Roman"/>
      <w:sz w:val="24"/>
      <w:szCs w:val="24"/>
      <w:lang w:eastAsia="ru-RU"/>
    </w:rPr>
  </w:style>
  <w:style w:type="character" w:customStyle="1" w:styleId="FontStyle11">
    <w:name w:val="Font Style11"/>
    <w:basedOn w:val="a0"/>
    <w:uiPriority w:val="99"/>
    <w:rsid w:val="0087080C"/>
    <w:rPr>
      <w:rFonts w:ascii="Century Schoolbook" w:hAnsi="Century Schoolbook" w:cs="Century Schoolbook"/>
      <w:b/>
      <w:bCs/>
      <w:sz w:val="26"/>
      <w:szCs w:val="26"/>
    </w:rPr>
  </w:style>
  <w:style w:type="character" w:customStyle="1" w:styleId="FontStyle12">
    <w:name w:val="Font Style12"/>
    <w:basedOn w:val="a0"/>
    <w:uiPriority w:val="99"/>
    <w:rsid w:val="0087080C"/>
    <w:rPr>
      <w:rFonts w:ascii="Century Schoolbook" w:hAnsi="Century Schoolbook" w:cs="Century Schoolbook"/>
      <w:sz w:val="16"/>
      <w:szCs w:val="16"/>
    </w:rPr>
  </w:style>
  <w:style w:type="character" w:customStyle="1" w:styleId="FontStyle13">
    <w:name w:val="Font Style13"/>
    <w:basedOn w:val="a0"/>
    <w:uiPriority w:val="99"/>
    <w:rsid w:val="0087080C"/>
    <w:rPr>
      <w:rFonts w:ascii="Century Schoolbook" w:hAnsi="Century Schoolbook" w:cs="Century Schoolbook"/>
      <w:sz w:val="24"/>
      <w:szCs w:val="24"/>
    </w:rPr>
  </w:style>
  <w:style w:type="paragraph" w:styleId="ae">
    <w:name w:val="Body Text Indent"/>
    <w:basedOn w:val="a"/>
    <w:link w:val="af"/>
    <w:rsid w:val="00AC0B8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
    <w:name w:val="Основной текст с отступом Знак"/>
    <w:basedOn w:val="a0"/>
    <w:link w:val="ae"/>
    <w:rsid w:val="00AC0B89"/>
    <w:rPr>
      <w:rFonts w:ascii="Times New Roman" w:eastAsia="Times New Roman" w:hAnsi="Times New Roman" w:cs="Times New Roman"/>
      <w:sz w:val="28"/>
      <w:szCs w:val="24"/>
      <w:lang w:eastAsia="ru-RU"/>
    </w:rPr>
  </w:style>
  <w:style w:type="paragraph" w:customStyle="1" w:styleId="af0">
    <w:name w:val="Знак Знак Знак Знак Знак Знак Знак Знак Знак Знак"/>
    <w:basedOn w:val="a"/>
    <w:rsid w:val="00980097"/>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2C10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1">
    <w:name w:val="line number"/>
    <w:basedOn w:val="a0"/>
    <w:uiPriority w:val="99"/>
    <w:semiHidden/>
    <w:unhideWhenUsed/>
    <w:rsid w:val="0005666C"/>
  </w:style>
  <w:style w:type="character" w:customStyle="1" w:styleId="10">
    <w:name w:val="Заголовок 1 Знак"/>
    <w:basedOn w:val="a0"/>
    <w:link w:val="1"/>
    <w:uiPriority w:val="9"/>
    <w:rsid w:val="008A30C2"/>
    <w:rPr>
      <w:rFonts w:asciiTheme="majorHAnsi" w:eastAsiaTheme="majorEastAsia" w:hAnsiTheme="majorHAnsi" w:cstheme="majorBidi"/>
      <w:color w:val="365F91" w:themeColor="accent1" w:themeShade="BF"/>
      <w:sz w:val="32"/>
      <w:szCs w:val="32"/>
    </w:rPr>
  </w:style>
  <w:style w:type="character" w:styleId="af2">
    <w:name w:val="Hyperlink"/>
    <w:basedOn w:val="a0"/>
    <w:uiPriority w:val="99"/>
    <w:unhideWhenUsed/>
    <w:rsid w:val="004405A9"/>
    <w:rPr>
      <w:color w:val="0000FF" w:themeColor="hyperlink"/>
      <w:u w:val="single"/>
    </w:rPr>
  </w:style>
  <w:style w:type="paragraph" w:customStyle="1" w:styleId="af3">
    <w:name w:val="Базовый"/>
    <w:rsid w:val="00F32D63"/>
    <w:pPr>
      <w:tabs>
        <w:tab w:val="left" w:pos="708"/>
      </w:tabs>
      <w:suppressAutoHyphens/>
    </w:pPr>
    <w:rPr>
      <w:rFonts w:ascii="Calibri" w:eastAsia="SimSun" w:hAnsi="Calibri" w:cs="Calibri"/>
      <w:color w:val="00000A"/>
    </w:rPr>
  </w:style>
  <w:style w:type="paragraph" w:customStyle="1" w:styleId="ConsPlusNonformat">
    <w:name w:val="ConsPlusNonformat"/>
    <w:rsid w:val="00716F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47C0"/>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1998">
      <w:bodyDiv w:val="1"/>
      <w:marLeft w:val="0"/>
      <w:marRight w:val="0"/>
      <w:marTop w:val="0"/>
      <w:marBottom w:val="0"/>
      <w:divBdr>
        <w:top w:val="none" w:sz="0" w:space="0" w:color="auto"/>
        <w:left w:val="none" w:sz="0" w:space="0" w:color="auto"/>
        <w:bottom w:val="none" w:sz="0" w:space="0" w:color="auto"/>
        <w:right w:val="none" w:sz="0" w:space="0" w:color="auto"/>
      </w:divBdr>
    </w:div>
    <w:div w:id="109319810">
      <w:bodyDiv w:val="1"/>
      <w:marLeft w:val="0"/>
      <w:marRight w:val="0"/>
      <w:marTop w:val="0"/>
      <w:marBottom w:val="0"/>
      <w:divBdr>
        <w:top w:val="none" w:sz="0" w:space="0" w:color="auto"/>
        <w:left w:val="none" w:sz="0" w:space="0" w:color="auto"/>
        <w:bottom w:val="none" w:sz="0" w:space="0" w:color="auto"/>
        <w:right w:val="none" w:sz="0" w:space="0" w:color="auto"/>
      </w:divBdr>
    </w:div>
    <w:div w:id="167670878">
      <w:bodyDiv w:val="1"/>
      <w:marLeft w:val="0"/>
      <w:marRight w:val="0"/>
      <w:marTop w:val="0"/>
      <w:marBottom w:val="0"/>
      <w:divBdr>
        <w:top w:val="none" w:sz="0" w:space="0" w:color="auto"/>
        <w:left w:val="none" w:sz="0" w:space="0" w:color="auto"/>
        <w:bottom w:val="none" w:sz="0" w:space="0" w:color="auto"/>
        <w:right w:val="none" w:sz="0" w:space="0" w:color="auto"/>
      </w:divBdr>
    </w:div>
    <w:div w:id="173155299">
      <w:bodyDiv w:val="1"/>
      <w:marLeft w:val="0"/>
      <w:marRight w:val="0"/>
      <w:marTop w:val="0"/>
      <w:marBottom w:val="0"/>
      <w:divBdr>
        <w:top w:val="none" w:sz="0" w:space="0" w:color="auto"/>
        <w:left w:val="none" w:sz="0" w:space="0" w:color="auto"/>
        <w:bottom w:val="none" w:sz="0" w:space="0" w:color="auto"/>
        <w:right w:val="none" w:sz="0" w:space="0" w:color="auto"/>
      </w:divBdr>
    </w:div>
    <w:div w:id="215089581">
      <w:bodyDiv w:val="1"/>
      <w:marLeft w:val="0"/>
      <w:marRight w:val="0"/>
      <w:marTop w:val="0"/>
      <w:marBottom w:val="0"/>
      <w:divBdr>
        <w:top w:val="none" w:sz="0" w:space="0" w:color="auto"/>
        <w:left w:val="none" w:sz="0" w:space="0" w:color="auto"/>
        <w:bottom w:val="none" w:sz="0" w:space="0" w:color="auto"/>
        <w:right w:val="none" w:sz="0" w:space="0" w:color="auto"/>
      </w:divBdr>
    </w:div>
    <w:div w:id="224874041">
      <w:bodyDiv w:val="1"/>
      <w:marLeft w:val="0"/>
      <w:marRight w:val="0"/>
      <w:marTop w:val="0"/>
      <w:marBottom w:val="0"/>
      <w:divBdr>
        <w:top w:val="none" w:sz="0" w:space="0" w:color="auto"/>
        <w:left w:val="none" w:sz="0" w:space="0" w:color="auto"/>
        <w:bottom w:val="none" w:sz="0" w:space="0" w:color="auto"/>
        <w:right w:val="none" w:sz="0" w:space="0" w:color="auto"/>
      </w:divBdr>
    </w:div>
    <w:div w:id="228346093">
      <w:bodyDiv w:val="1"/>
      <w:marLeft w:val="0"/>
      <w:marRight w:val="0"/>
      <w:marTop w:val="0"/>
      <w:marBottom w:val="0"/>
      <w:divBdr>
        <w:top w:val="none" w:sz="0" w:space="0" w:color="auto"/>
        <w:left w:val="none" w:sz="0" w:space="0" w:color="auto"/>
        <w:bottom w:val="none" w:sz="0" w:space="0" w:color="auto"/>
        <w:right w:val="none" w:sz="0" w:space="0" w:color="auto"/>
      </w:divBdr>
    </w:div>
    <w:div w:id="283733067">
      <w:bodyDiv w:val="1"/>
      <w:marLeft w:val="0"/>
      <w:marRight w:val="0"/>
      <w:marTop w:val="0"/>
      <w:marBottom w:val="0"/>
      <w:divBdr>
        <w:top w:val="none" w:sz="0" w:space="0" w:color="auto"/>
        <w:left w:val="none" w:sz="0" w:space="0" w:color="auto"/>
        <w:bottom w:val="none" w:sz="0" w:space="0" w:color="auto"/>
        <w:right w:val="none" w:sz="0" w:space="0" w:color="auto"/>
      </w:divBdr>
    </w:div>
    <w:div w:id="285745119">
      <w:bodyDiv w:val="1"/>
      <w:marLeft w:val="0"/>
      <w:marRight w:val="0"/>
      <w:marTop w:val="0"/>
      <w:marBottom w:val="0"/>
      <w:divBdr>
        <w:top w:val="none" w:sz="0" w:space="0" w:color="auto"/>
        <w:left w:val="none" w:sz="0" w:space="0" w:color="auto"/>
        <w:bottom w:val="none" w:sz="0" w:space="0" w:color="auto"/>
        <w:right w:val="none" w:sz="0" w:space="0" w:color="auto"/>
      </w:divBdr>
    </w:div>
    <w:div w:id="377553445">
      <w:bodyDiv w:val="1"/>
      <w:marLeft w:val="0"/>
      <w:marRight w:val="0"/>
      <w:marTop w:val="0"/>
      <w:marBottom w:val="0"/>
      <w:divBdr>
        <w:top w:val="none" w:sz="0" w:space="0" w:color="auto"/>
        <w:left w:val="none" w:sz="0" w:space="0" w:color="auto"/>
        <w:bottom w:val="none" w:sz="0" w:space="0" w:color="auto"/>
        <w:right w:val="none" w:sz="0" w:space="0" w:color="auto"/>
      </w:divBdr>
    </w:div>
    <w:div w:id="617221029">
      <w:bodyDiv w:val="1"/>
      <w:marLeft w:val="0"/>
      <w:marRight w:val="0"/>
      <w:marTop w:val="0"/>
      <w:marBottom w:val="0"/>
      <w:divBdr>
        <w:top w:val="none" w:sz="0" w:space="0" w:color="auto"/>
        <w:left w:val="none" w:sz="0" w:space="0" w:color="auto"/>
        <w:bottom w:val="none" w:sz="0" w:space="0" w:color="auto"/>
        <w:right w:val="none" w:sz="0" w:space="0" w:color="auto"/>
      </w:divBdr>
    </w:div>
    <w:div w:id="629945825">
      <w:bodyDiv w:val="1"/>
      <w:marLeft w:val="0"/>
      <w:marRight w:val="0"/>
      <w:marTop w:val="0"/>
      <w:marBottom w:val="0"/>
      <w:divBdr>
        <w:top w:val="none" w:sz="0" w:space="0" w:color="auto"/>
        <w:left w:val="none" w:sz="0" w:space="0" w:color="auto"/>
        <w:bottom w:val="none" w:sz="0" w:space="0" w:color="auto"/>
        <w:right w:val="none" w:sz="0" w:space="0" w:color="auto"/>
      </w:divBdr>
    </w:div>
    <w:div w:id="668210992">
      <w:bodyDiv w:val="1"/>
      <w:marLeft w:val="0"/>
      <w:marRight w:val="0"/>
      <w:marTop w:val="0"/>
      <w:marBottom w:val="0"/>
      <w:divBdr>
        <w:top w:val="none" w:sz="0" w:space="0" w:color="auto"/>
        <w:left w:val="none" w:sz="0" w:space="0" w:color="auto"/>
        <w:bottom w:val="none" w:sz="0" w:space="0" w:color="auto"/>
        <w:right w:val="none" w:sz="0" w:space="0" w:color="auto"/>
      </w:divBdr>
    </w:div>
    <w:div w:id="674579651">
      <w:bodyDiv w:val="1"/>
      <w:marLeft w:val="0"/>
      <w:marRight w:val="0"/>
      <w:marTop w:val="0"/>
      <w:marBottom w:val="0"/>
      <w:divBdr>
        <w:top w:val="none" w:sz="0" w:space="0" w:color="auto"/>
        <w:left w:val="none" w:sz="0" w:space="0" w:color="auto"/>
        <w:bottom w:val="none" w:sz="0" w:space="0" w:color="auto"/>
        <w:right w:val="none" w:sz="0" w:space="0" w:color="auto"/>
      </w:divBdr>
    </w:div>
    <w:div w:id="780998662">
      <w:bodyDiv w:val="1"/>
      <w:marLeft w:val="0"/>
      <w:marRight w:val="0"/>
      <w:marTop w:val="0"/>
      <w:marBottom w:val="0"/>
      <w:divBdr>
        <w:top w:val="none" w:sz="0" w:space="0" w:color="auto"/>
        <w:left w:val="none" w:sz="0" w:space="0" w:color="auto"/>
        <w:bottom w:val="none" w:sz="0" w:space="0" w:color="auto"/>
        <w:right w:val="none" w:sz="0" w:space="0" w:color="auto"/>
      </w:divBdr>
    </w:div>
    <w:div w:id="800153712">
      <w:bodyDiv w:val="1"/>
      <w:marLeft w:val="0"/>
      <w:marRight w:val="0"/>
      <w:marTop w:val="0"/>
      <w:marBottom w:val="0"/>
      <w:divBdr>
        <w:top w:val="none" w:sz="0" w:space="0" w:color="auto"/>
        <w:left w:val="none" w:sz="0" w:space="0" w:color="auto"/>
        <w:bottom w:val="none" w:sz="0" w:space="0" w:color="auto"/>
        <w:right w:val="none" w:sz="0" w:space="0" w:color="auto"/>
      </w:divBdr>
    </w:div>
    <w:div w:id="849415760">
      <w:bodyDiv w:val="1"/>
      <w:marLeft w:val="0"/>
      <w:marRight w:val="0"/>
      <w:marTop w:val="0"/>
      <w:marBottom w:val="0"/>
      <w:divBdr>
        <w:top w:val="none" w:sz="0" w:space="0" w:color="auto"/>
        <w:left w:val="none" w:sz="0" w:space="0" w:color="auto"/>
        <w:bottom w:val="none" w:sz="0" w:space="0" w:color="auto"/>
        <w:right w:val="none" w:sz="0" w:space="0" w:color="auto"/>
      </w:divBdr>
    </w:div>
    <w:div w:id="852960441">
      <w:bodyDiv w:val="1"/>
      <w:marLeft w:val="0"/>
      <w:marRight w:val="0"/>
      <w:marTop w:val="0"/>
      <w:marBottom w:val="0"/>
      <w:divBdr>
        <w:top w:val="none" w:sz="0" w:space="0" w:color="auto"/>
        <w:left w:val="none" w:sz="0" w:space="0" w:color="auto"/>
        <w:bottom w:val="none" w:sz="0" w:space="0" w:color="auto"/>
        <w:right w:val="none" w:sz="0" w:space="0" w:color="auto"/>
      </w:divBdr>
    </w:div>
    <w:div w:id="967009687">
      <w:bodyDiv w:val="1"/>
      <w:marLeft w:val="0"/>
      <w:marRight w:val="0"/>
      <w:marTop w:val="0"/>
      <w:marBottom w:val="0"/>
      <w:divBdr>
        <w:top w:val="none" w:sz="0" w:space="0" w:color="auto"/>
        <w:left w:val="none" w:sz="0" w:space="0" w:color="auto"/>
        <w:bottom w:val="none" w:sz="0" w:space="0" w:color="auto"/>
        <w:right w:val="none" w:sz="0" w:space="0" w:color="auto"/>
      </w:divBdr>
    </w:div>
    <w:div w:id="1000500426">
      <w:bodyDiv w:val="1"/>
      <w:marLeft w:val="0"/>
      <w:marRight w:val="0"/>
      <w:marTop w:val="0"/>
      <w:marBottom w:val="0"/>
      <w:divBdr>
        <w:top w:val="none" w:sz="0" w:space="0" w:color="auto"/>
        <w:left w:val="none" w:sz="0" w:space="0" w:color="auto"/>
        <w:bottom w:val="none" w:sz="0" w:space="0" w:color="auto"/>
        <w:right w:val="none" w:sz="0" w:space="0" w:color="auto"/>
      </w:divBdr>
    </w:div>
    <w:div w:id="1003316381">
      <w:bodyDiv w:val="1"/>
      <w:marLeft w:val="0"/>
      <w:marRight w:val="0"/>
      <w:marTop w:val="0"/>
      <w:marBottom w:val="0"/>
      <w:divBdr>
        <w:top w:val="none" w:sz="0" w:space="0" w:color="auto"/>
        <w:left w:val="none" w:sz="0" w:space="0" w:color="auto"/>
        <w:bottom w:val="none" w:sz="0" w:space="0" w:color="auto"/>
        <w:right w:val="none" w:sz="0" w:space="0" w:color="auto"/>
      </w:divBdr>
    </w:div>
    <w:div w:id="1025250526">
      <w:bodyDiv w:val="1"/>
      <w:marLeft w:val="0"/>
      <w:marRight w:val="0"/>
      <w:marTop w:val="0"/>
      <w:marBottom w:val="0"/>
      <w:divBdr>
        <w:top w:val="none" w:sz="0" w:space="0" w:color="auto"/>
        <w:left w:val="none" w:sz="0" w:space="0" w:color="auto"/>
        <w:bottom w:val="none" w:sz="0" w:space="0" w:color="auto"/>
        <w:right w:val="none" w:sz="0" w:space="0" w:color="auto"/>
      </w:divBdr>
    </w:div>
    <w:div w:id="1038551022">
      <w:bodyDiv w:val="1"/>
      <w:marLeft w:val="0"/>
      <w:marRight w:val="0"/>
      <w:marTop w:val="0"/>
      <w:marBottom w:val="0"/>
      <w:divBdr>
        <w:top w:val="none" w:sz="0" w:space="0" w:color="auto"/>
        <w:left w:val="none" w:sz="0" w:space="0" w:color="auto"/>
        <w:bottom w:val="none" w:sz="0" w:space="0" w:color="auto"/>
        <w:right w:val="none" w:sz="0" w:space="0" w:color="auto"/>
      </w:divBdr>
    </w:div>
    <w:div w:id="1086727208">
      <w:bodyDiv w:val="1"/>
      <w:marLeft w:val="0"/>
      <w:marRight w:val="0"/>
      <w:marTop w:val="0"/>
      <w:marBottom w:val="0"/>
      <w:divBdr>
        <w:top w:val="none" w:sz="0" w:space="0" w:color="auto"/>
        <w:left w:val="none" w:sz="0" w:space="0" w:color="auto"/>
        <w:bottom w:val="none" w:sz="0" w:space="0" w:color="auto"/>
        <w:right w:val="none" w:sz="0" w:space="0" w:color="auto"/>
      </w:divBdr>
    </w:div>
    <w:div w:id="1269776588">
      <w:bodyDiv w:val="1"/>
      <w:marLeft w:val="0"/>
      <w:marRight w:val="0"/>
      <w:marTop w:val="0"/>
      <w:marBottom w:val="0"/>
      <w:divBdr>
        <w:top w:val="none" w:sz="0" w:space="0" w:color="auto"/>
        <w:left w:val="none" w:sz="0" w:space="0" w:color="auto"/>
        <w:bottom w:val="none" w:sz="0" w:space="0" w:color="auto"/>
        <w:right w:val="none" w:sz="0" w:space="0" w:color="auto"/>
      </w:divBdr>
    </w:div>
    <w:div w:id="1510291501">
      <w:bodyDiv w:val="1"/>
      <w:marLeft w:val="0"/>
      <w:marRight w:val="0"/>
      <w:marTop w:val="0"/>
      <w:marBottom w:val="0"/>
      <w:divBdr>
        <w:top w:val="none" w:sz="0" w:space="0" w:color="auto"/>
        <w:left w:val="none" w:sz="0" w:space="0" w:color="auto"/>
        <w:bottom w:val="none" w:sz="0" w:space="0" w:color="auto"/>
        <w:right w:val="none" w:sz="0" w:space="0" w:color="auto"/>
      </w:divBdr>
    </w:div>
    <w:div w:id="1519007295">
      <w:bodyDiv w:val="1"/>
      <w:marLeft w:val="0"/>
      <w:marRight w:val="0"/>
      <w:marTop w:val="0"/>
      <w:marBottom w:val="0"/>
      <w:divBdr>
        <w:top w:val="none" w:sz="0" w:space="0" w:color="auto"/>
        <w:left w:val="none" w:sz="0" w:space="0" w:color="auto"/>
        <w:bottom w:val="none" w:sz="0" w:space="0" w:color="auto"/>
        <w:right w:val="none" w:sz="0" w:space="0" w:color="auto"/>
      </w:divBdr>
    </w:div>
    <w:div w:id="1531406655">
      <w:bodyDiv w:val="1"/>
      <w:marLeft w:val="0"/>
      <w:marRight w:val="0"/>
      <w:marTop w:val="0"/>
      <w:marBottom w:val="0"/>
      <w:divBdr>
        <w:top w:val="none" w:sz="0" w:space="0" w:color="auto"/>
        <w:left w:val="none" w:sz="0" w:space="0" w:color="auto"/>
        <w:bottom w:val="none" w:sz="0" w:space="0" w:color="auto"/>
        <w:right w:val="none" w:sz="0" w:space="0" w:color="auto"/>
      </w:divBdr>
    </w:div>
    <w:div w:id="1548448919">
      <w:bodyDiv w:val="1"/>
      <w:marLeft w:val="0"/>
      <w:marRight w:val="0"/>
      <w:marTop w:val="0"/>
      <w:marBottom w:val="0"/>
      <w:divBdr>
        <w:top w:val="none" w:sz="0" w:space="0" w:color="auto"/>
        <w:left w:val="none" w:sz="0" w:space="0" w:color="auto"/>
        <w:bottom w:val="none" w:sz="0" w:space="0" w:color="auto"/>
        <w:right w:val="none" w:sz="0" w:space="0" w:color="auto"/>
      </w:divBdr>
    </w:div>
    <w:div w:id="1591739022">
      <w:bodyDiv w:val="1"/>
      <w:marLeft w:val="0"/>
      <w:marRight w:val="0"/>
      <w:marTop w:val="0"/>
      <w:marBottom w:val="0"/>
      <w:divBdr>
        <w:top w:val="none" w:sz="0" w:space="0" w:color="auto"/>
        <w:left w:val="none" w:sz="0" w:space="0" w:color="auto"/>
        <w:bottom w:val="none" w:sz="0" w:space="0" w:color="auto"/>
        <w:right w:val="none" w:sz="0" w:space="0" w:color="auto"/>
      </w:divBdr>
    </w:div>
    <w:div w:id="1733768933">
      <w:bodyDiv w:val="1"/>
      <w:marLeft w:val="0"/>
      <w:marRight w:val="0"/>
      <w:marTop w:val="0"/>
      <w:marBottom w:val="0"/>
      <w:divBdr>
        <w:top w:val="none" w:sz="0" w:space="0" w:color="auto"/>
        <w:left w:val="none" w:sz="0" w:space="0" w:color="auto"/>
        <w:bottom w:val="none" w:sz="0" w:space="0" w:color="auto"/>
        <w:right w:val="none" w:sz="0" w:space="0" w:color="auto"/>
      </w:divBdr>
    </w:div>
    <w:div w:id="1737242288">
      <w:bodyDiv w:val="1"/>
      <w:marLeft w:val="0"/>
      <w:marRight w:val="0"/>
      <w:marTop w:val="0"/>
      <w:marBottom w:val="0"/>
      <w:divBdr>
        <w:top w:val="none" w:sz="0" w:space="0" w:color="auto"/>
        <w:left w:val="none" w:sz="0" w:space="0" w:color="auto"/>
        <w:bottom w:val="none" w:sz="0" w:space="0" w:color="auto"/>
        <w:right w:val="none" w:sz="0" w:space="0" w:color="auto"/>
      </w:divBdr>
    </w:div>
    <w:div w:id="1786343791">
      <w:bodyDiv w:val="1"/>
      <w:marLeft w:val="0"/>
      <w:marRight w:val="0"/>
      <w:marTop w:val="0"/>
      <w:marBottom w:val="0"/>
      <w:divBdr>
        <w:top w:val="none" w:sz="0" w:space="0" w:color="auto"/>
        <w:left w:val="none" w:sz="0" w:space="0" w:color="auto"/>
        <w:bottom w:val="none" w:sz="0" w:space="0" w:color="auto"/>
        <w:right w:val="none" w:sz="0" w:space="0" w:color="auto"/>
      </w:divBdr>
    </w:div>
    <w:div w:id="1810317864">
      <w:bodyDiv w:val="1"/>
      <w:marLeft w:val="0"/>
      <w:marRight w:val="0"/>
      <w:marTop w:val="0"/>
      <w:marBottom w:val="0"/>
      <w:divBdr>
        <w:top w:val="none" w:sz="0" w:space="0" w:color="auto"/>
        <w:left w:val="none" w:sz="0" w:space="0" w:color="auto"/>
        <w:bottom w:val="none" w:sz="0" w:space="0" w:color="auto"/>
        <w:right w:val="none" w:sz="0" w:space="0" w:color="auto"/>
      </w:divBdr>
    </w:div>
    <w:div w:id="1835952305">
      <w:bodyDiv w:val="1"/>
      <w:marLeft w:val="0"/>
      <w:marRight w:val="0"/>
      <w:marTop w:val="0"/>
      <w:marBottom w:val="0"/>
      <w:divBdr>
        <w:top w:val="none" w:sz="0" w:space="0" w:color="auto"/>
        <w:left w:val="none" w:sz="0" w:space="0" w:color="auto"/>
        <w:bottom w:val="none" w:sz="0" w:space="0" w:color="auto"/>
        <w:right w:val="none" w:sz="0" w:space="0" w:color="auto"/>
      </w:divBdr>
    </w:div>
    <w:div w:id="1894386446">
      <w:bodyDiv w:val="1"/>
      <w:marLeft w:val="0"/>
      <w:marRight w:val="0"/>
      <w:marTop w:val="0"/>
      <w:marBottom w:val="0"/>
      <w:divBdr>
        <w:top w:val="none" w:sz="0" w:space="0" w:color="auto"/>
        <w:left w:val="none" w:sz="0" w:space="0" w:color="auto"/>
        <w:bottom w:val="none" w:sz="0" w:space="0" w:color="auto"/>
        <w:right w:val="none" w:sz="0" w:space="0" w:color="auto"/>
      </w:divBdr>
    </w:div>
    <w:div w:id="1953318871">
      <w:bodyDiv w:val="1"/>
      <w:marLeft w:val="0"/>
      <w:marRight w:val="0"/>
      <w:marTop w:val="0"/>
      <w:marBottom w:val="0"/>
      <w:divBdr>
        <w:top w:val="none" w:sz="0" w:space="0" w:color="auto"/>
        <w:left w:val="none" w:sz="0" w:space="0" w:color="auto"/>
        <w:bottom w:val="none" w:sz="0" w:space="0" w:color="auto"/>
        <w:right w:val="none" w:sz="0" w:space="0" w:color="auto"/>
      </w:divBdr>
    </w:div>
    <w:div w:id="2050110445">
      <w:bodyDiv w:val="1"/>
      <w:marLeft w:val="0"/>
      <w:marRight w:val="0"/>
      <w:marTop w:val="0"/>
      <w:marBottom w:val="0"/>
      <w:divBdr>
        <w:top w:val="none" w:sz="0" w:space="0" w:color="auto"/>
        <w:left w:val="none" w:sz="0" w:space="0" w:color="auto"/>
        <w:bottom w:val="none" w:sz="0" w:space="0" w:color="auto"/>
        <w:right w:val="none" w:sz="0" w:space="0" w:color="auto"/>
      </w:divBdr>
    </w:div>
    <w:div w:id="2069111781">
      <w:bodyDiv w:val="1"/>
      <w:marLeft w:val="0"/>
      <w:marRight w:val="0"/>
      <w:marTop w:val="0"/>
      <w:marBottom w:val="0"/>
      <w:divBdr>
        <w:top w:val="none" w:sz="0" w:space="0" w:color="auto"/>
        <w:left w:val="none" w:sz="0" w:space="0" w:color="auto"/>
        <w:bottom w:val="none" w:sz="0" w:space="0" w:color="auto"/>
        <w:right w:val="none" w:sz="0" w:space="0" w:color="auto"/>
      </w:divBdr>
    </w:div>
    <w:div w:id="2094550453">
      <w:bodyDiv w:val="1"/>
      <w:marLeft w:val="0"/>
      <w:marRight w:val="0"/>
      <w:marTop w:val="0"/>
      <w:marBottom w:val="0"/>
      <w:divBdr>
        <w:top w:val="none" w:sz="0" w:space="0" w:color="auto"/>
        <w:left w:val="none" w:sz="0" w:space="0" w:color="auto"/>
        <w:bottom w:val="none" w:sz="0" w:space="0" w:color="auto"/>
        <w:right w:val="none" w:sz="0" w:space="0" w:color="auto"/>
      </w:divBdr>
    </w:div>
    <w:div w:id="2105958053">
      <w:bodyDiv w:val="1"/>
      <w:marLeft w:val="0"/>
      <w:marRight w:val="0"/>
      <w:marTop w:val="0"/>
      <w:marBottom w:val="0"/>
      <w:divBdr>
        <w:top w:val="none" w:sz="0" w:space="0" w:color="auto"/>
        <w:left w:val="none" w:sz="0" w:space="0" w:color="auto"/>
        <w:bottom w:val="none" w:sz="0" w:space="0" w:color="auto"/>
        <w:right w:val="none" w:sz="0" w:space="0" w:color="auto"/>
      </w:divBdr>
    </w:div>
    <w:div w:id="2134591003">
      <w:bodyDiv w:val="1"/>
      <w:marLeft w:val="0"/>
      <w:marRight w:val="0"/>
      <w:marTop w:val="0"/>
      <w:marBottom w:val="0"/>
      <w:divBdr>
        <w:top w:val="none" w:sz="0" w:space="0" w:color="auto"/>
        <w:left w:val="none" w:sz="0" w:space="0" w:color="auto"/>
        <w:bottom w:val="none" w:sz="0" w:space="0" w:color="auto"/>
        <w:right w:val="none" w:sz="0" w:space="0" w:color="auto"/>
      </w:divBdr>
    </w:div>
    <w:div w:id="213668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72903-C9EF-4D93-B2EF-67A5A49F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30</Pages>
  <Words>7220</Words>
  <Characters>41158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User098</cp:lastModifiedBy>
  <cp:revision>195</cp:revision>
  <cp:lastPrinted>2024-04-04T06:51:00Z</cp:lastPrinted>
  <dcterms:created xsi:type="dcterms:W3CDTF">2023-03-16T06:24:00Z</dcterms:created>
  <dcterms:modified xsi:type="dcterms:W3CDTF">2024-05-07T07:36:00Z</dcterms:modified>
</cp:coreProperties>
</file>