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B7E57" w14:paraId="50DC6D10" w14:textId="77777777" w:rsidTr="00EC1CB6">
        <w:tc>
          <w:tcPr>
            <w:tcW w:w="2426" w:type="dxa"/>
          </w:tcPr>
          <w:p w14:paraId="791906AD" w14:textId="17DCEFDC" w:rsidR="009B7E57" w:rsidRPr="002A5C4A" w:rsidRDefault="009B7E57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2426" w:type="dxa"/>
          </w:tcPr>
          <w:p w14:paraId="50220399" w14:textId="52D84DBD" w:rsidR="009B7E57" w:rsidRPr="002A5C4A" w:rsidRDefault="009B7E57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</w:rPr>
              <w:t>Период захоронения</w:t>
            </w:r>
          </w:p>
        </w:tc>
        <w:tc>
          <w:tcPr>
            <w:tcW w:w="2427" w:type="dxa"/>
          </w:tcPr>
          <w:p w14:paraId="43F0DC06" w14:textId="14976DE7" w:rsidR="009B7E57" w:rsidRPr="002A5C4A" w:rsidRDefault="007802FF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</w:rPr>
              <w:t>Историческая информация о сражениях/гибели, в результате которых погибшие захоранивались в данном В/З</w:t>
            </w:r>
          </w:p>
        </w:tc>
        <w:tc>
          <w:tcPr>
            <w:tcW w:w="2427" w:type="dxa"/>
          </w:tcPr>
          <w:p w14:paraId="0A35AB0C" w14:textId="0FBC9049" w:rsidR="009B7E57" w:rsidRPr="002A5C4A" w:rsidRDefault="007802FF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427" w:type="dxa"/>
          </w:tcPr>
          <w:p w14:paraId="47EFAF2B" w14:textId="54886FCB" w:rsidR="009B7E57" w:rsidRPr="002A5C4A" w:rsidRDefault="007802FF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</w:rPr>
              <w:t>Годы реконструкций памятника</w:t>
            </w:r>
          </w:p>
        </w:tc>
        <w:tc>
          <w:tcPr>
            <w:tcW w:w="2427" w:type="dxa"/>
          </w:tcPr>
          <w:p w14:paraId="511FED38" w14:textId="5AECB52E" w:rsidR="009B7E57" w:rsidRPr="002A5C4A" w:rsidRDefault="007802FF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2A5C4A"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 w:rsidRPr="002A5C4A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В/З (годы)</w:t>
            </w:r>
          </w:p>
        </w:tc>
      </w:tr>
      <w:tr w:rsidR="009B7E57" w14:paraId="374C12CF" w14:textId="77777777" w:rsidTr="00EC1CB6">
        <w:tc>
          <w:tcPr>
            <w:tcW w:w="2426" w:type="dxa"/>
          </w:tcPr>
          <w:p w14:paraId="3350D1FC" w14:textId="1D2A6859" w:rsidR="009B7E57" w:rsidRPr="002A5C4A" w:rsidRDefault="002A5C4A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B508E" w:rsidRPr="002A5C4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426" w:type="dxa"/>
          </w:tcPr>
          <w:p w14:paraId="3E947BDA" w14:textId="77777777" w:rsidR="009B7E57" w:rsidRPr="002A5C4A" w:rsidRDefault="009B7E57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4357E8" w14:textId="77777777" w:rsidR="009B7E57" w:rsidRPr="002A5C4A" w:rsidRDefault="00C36C7B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Здесь покоятся 185 бойцов, погибших в годы Великой Отечественной войны в битвах за г. Воронеж. Имена всех захороненных известны.</w:t>
            </w:r>
          </w:p>
          <w:p w14:paraId="54901F6B" w14:textId="3E61DD9C" w:rsidR="001851E3" w:rsidRPr="002A5C4A" w:rsidRDefault="001851E3" w:rsidP="00EC1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Оборону северной окраины г. Воронежа и </w:t>
            </w:r>
            <w:proofErr w:type="spellStart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Рамонских</w:t>
            </w:r>
            <w:proofErr w:type="spellEnd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 Подгорное </w:t>
            </w:r>
            <w:proofErr w:type="spellStart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Новоподклетное</w:t>
            </w:r>
            <w:proofErr w:type="spellEnd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Ямное  вместе</w:t>
            </w:r>
            <w:proofErr w:type="gramEnd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232 стрелковой дивизией держали 121-я стрелковая дивизия и  переброшенная из Тамбова 107-я стрелковая дивизия, которая также с ходу вступила в бой. В эти дни командующий Брянским фронтом Ф. И. Голиков говорил: «На Дону, на Воронеже» шаг за </w:t>
            </w:r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шагом, звено за звеном продолжал сколачивать фронт обороны против надвигающегося врага». </w:t>
            </w:r>
          </w:p>
          <w:p w14:paraId="3812384B" w14:textId="77777777" w:rsidR="001851E3" w:rsidRPr="002A5C4A" w:rsidRDefault="001851E3" w:rsidP="00EC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 30 июня, </w:t>
            </w:r>
            <w:proofErr w:type="gramStart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получив  артиллерию</w:t>
            </w:r>
            <w:proofErr w:type="gramEnd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минометы  и стрелковое вооружение двумя стрелковыми полками и </w:t>
            </w:r>
            <w:proofErr w:type="spellStart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спецчастями</w:t>
            </w:r>
            <w:proofErr w:type="spellEnd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дивизия обороняла </w:t>
            </w:r>
            <w:proofErr w:type="spellStart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рамонский</w:t>
            </w:r>
            <w:proofErr w:type="spellEnd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левый берег Дона  и плацдарм на правом донском берегу в районе </w:t>
            </w:r>
            <w:proofErr w:type="spellStart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Хвощеватки</w:t>
            </w:r>
            <w:proofErr w:type="spellEnd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Дивизия нанесла врагу большие потери и сбила темп наступления.  До конца января 1943 </w:t>
            </w:r>
            <w:proofErr w:type="gramStart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года  232</w:t>
            </w:r>
            <w:proofErr w:type="gramEnd"/>
            <w:r w:rsidRPr="002A5C4A">
              <w:rPr>
                <w:rFonts w:ascii="Times New Roman" w:eastAsia="Calibri" w:hAnsi="Times New Roman" w:cs="Times New Roman"/>
                <w:sz w:val="24"/>
                <w:szCs w:val="24"/>
              </w:rPr>
              <w:t>-я дивизия вела оборонительные бои на донском рубеже Горожанка - Новоживотинное - Ямное.</w:t>
            </w:r>
          </w:p>
          <w:p w14:paraId="616022B9" w14:textId="259618D5" w:rsidR="001851E3" w:rsidRPr="002A5C4A" w:rsidRDefault="001851E3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210CD1" w14:textId="2A2E6BF3" w:rsidR="009B7E57" w:rsidRPr="002A5C4A" w:rsidRDefault="00EB508E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1970-е годы</w:t>
            </w:r>
          </w:p>
        </w:tc>
        <w:tc>
          <w:tcPr>
            <w:tcW w:w="2427" w:type="dxa"/>
          </w:tcPr>
          <w:p w14:paraId="4EF58032" w14:textId="2C6D49DE" w:rsidR="009B7E57" w:rsidRPr="002A5C4A" w:rsidRDefault="00EB508E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A525D" w:rsidRPr="002A5C4A">
              <w:rPr>
                <w:rFonts w:ascii="Times New Roman" w:hAnsi="Times New Roman" w:cs="Times New Roman"/>
                <w:sz w:val="24"/>
                <w:szCs w:val="24"/>
              </w:rPr>
              <w:t xml:space="preserve"> - реконструкция</w:t>
            </w:r>
          </w:p>
        </w:tc>
        <w:tc>
          <w:tcPr>
            <w:tcW w:w="2427" w:type="dxa"/>
          </w:tcPr>
          <w:p w14:paraId="3B43E8F0" w14:textId="63E8A9AB" w:rsidR="009B7E57" w:rsidRPr="002A5C4A" w:rsidRDefault="009B7E57" w:rsidP="00EC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56E1E" w14:textId="7F122A11" w:rsidR="00BD2205" w:rsidRDefault="00BD2205" w:rsidP="007708C1">
      <w:bookmarkStart w:id="0" w:name="_GoBack"/>
      <w:bookmarkEnd w:id="0"/>
    </w:p>
    <w:sectPr w:rsidR="00BD2205" w:rsidSect="007708C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05"/>
    <w:rsid w:val="00050782"/>
    <w:rsid w:val="001851E3"/>
    <w:rsid w:val="002A5C4A"/>
    <w:rsid w:val="003A57EF"/>
    <w:rsid w:val="00441E2E"/>
    <w:rsid w:val="004D60C1"/>
    <w:rsid w:val="00563CFB"/>
    <w:rsid w:val="005B7213"/>
    <w:rsid w:val="007708C1"/>
    <w:rsid w:val="007802FF"/>
    <w:rsid w:val="009B7E57"/>
    <w:rsid w:val="00A87FE9"/>
    <w:rsid w:val="00AA525D"/>
    <w:rsid w:val="00BD2205"/>
    <w:rsid w:val="00C36C7B"/>
    <w:rsid w:val="00EB508E"/>
    <w:rsid w:val="00EC1CB6"/>
    <w:rsid w:val="00F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B0C2"/>
  <w15:chartTrackingRefBased/>
  <w15:docId w15:val="{0EB0BBAA-BA87-4C32-A621-EF8C0D65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GRADOTDEL</cp:lastModifiedBy>
  <cp:revision>15</cp:revision>
  <dcterms:created xsi:type="dcterms:W3CDTF">2024-04-26T14:09:00Z</dcterms:created>
  <dcterms:modified xsi:type="dcterms:W3CDTF">2024-11-07T09:55:00Z</dcterms:modified>
</cp:coreProperties>
</file>